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Library WebApp</w:t>
      </w:r>
    </w:p>
    <w:p>
      <w:r>
        <w:t>Novelty Library is a React/Vite web application for book discovery, reader reviews, community engagement, reader profiles and editorial administration.</w:t>
      </w:r>
    </w:p>
    <w:p>
      <w:r>
        <w:t>This documentation set was generated from the uploaded NL_WA_1_35.zip archive after inspecting the NL_WA_1_75 application source.</w:t>
      </w:r>
    </w:p>
    <w:p>
      <w:pPr>
        <w:pStyle w:val="Heading2"/>
      </w:pPr>
      <w:r>
        <w:t>Documentation</w:t>
      </w:r>
    </w:p>
    <w:p>
      <w:pPr>
        <w:pStyle w:val="ListBullet"/>
      </w:pPr>
      <w:r>
        <w:t>PRD.md (./PRD.md) — product requirements, users, workflows, functional/non-functional requirements and success metrics.</w:t>
      </w:r>
    </w:p>
    <w:p>
      <w:pPr>
        <w:pStyle w:val="ListBullet"/>
      </w:pPr>
      <w:r>
        <w:t>ARCHITECTURE.md (./ARCHITECTURE.md) — application structure, data flow, Supabase architecture, storage, RPCs and security boundaries.</w:t>
      </w:r>
    </w:p>
    <w:p>
      <w:pPr>
        <w:pStyle w:val="ListBullet"/>
      </w:pPr>
      <w:r>
        <w:t>DESIGN.md (./DESIGN.md) — visual language, color tokens, typography, component behavior, profile-card design and responsive rules.</w:t>
      </w:r>
    </w:p>
    <w:p>
      <w:pPr>
        <w:pStyle w:val="ListBullet"/>
      </w:pPr>
      <w:r>
        <w:t>RULES.md (./RULES.md) — engineering, product, security, data, UI and change-management invariants.</w:t>
      </w:r>
    </w:p>
    <w:p>
      <w:pPr>
        <w:pStyle w:val="ListBullet"/>
      </w:pPr>
      <w:r>
        <w:t>TASKS.md (./TASKS.md) — implementation baseline, production verification backlog and future work.</w:t>
      </w:r>
    </w:p>
    <w:p>
      <w:pPr>
        <w:pStyle w:val="Heading2"/>
      </w:pPr>
      <w:r>
        <w:t>Stack</w:t>
      </w:r>
    </w:p>
    <w:p>
      <w:pPr>
        <w:pStyle w:val="ListBullet"/>
      </w:pPr>
      <w:r>
        <w:t>React 18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Supabase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Lucide React</w:t>
      </w:r>
    </w:p>
    <w:p>
      <w:pPr>
        <w:pStyle w:val="ListBullet"/>
      </w:pPr>
      <w:r>
        <w:t>DOMPurify</w:t>
      </w:r>
    </w:p>
    <w:p>
      <w:pPr>
        <w:pStyle w:val="ListBullet"/>
      </w:pPr>
      <w:r>
        <w:t>html-to-image</w:t>
      </w:r>
    </w:p>
    <w:p>
      <w:pPr>
        <w:pStyle w:val="ListBullet"/>
      </w:pPr>
      <w:r>
        <w:t>Vite PWA</w:t>
      </w:r>
    </w:p>
    <w:p>
      <w:pPr>
        <w:pStyle w:val="Heading2"/>
      </w:pPr>
      <w:r>
        <w:t>Core product areas</w:t>
      </w:r>
    </w:p>
    <w:p>
      <w:pPr>
        <w:pStyle w:val="Heading3"/>
      </w:pPr>
      <w:r>
        <w:t>Public reading</w:t>
      </w:r>
    </w:p>
    <w:p>
      <w:pPr>
        <w:pStyle w:val="ListBullet"/>
      </w:pPr>
      <w:r>
        <w:t>Home.</w:t>
      </w:r>
    </w:p>
    <w:p>
      <w:pPr>
        <w:pStyle w:val="ListBullet"/>
      </w:pPr>
      <w:r>
        <w:t>Review shelf.</w:t>
      </w:r>
    </w:p>
    <w:p>
      <w:pPr>
        <w:pStyle w:val="ListBullet"/>
      </w:pPr>
      <w:r>
        <w:t>Individual review pages.</w:t>
      </w:r>
    </w:p>
    <w:p>
      <w:pPr>
        <w:pStyle w:val="ListBullet"/>
      </w:pPr>
      <w:r>
        <w:t>Analytics.</w:t>
      </w:r>
    </w:p>
    <w:p>
      <w:pPr>
        <w:pStyle w:val="ListBullet"/>
      </w:pPr>
      <w:r>
        <w:t>About.</w:t>
      </w:r>
    </w:p>
    <w:p>
      <w:pPr>
        <w:pStyle w:val="ListBullet"/>
      </w:pPr>
      <w:r>
        <w:t>Review guidelines.</w:t>
      </w:r>
    </w:p>
    <w:p>
      <w:pPr>
        <w:pStyle w:val="ListBullet"/>
      </w:pPr>
      <w:r>
        <w:t>Legal/cookie pages.</w:t>
      </w:r>
    </w:p>
    <w:p>
      <w:pPr>
        <w:pStyle w:val="Heading3"/>
      </w:pPr>
      <w:r>
        <w:t>Reader accounts</w:t>
      </w:r>
    </w:p>
    <w:p>
      <w:pPr>
        <w:pStyle w:val="ListBullet"/>
      </w:pPr>
      <w:r>
        <w:t>Email/password authentication.</w:t>
      </w:r>
    </w:p>
    <w:p>
      <w:pPr>
        <w:pStyle w:val="ListBullet"/>
      </w:pPr>
      <w:r>
        <w:t>Google OAuth.</w:t>
      </w:r>
    </w:p>
    <w:p>
      <w:pPr>
        <w:pStyle w:val="ListBullet"/>
      </w:pPr>
      <w:r>
        <w:t>Password recovery.</w:t>
      </w:r>
    </w:p>
    <w:p>
      <w:pPr>
        <w:pStyle w:val="ListBullet"/>
      </w:pPr>
      <w:r>
        <w:t>Reader profiles.</w:t>
      </w:r>
    </w:p>
    <w:p>
      <w:pPr>
        <w:pStyle w:val="ListBullet"/>
      </w:pPr>
      <w:r>
        <w:t>Configurable profile questions.</w:t>
      </w:r>
    </w:p>
    <w:p>
      <w:pPr>
        <w:pStyle w:val="ListBullet"/>
      </w:pPr>
      <w:r>
        <w:t>Public profiles.</w:t>
      </w:r>
    </w:p>
    <w:p>
      <w:pPr>
        <w:pStyle w:val="ListBullet"/>
      </w:pPr>
      <w:r>
        <w:t>Profile-card generation/download.</w:t>
      </w:r>
    </w:p>
    <w:p>
      <w:pPr>
        <w:pStyle w:val="ListBullet"/>
      </w:pPr>
      <w:r>
        <w:t>Stories.</w:t>
      </w:r>
    </w:p>
    <w:p>
      <w:pPr>
        <w:pStyle w:val="ListBullet"/>
      </w:pPr>
      <w:r>
        <w:t>Following/followers.</w:t>
      </w:r>
    </w:p>
    <w:p>
      <w:pPr>
        <w:pStyle w:val="ListBullet"/>
      </w:pPr>
      <w:r>
        <w:t>Notifications.</w:t>
      </w:r>
    </w:p>
    <w:p>
      <w:pPr>
        <w:pStyle w:val="Heading3"/>
      </w:pPr>
      <w:r>
        <w:t>Review workflow</w:t>
      </w:r>
    </w:p>
    <w:p>
      <w:r>
        <w:rPr>
          <w:rFonts w:ascii="Consolas" w:hAnsi="Consolas"/>
          <w:sz w:val="16"/>
        </w:rPr>
        <w:t>Reader submission</w:t>
        <w:br/>
        <w:t xml:space="preserve">      |</w:t>
        <w:br/>
        <w:t xml:space="preserve">      v</w:t>
        <w:br/>
        <w:t xml:space="preserve">   Pending</w:t>
        <w:br/>
        <w:t xml:space="preserve">      |</w:t>
        <w:br/>
        <w:t xml:space="preserve">      +------&gt; Declined</w:t>
        <w:br/>
        <w:t xml:space="preserve">      |</w:t>
        <w:br/>
        <w:t xml:space="preserve">      v</w:t>
        <w:br/>
        <w:t xml:space="preserve">   Approved</w:t>
        <w:br/>
        <w:t xml:space="preserve">      |</w:t>
        <w:br/>
        <w:t xml:space="preserve">      v</w:t>
        <w:br/>
        <w:t xml:space="preserve">  Master List</w:t>
        <w:br/>
        <w:t xml:space="preserve">      |</w:t>
        <w:br/>
        <w:t xml:space="preserve">      v</w:t>
        <w:br/>
        <w:t>Community Review</w:t>
        <w:br/>
        <w:t xml:space="preserve">      |</w:t>
        <w:br/>
        <w:t xml:space="preserve">      +--&gt; Reader likes</w:t>
        <w:br/>
        <w:t xml:space="preserve">      +--&gt; Reader ratings</w:t>
        <w:br/>
        <w:t xml:space="preserve">      +--&gt; Reader reviews/comments</w:t>
      </w:r>
    </w:p>
    <w:p>
      <w:pPr>
        <w:pStyle w:val="Heading2"/>
      </w:pPr>
      <w:r>
        <w:t>Important rating distinction</w:t>
      </w:r>
    </w:p>
    <w:p>
      <w:r>
        <w:t>The platform has two different concepts:</w:t>
      </w:r>
    </w:p>
    <w:p>
      <w:r>
        <w:t>R/W Rating — the original reviewer's rating/opinion.</w:t>
      </w:r>
    </w:p>
    <w:p>
      <w:r>
        <w:t>NL Rating — the cumulative average of reader ratings submitted on the community review post.</w:t>
      </w:r>
    </w:p>
    <w:p>
      <w:r>
        <w:t>The current implementation intentionally does not include the R/W Rating in the NL Rating calculation.</w:t>
      </w:r>
    </w:p>
    <w:p>
      <w:pPr>
        <w:pStyle w:val="Heading2"/>
      </w:pPr>
      <w:r>
        <w:t>Local development</w:t>
      </w:r>
    </w:p>
    <w:p>
      <w:r>
        <w:t>Install dependencies:</w:t>
      </w:r>
    </w:p>
    <w:p>
      <w:r>
        <w:rPr>
          <w:rFonts w:ascii="Consolas" w:hAnsi="Consolas"/>
          <w:sz w:val="16"/>
        </w:rPr>
        <w:t>npm install</w:t>
      </w:r>
    </w:p>
    <w:p>
      <w:r>
        <w:t>Start development server:</w:t>
      </w:r>
    </w:p>
    <w:p>
      <w:r>
        <w:rPr>
          <w:rFonts w:ascii="Consolas" w:hAnsi="Consolas"/>
          <w:sz w:val="16"/>
        </w:rPr>
        <w:t>npm run dev</w:t>
      </w:r>
    </w:p>
    <w:p>
      <w:r>
        <w:t>Type-check:</w:t>
      </w:r>
    </w:p>
    <w:p>
      <w:r>
        <w:rPr>
          <w:rFonts w:ascii="Consolas" w:hAnsi="Consolas"/>
          <w:sz w:val="16"/>
        </w:rPr>
        <w:t>npm run typecheck</w:t>
      </w:r>
    </w:p>
    <w:p>
      <w:r>
        <w:t>Lint:</w:t>
      </w:r>
    </w:p>
    <w:p>
      <w:r>
        <w:rPr>
          <w:rFonts w:ascii="Consolas" w:hAnsi="Consolas"/>
          <w:sz w:val="16"/>
        </w:rPr>
        <w:t>npm run lint</w:t>
      </w:r>
    </w:p>
    <w:p>
      <w:r>
        <w:t>Production build:</w:t>
      </w:r>
    </w:p>
    <w:p>
      <w:r>
        <w:rPr>
          <w:rFonts w:ascii="Consolas" w:hAnsi="Consolas"/>
          <w:sz w:val="16"/>
        </w:rPr>
        <w:t>npm run build</w:t>
      </w:r>
    </w:p>
    <w:p>
      <w:r>
        <w:t>Preview production build:</w:t>
      </w:r>
    </w:p>
    <w:p>
      <w:r>
        <w:rPr>
          <w:rFonts w:ascii="Consolas" w:hAnsi="Consolas"/>
          <w:sz w:val="16"/>
        </w:rPr>
        <w:t>npm run preview</w:t>
      </w:r>
    </w:p>
    <w:p>
      <w:pPr>
        <w:pStyle w:val="Heading2"/>
      </w:pPr>
      <w:r>
        <w:t>Environment variables</w:t>
      </w:r>
    </w:p>
    <w:p>
      <w:r>
        <w:t>The frontend expects at minimum:</w:t>
      </w:r>
    </w:p>
    <w:p>
      <w:r>
        <w:rPr>
          <w:rFonts w:ascii="Consolas" w:hAnsi="Consolas"/>
          <w:sz w:val="16"/>
        </w:rPr>
        <w:t>VITE_SUPABASE_URL=</w:t>
        <w:br/>
        <w:t>VITE_SUPABASE_ANON_KEY=</w:t>
      </w:r>
    </w:p>
    <w:p>
      <w:r>
        <w:t>Never place a Supabase service-role key in the frontend environment.</w:t>
      </w:r>
    </w:p>
    <w:p>
      <w:pPr>
        <w:pStyle w:val="Heading2"/>
      </w:pPr>
      <w:r>
        <w:t>Supabase requirements</w:t>
      </w:r>
    </w:p>
    <w:p>
      <w:r>
        <w:t>The application expects a Supabase project containing the tables, storage buckets and RPC/database functions described in ARCHITECTURE.md.</w:t>
      </w:r>
    </w:p>
    <w:p>
      <w:r>
        <w:t>The application uses one Supabase client. Do not add a second createClient() instance for a feature.</w:t>
      </w:r>
    </w:p>
    <w:p>
      <w:pPr>
        <w:pStyle w:val="Heading2"/>
      </w:pPr>
      <w:r>
        <w:t>Important source locations</w:t>
      </w:r>
    </w:p>
    <w:p>
      <w:r>
        <w:rPr>
          <w:rFonts w:ascii="Consolas" w:hAnsi="Consolas"/>
          <w:sz w:val="16"/>
        </w:rPr>
        <w:t>src/</w:t>
        <w:br/>
        <w:t>├── App.tsx</w:t>
        <w:br/>
        <w:t>├── components/</w:t>
        <w:br/>
        <w:t>├── lib/</w:t>
        <w:br/>
        <w:t>│   ├── auth.tsx</w:t>
        <w:br/>
        <w:t>│   ├── reviews.ts</w:t>
        <w:br/>
        <w:t>│   ├── engagement.ts</w:t>
        <w:br/>
        <w:t>│   ├── profileQuestions.ts</w:t>
        <w:br/>
        <w:t>│   ├── profileCoreFields.ts</w:t>
        <w:br/>
        <w:t>│   ├── profileLayout.ts</w:t>
        <w:br/>
        <w:t>│   ├── social.ts</w:t>
        <w:br/>
        <w:t>│   ├── moderation.ts</w:t>
        <w:br/>
        <w:t>│   └── supabase.ts</w:t>
        <w:br/>
        <w:t>├── pages/</w:t>
        <w:br/>
        <w:t>└── types/</w:t>
      </w:r>
    </w:p>
    <w:p>
      <w:pPr>
        <w:pStyle w:val="Heading2"/>
      </w:pPr>
      <w:r>
        <w:t>Main admin areas</w:t>
      </w:r>
    </w:p>
    <w:p>
      <w:r>
        <w:t>Admin access is protected by the backend is_admin() function.</w:t>
      </w:r>
    </w:p>
    <w:p>
      <w:r>
        <w:t>The current admin hub provides:</w:t>
      </w:r>
    </w:p>
    <w:p>
      <w:pPr>
        <w:pStyle w:val="ListBullet"/>
      </w:pPr>
      <w:r>
        <w:t>Book Reviews.</w:t>
      </w:r>
    </w:p>
    <w:p>
      <w:pPr>
        <w:pStyle w:val="ListBullet"/>
      </w:pPr>
      <w:r>
        <w:t>Admins &amp; Contacts.</w:t>
      </w:r>
    </w:p>
    <w:p>
      <w:pPr>
        <w:pStyle w:val="ListBullet"/>
      </w:pPr>
      <w:r>
        <w:t>Users &amp; Accounts.</w:t>
      </w:r>
    </w:p>
    <w:p>
      <w:pPr>
        <w:pStyle w:val="ListBullet"/>
      </w:pPr>
      <w:r>
        <w:t>Finances and Payments.</w:t>
      </w:r>
    </w:p>
    <w:p>
      <w:pPr>
        <w:pStyle w:val="ListBullet"/>
      </w:pPr>
      <w:r>
        <w:t>WebApp Pages Moderation.</w:t>
      </w:r>
    </w:p>
    <w:p>
      <w:pPr>
        <w:pStyle w:val="ListBullet"/>
      </w:pPr>
      <w:r>
        <w:t>Supabase Dashboard shortcut.</w:t>
      </w:r>
    </w:p>
    <w:p>
      <w:pPr>
        <w:pStyle w:val="Heading2"/>
      </w:pPr>
      <w:r>
        <w:t>Profile configuration</w:t>
      </w:r>
    </w:p>
    <w:p>
      <w:r>
        <w:t>Admins can configure profile questions from the WebApp Pages Moderation area. Supported question types include:</w:t>
      </w:r>
    </w:p>
    <w:p>
      <w:pPr>
        <w:pStyle w:val="ListBullet"/>
      </w:pPr>
      <w:r>
        <w:t>Short answer.</w:t>
      </w:r>
    </w:p>
    <w:p>
      <w:pPr>
        <w:pStyle w:val="ListBullet"/>
      </w:pPr>
      <w:r>
        <w:t>Paragraph.</w:t>
      </w:r>
    </w:p>
    <w:p>
      <w:pPr>
        <w:pStyle w:val="ListBullet"/>
      </w:pPr>
      <w:r>
        <w:t>Number.</w:t>
      </w:r>
    </w:p>
    <w:p>
      <w:pPr>
        <w:pStyle w:val="ListBullet"/>
      </w:pPr>
      <w:r>
        <w:t>Year.</w:t>
      </w:r>
    </w:p>
    <w:p>
      <w:pPr>
        <w:pStyle w:val="ListBullet"/>
      </w:pPr>
      <w:r>
        <w:t>URL.</w:t>
      </w:r>
    </w:p>
    <w:p>
      <w:pPr>
        <w:pStyle w:val="ListBullet"/>
      </w:pPr>
      <w:r>
        <w:t>Single select.</w:t>
      </w:r>
    </w:p>
    <w:p>
      <w:pPr>
        <w:pStyle w:val="ListBullet"/>
      </w:pPr>
      <w:r>
        <w:t>Multiple select.</w:t>
      </w:r>
    </w:p>
    <w:p>
      <w:pPr>
        <w:pStyle w:val="ListBullet"/>
      </w:pPr>
      <w:r>
        <w:t>Image upload.</w:t>
      </w:r>
    </w:p>
    <w:p>
      <w:r>
        <w:t>Multi-select questions can have a maximum-selection cap and optional A–Z sorting. Profile-card appearance can be configured as a tag, question + answer, or answer-only.</w:t>
      </w:r>
    </w:p>
    <w:p>
      <w:pPr>
        <w:pStyle w:val="Heading2"/>
      </w:pPr>
      <w:r>
        <w:t>Profile-card export</w:t>
      </w:r>
    </w:p>
    <w:p>
      <w:r>
        <w:t>The current card supports: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Format</w:t>
            </w:r>
          </w:p>
        </w:tc>
        <w:tc>
          <w:tcPr>
            <w:tcW w:type="dxa" w:w="4968"/>
          </w:tcPr>
          <w:p>
            <w:r>
              <w:t>Export size</w:t>
            </w:r>
          </w:p>
        </w:tc>
      </w:tr>
      <w:tr>
        <w:tc>
          <w:tcPr>
            <w:tcW w:type="dxa" w:w="4968"/>
          </w:tcPr>
          <w:p>
            <w:r>
              <w:t>9:16</w:t>
            </w:r>
          </w:p>
        </w:tc>
        <w:tc>
          <w:tcPr>
            <w:tcW w:type="dxa" w:w="4968"/>
          </w:tcPr>
          <w:p>
            <w:r>
              <w:t>1080 × 1920</w:t>
            </w:r>
          </w:p>
        </w:tc>
      </w:tr>
      <w:tr>
        <w:tc>
          <w:tcPr>
            <w:tcW w:type="dxa" w:w="4968"/>
          </w:tcPr>
          <w:p>
            <w:r>
              <w:t>16:9</w:t>
            </w:r>
          </w:p>
        </w:tc>
        <w:tc>
          <w:tcPr>
            <w:tcW w:type="dxa" w:w="4968"/>
          </w:tcPr>
          <w:p>
            <w:r>
              <w:t>1600 × 900</w:t>
            </w:r>
          </w:p>
        </w:tc>
      </w:tr>
      <w:tr>
        <w:tc>
          <w:tcPr>
            <w:tcW w:type="dxa" w:w="4968"/>
          </w:tcPr>
          <w:p>
            <w:r>
              <w:t>3:4</w:t>
            </w:r>
          </w:p>
        </w:tc>
        <w:tc>
          <w:tcPr>
            <w:tcW w:type="dxa" w:w="4968"/>
          </w:tcPr>
          <w:p>
            <w:r>
              <w:t>1200 × 1600</w:t>
            </w:r>
          </w:p>
        </w:tc>
      </w:tr>
      <w:tr>
        <w:tc>
          <w:tcPr>
            <w:tcW w:type="dxa" w:w="4968"/>
          </w:tcPr>
          <w:p>
            <w:r>
              <w:t>4:5</w:t>
            </w:r>
          </w:p>
        </w:tc>
        <w:tc>
          <w:tcPr>
            <w:tcW w:type="dxa" w:w="4968"/>
          </w:tcPr>
          <w:p>
            <w:r>
              <w:t>1080 × 1350</w:t>
            </w:r>
          </w:p>
        </w:tc>
      </w:tr>
      <w:tr>
        <w:tc>
          <w:tcPr>
            <w:tcW w:type="dxa" w:w="4968"/>
          </w:tcPr>
          <w:p>
            <w:r>
              <w:t>1:1</w:t>
            </w:r>
          </w:p>
        </w:tc>
        <w:tc>
          <w:tcPr>
            <w:tcW w:type="dxa" w:w="4968"/>
          </w:tcPr>
          <w:p>
            <w:r>
              <w:t>1080 × 1080</w:t>
            </w:r>
          </w:p>
        </w:tc>
      </w:tr>
    </w:tbl>
    <w:p>
      <w:r>
        <w:t>The profile-card renderer adapts its layout by aspect ratio and progressively fits content when necessary.</w:t>
      </w:r>
    </w:p>
    <w:p>
      <w:pPr>
        <w:pStyle w:val="Heading2"/>
      </w:pPr>
      <w:r>
        <w:t>Operational principles</w:t>
      </w:r>
    </w:p>
    <w:p>
      <w:pPr>
        <w:pStyle w:val="ListNumber"/>
      </w:pPr>
      <w:r>
        <w:t>1. Protect editorial trust.</w:t>
      </w:r>
    </w:p>
    <w:p>
      <w:pPr>
        <w:pStyle w:val="ListNumber"/>
      </w:pPr>
      <w:r>
        <w:t>2. Keep reviewer and community ratings separate.</w:t>
      </w:r>
    </w:p>
    <w:p>
      <w:pPr>
        <w:pStyle w:val="ListNumber"/>
      </w:pPr>
      <w:r>
        <w:t>3. Sanitize user-generated text.</w:t>
      </w:r>
    </w:p>
    <w:p>
      <w:pPr>
        <w:pStyle w:val="ListNumber"/>
      </w:pPr>
      <w:r>
        <w:t>4. Validate external URLs.</w:t>
      </w:r>
    </w:p>
    <w:p>
      <w:pPr>
        <w:pStyle w:val="ListNumber"/>
      </w:pPr>
      <w:r>
        <w:t>5. Enforce admin permissions server-side.</w:t>
      </w:r>
    </w:p>
    <w:p>
      <w:pPr>
        <w:pStyle w:val="ListNumber"/>
      </w:pPr>
      <w:r>
        <w:t>6. Keep non-critical integrations from breaking the reading experience.</w:t>
      </w:r>
    </w:p>
    <w:p>
      <w:pPr>
        <w:pStyle w:val="ListNumber"/>
      </w:pPr>
      <w:r>
        <w:t>7. Preserve light/dark accessibility and reduced-motion behavior.</w:t>
      </w:r>
    </w:p>
    <w:p>
      <w:pPr>
        <w:pStyle w:val="ListNumber"/>
      </w:pPr>
      <w:r>
        <w:t>8. Keep documentation synchronized with substantial product/architecture changes.</w:t>
      </w:r>
    </w:p>
    <w:p>
      <w:pPr>
        <w:pStyle w:val="Heading2"/>
      </w:pPr>
      <w:r>
        <w:t>Deployment checklist</w:t>
      </w:r>
    </w:p>
    <w:p>
      <w:r>
        <w:t>Before production deployment:</w:t>
      </w:r>
    </w:p>
    <w:p>
      <w:r>
        <w:rPr>
          <w:rFonts w:ascii="Consolas" w:hAnsi="Consolas"/>
          <w:sz w:val="16"/>
        </w:rPr>
        <w:t>[ ] npm run typecheck</w:t>
        <w:br/>
        <w:t>[ ] npm run lint</w:t>
        <w:br/>
        <w:t>[ ] npm run build</w:t>
        <w:br/>
        <w:t>[ ] Verify production environment variables</w:t>
        <w:br/>
        <w:t>[ ] Verify Supabase OAuth redirects</w:t>
        <w:br/>
        <w:t>[ ] Verify RLS and admin RPC authorization</w:t>
        <w:br/>
        <w:t>[ ] Verify review submission/publish flow</w:t>
        <w:br/>
        <w:t>[ ] Verify public review pages</w:t>
        <w:br/>
        <w:t>[ ] Verify profile/public-profile privacy</w:t>
        <w:br/>
        <w:t>[ ] Verify profile-card export</w:t>
        <w:br/>
        <w:t>[ ] Verify community engagement</w:t>
        <w:br/>
        <w:t>[ ] Verify Adsterra configuration</w:t>
        <w:br/>
        <w:t>[ ] Verify mobile and dark theme</w:t>
      </w:r>
    </w:p>
    <w:p>
      <w:pPr>
        <w:pStyle w:val="Heading2"/>
      </w:pPr>
      <w:r>
        <w:t>Documentation maintenance</w:t>
      </w:r>
    </w:p>
    <w:p>
      <w:r>
        <w:t>When behavior changes:</w:t>
      </w:r>
    </w:p>
    <w:p>
      <w:pPr>
        <w:pStyle w:val="ListBullet"/>
      </w:pPr>
      <w:r>
        <w:t>Product changes → update PRD.md.</w:t>
      </w:r>
    </w:p>
    <w:p>
      <w:pPr>
        <w:pStyle w:val="ListBullet"/>
      </w:pPr>
      <w:r>
        <w:t>Architecture/data changes → update ARCHITECTURE.md.</w:t>
      </w:r>
    </w:p>
    <w:p>
      <w:pPr>
        <w:pStyle w:val="ListBullet"/>
      </w:pPr>
      <w:r>
        <w:t>Visual/UI changes → update DESIGN.md.</w:t>
      </w:r>
    </w:p>
    <w:p>
      <w:pPr>
        <w:pStyle w:val="ListBullet"/>
      </w:pPr>
      <w:r>
        <w:t>New invariant/security rule → update RULES.md.</w:t>
      </w:r>
    </w:p>
    <w:p>
      <w:pPr>
        <w:pStyle w:val="ListBullet"/>
      </w:pPr>
      <w:r>
        <w:t>Implementation status → update TASKS.md.</w:t>
      </w:r>
    </w:p>
    <w:p>
      <w:pPr>
        <w:pStyle w:val="ListBullet"/>
      </w:pPr>
      <w:r>
        <w:t>Setup/deployment changes → update README.md.</w:t>
      </w:r>
    </w:p>
    <w:p>
      <w:pPr>
        <w:pStyle w:val="Heading2"/>
      </w:pPr>
      <w:r>
        <w:t>Version 1.40 profile update</w:t>
      </w:r>
    </w:p>
    <w:p>
      <w:pPr>
        <w:pStyle w:val="ListBullet"/>
      </w:pPr>
      <w:r>
        <w:t>Restored the 24-hour story upload UI beside the profile card using the 1.36 layout and styling.</w:t>
      </w:r>
    </w:p>
    <w:p>
      <w:pPr>
        <w:pStyle w:val="ListBullet"/>
      </w:pPr>
      <w:r>
        <w:t>Restored the follower/following privacy controls beside the profile card using the 1.36 presentation.</w:t>
      </w:r>
    </w:p>
    <w:p>
      <w:pPr>
        <w:pStyle w:val="ListBullet"/>
      </w:pPr>
      <w:r>
        <w:t>Placed the current 1.39 profile-question buttons directly below the story/privacy area while keeping their current question editing and visibility controls unchanged.</w:t>
      </w:r>
    </w:p>
    <w:p>
      <w:pPr>
        <w:pStyle w:val="Heading2"/>
      </w:pPr>
      <w:r>
        <w:t>Version 1.41 profile-admin update</w:t>
      </w:r>
    </w:p>
    <w:p>
      <w:pPr>
        <w:pStyle w:val="ListBullet"/>
      </w:pPr>
      <w:r>
        <w:t>Built-in profile fields (Instagram, Reading Since, Books Read This Month, Total Books Read, Favourite Book/Author/Genre) are now managed as section columns in Admin -&gt; WebApp Pages Moderation -&gt; Profile Page, exactly like question sections.</w:t>
      </w:r>
    </w:p>
    <w:p>
      <w:pPr>
        <w:pStyle w:val="ListBullet"/>
      </w:pPr>
      <w:r>
        <w:t>Each built-in field can be dragged to reorder it, dragged into the other built-in section (Reader identity &lt;-&gt; Reading journey), hidden/shown with the eye button, or edited (label, placeholder, section, default visibility). Name and Email stay locked at the top of the identity section.</w:t>
      </w:r>
    </w:p>
    <w:p>
      <w:pPr>
        <w:pStyle w:val="ListBullet"/>
      </w:pPr>
      <w:r>
        <w:t>The reader profile page renders built-in fields by their effective section; saving either built-in section persists all built-in field values, so a moved field never loses data.</w:t>
      </w:r>
    </w:p>
    <w:p>
      <w:pPr>
        <w:pStyle w:val="ListBullet"/>
      </w:pPr>
      <w:r>
        <w:t>Section-tile drag fixes: tiles no longer contain a full-width &lt;button&gt; (Firefox cannot start a drag from inside one), drops between tiles now save, and the new order shows immediately and reloads from the server if the save fails.</w:t>
      </w:r>
    </w:p>
    <w:p>
      <w:pPr>
        <w:pStyle w:val="Heading2"/>
      </w:pPr>
      <w:r>
        <w:t>Version 1.42 - Reading Journey becomes a normal section</w:t>
      </w:r>
    </w:p>
    <w:p>
      <w:pPr>
        <w:pStyle w:val="ListBullet"/>
      </w:pPr>
      <w:r>
        <w:t>Admin -&gt; WebApp Pages Moderation -&gt; Profile Page shows a Convert to a section button for the built-in Reading Journey. It creates a normal question section named Reading Journey (same header, text, position and visibility as the built-in one) and six ordinary questions with the same names: Reading Since, Books Read This Month, Total Books Read, Favourite Book, Favourite Author, Favourite Genre. Admin edits already made to those built-in fields (label, placeholder, default visibility, hidden, order) are carried over. The action is idempotent.</w:t>
      </w:r>
    </w:p>
    <w:p>
      <w:pPr>
        <w:pStyle w:val="ListBullet"/>
      </w:pPr>
      <w:r>
        <w:t>After conversion they are edited, dragged, moved between sections, hidden and deleted exactly like any other question. Their keys equal the old column names, so readers' existing answers are kept: the values still live in the profiles columns and are read/written by the question fields. The profile card, public profile, onboarding and admin user view are unchanged.</w:t>
      </w:r>
    </w:p>
    <w:p>
      <w:pPr>
        <w:pStyle w:val="ListBullet"/>
      </w:pPr>
      <w:r>
        <w:t>The built-in Reading Journey tile is retired after conversion. Identity keeps its name and fields (Name, Email, Instagram, social links).</w:t>
      </w:r>
    </w:p>
    <w:p>
      <w:pPr>
        <w:pStyle w:val="ListBullet"/>
      </w:pPr>
      <w:r>
        <w:t>The "Published with Novelty Library" count card moved from Reading Journey into Identity.</w:t>
      </w:r>
    </w:p>
    <w:p>
      <w:pPr>
        <w:pStyle w:val="ListBullet"/>
      </w:pPr>
      <w:r>
        <w:t>Cards no longer render converted reading fields twice, and a converted question that is hidden or off-card switches the matching card row off, on both the reader profile and the public profile.</w:t>
      </w:r>
    </w:p>
    <w:p>
      <w:pPr>
        <w:pStyle w:val="Heading2"/>
      </w:pPr>
      <w:r>
        <w:t>Version 1.60 - Reviewer verdict</w:t>
      </w:r>
    </w:p>
    <w:p>
      <w:pPr>
        <w:pStyle w:val="ListBullet"/>
      </w:pPr>
      <w:r>
        <w:t>New compulsory submit-form question, placed right before the review text and ratings: Perfection, Go for it or Timepass (stored as perfection, go_for_it, timepass).</w:t>
      </w:r>
    </w:p>
    <w:p>
      <w:pPr>
        <w:pStyle w:val="ListBullet"/>
      </w:pPr>
      <w:r>
        <w:t>The verdict flows reviews -&gt; master_list (Accepted) -&gt; community_reviews (Published). It is only written when set, so legacy rows, Google Sheets imports and admin queue transitions are unaffected (NULL = no banner).</w:t>
      </w:r>
    </w:p>
    <w:p>
      <w:pPr>
        <w:pStyle w:val="ListBullet"/>
      </w:pPr>
      <w:r>
        <w:t>Published review pages and feed cards show an teal/cyan gradient verdict tag (small violet accent) with a unique SVG symbol per verdict.</w:t>
      </w:r>
    </w:p>
    <w:p>
      <w:pPr>
        <w:pStyle w:val="ListBullet"/>
      </w:pPr>
      <w:r>
        <w:t>On submit/save, a soft verdict vs R/W rating check asks the reviewer to confirm mismatches (Perfection &lt; 8.5, Go for it &lt; 5.5, Timepass &gt; 7.5). Thresholds live in src/lib/verdict.ts (VERDICT_RATING_RULES).</w:t>
      </w:r>
    </w:p>
    <w:p>
      <w:pPr>
        <w:pStyle w:val="ListBullet"/>
      </w:pPr>
      <w:r>
        <w:t>Database: run sql/verdict_column.sql (idempotent; the live project already has the column and *_verdict_chk CHECK constraints).</w:t>
      </w:r>
    </w:p>
    <w:p>
      <w:pPr>
        <w:pStyle w:val="ListBullet"/>
      </w:pPr>
      <w:r>
        <w:t>Admin -&gt; Accepted Reviews: the Verdict can be set for older reviews (Cards -&gt; edit, or click the Verdict cell in the table). Saving also copies just the verdict onto the already-published copy, so the banner appears without a republish. A No verdict only filter lists reviews still missing one, and an exact Review No. box works like the Publishing Queue's.</w:t>
      </w:r>
    </w:p>
    <w:p>
      <w:pPr>
        <w:pStyle w:val="Heading2"/>
      </w:pPr>
      <w:r>
        <w:t>Version 1.75 — Profile card and reader Q&amp;A</w:t>
      </w:r>
    </w:p>
    <w:p>
      <w:pPr>
        <w:pStyle w:val="ListBullet"/>
      </w:pPr>
      <w:r>
        <w:t>Added a distinct average R/W Rating star tile beside the average NL Rating tile. The two ratings remain separate.</w:t>
      </w:r>
    </w:p>
    <w:p>
      <w:pPr>
        <w:pStyle w:val="ListBullet"/>
      </w:pPr>
      <w:r>
        <w:t>Restyled profile-card question/answer boxes with clearer label hierarchy, stronger cyan/teal treatment, and improved wrapping.</w:t>
      </w:r>
    </w:p>
    <w:p>
      <w:pPr>
        <w:pStyle w:val="ListBullet"/>
      </w:pPr>
      <w:r>
        <w:t>Removed reader controls for choosing card questions and choosing Tag versus Answer; Tag/Answer presentation is admin-managed.</w:t>
      </w:r>
    </w:p>
    <w:p>
      <w:pPr>
        <w:pStyle w:val="ListBullet"/>
      </w:pPr>
      <w:r>
        <w:t>Automatically limits Advanced Reader (Reading Identity) card content to the first two questions. Questions in that section after the first two and later sections are shown in a Reader Questions area below the public profile card, subject to the reader's public/private visibility choices.</w:t>
      </w:r>
    </w:p>
    <w:p>
      <w:pPr>
        <w:pStyle w:val="ListBullet"/>
      </w:pPr>
      <w:r>
        <w:t>Removed the “Show on profile card” toggle from the admin question editor; legacy database fields are retained for backwards compatibility.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Novelty Library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37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64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5A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647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