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Level 4 | Alternative report</w:t>
      </w:r>
    </w:p>
    <w:p>
      <w:pPr>
        <w:spacing w:after="240"/>
      </w:pPr>
      <w:r>
        <w:rPr>
          <w:color w:val="3F5962"/>
          <w:sz w:val="20"/>
        </w:rPr>
        <w:t>Use only if the reporting app or export does not work. Same evidence, same assessment.</w:t>
      </w:r>
    </w:p>
    <w:p>
      <w:r>
        <w:t>Name: _______________________   Assistant: _______________________</w:t>
      </w:r>
    </w:p>
    <w:p>
      <w:r>
        <w:t>Brief technical issue: __________________________________________________</w:t>
      </w:r>
    </w:p>
    <w:p>
      <w:r>
        <w:rPr>
          <w:b/>
        </w:rPr>
        <w:t xml:space="preserve">Screenshot 1: </w:t>
      </w:r>
      <w:r>
        <w:t>Your new register field</w:t>
      </w:r>
    </w:p>
    <w:p>
      <w:pPr>
        <w:spacing w:after="680"/>
      </w:pPr>
      <w:r>
        <w:t>[Insert your own cropped screenshot here]</w:t>
      </w:r>
    </w:p>
    <w:p>
      <w:r>
        <w:rPr>
          <w:b/>
        </w:rPr>
        <w:t xml:space="preserve">Screenshot 2: </w:t>
      </w:r>
      <w:r>
        <w:t>Your actual retest response</w:t>
      </w:r>
    </w:p>
    <w:p>
      <w:pPr>
        <w:spacing w:after="680"/>
      </w:pPr>
      <w:r>
        <w:t>[Insert your own cropped screenshot here]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74"/>
        <w:gridCol w:w="4309"/>
        <w:gridCol w:w="3005"/>
        <w:gridCol w:w="1077"/>
      </w:tblGrid>
      <w:tr>
        <w:trPr>
          <w:tblHeader/>
          <w:cantSplit/>
        </w:trPr>
        <w:tc>
          <w:tcPr>
            <w:tcW w:type="dxa" w:w="1474"/>
            <w:shd w:fill="EEF4F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40" w:lineRule="auto"/>
            </w:pPr>
            <w:r>
              <w:rPr>
                <w:b/>
                <w:color w:val="3F5962"/>
                <w:sz w:val="18"/>
              </w:rPr>
              <w:t>Test</w:t>
            </w:r>
          </w:p>
        </w:tc>
        <w:tc>
          <w:tcPr>
            <w:tcW w:type="dxa" w:w="4309"/>
            <w:shd w:fill="EEF4F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40" w:lineRule="auto"/>
            </w:pPr>
            <w:r>
              <w:rPr>
                <w:b/>
                <w:color w:val="3F5962"/>
                <w:sz w:val="18"/>
              </w:rPr>
              <w:t>Assistant answer - short summary</w:t>
            </w:r>
          </w:p>
        </w:tc>
        <w:tc>
          <w:tcPr>
            <w:tcW w:type="dxa" w:w="3005"/>
            <w:shd w:fill="EEF4F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40" w:lineRule="auto"/>
            </w:pPr>
            <w:r>
              <w:rPr>
                <w:b/>
                <w:color w:val="3F5962"/>
                <w:sz w:val="18"/>
              </w:rPr>
              <w:t>Original source + exact location</w:t>
            </w:r>
          </w:p>
        </w:tc>
        <w:tc>
          <w:tcPr>
            <w:tcW w:type="dxa" w:w="1077"/>
            <w:shd w:fill="EEF4F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40" w:lineRule="auto"/>
            </w:pPr>
            <w:r>
              <w:rPr>
                <w:b/>
                <w:color w:val="3F5962"/>
                <w:sz w:val="18"/>
              </w:rPr>
              <w:t>1st / Last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40" w:lineRule="auto"/>
            </w:pPr>
            <w:r>
              <w:rPr>
                <w:sz w:val="18"/>
              </w:rPr>
              <w:t>D4-Q01</w:t>
              <w:br/>
              <w:t>One box missing</w:t>
            </w:r>
          </w:p>
        </w:tc>
        <w:tc>
          <w:tcPr>
            <w:tcW w:type="dxa" w:w="430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40" w:lineRule="auto"/>
            </w:pPr>
            <w:r>
              <w:rPr>
                <w:sz w:val="18"/>
              </w:rPr>
              <w:t>[Your answer]</w:t>
            </w:r>
          </w:p>
        </w:tc>
        <w:tc>
          <w:tcPr>
            <w:tcW w:type="dxa" w:w="300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40" w:lineRule="auto"/>
            </w:pPr>
            <w:r>
              <w:rPr>
                <w:sz w:val="18"/>
              </w:rPr>
              <w:t>[IDs/field/section]</w:t>
            </w:r>
          </w:p>
        </w:tc>
        <w:tc>
          <w:tcPr>
            <w:tcW w:type="dxa" w:w="107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40" w:lineRule="auto"/>
            </w:pPr>
            <w:r>
              <w:rPr>
                <w:sz w:val="18"/>
              </w:rPr>
              <w:t>[result]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40" w:lineRule="auto"/>
            </w:pPr>
            <w:r>
              <w:rPr>
                <w:sz w:val="18"/>
              </w:rPr>
              <w:t>D4-Q02</w:t>
              <w:br/>
              <w:t>Reception delivery</w:t>
            </w:r>
          </w:p>
        </w:tc>
        <w:tc>
          <w:tcPr>
            <w:tcW w:type="dxa" w:w="430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40" w:lineRule="auto"/>
            </w:pPr>
            <w:r>
              <w:rPr>
                <w:sz w:val="18"/>
              </w:rPr>
              <w:t>[Your answer]</w:t>
            </w:r>
          </w:p>
        </w:tc>
        <w:tc>
          <w:tcPr>
            <w:tcW w:type="dxa" w:w="300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40" w:lineRule="auto"/>
            </w:pPr>
            <w:r>
              <w:rPr>
                <w:sz w:val="18"/>
              </w:rPr>
              <w:t>[IDs/field/section]</w:t>
            </w:r>
          </w:p>
        </w:tc>
        <w:tc>
          <w:tcPr>
            <w:tcW w:type="dxa" w:w="107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40" w:lineRule="auto"/>
            </w:pPr>
            <w:r>
              <w:rPr>
                <w:sz w:val="18"/>
              </w:rPr>
              <w:t>[result]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40" w:lineRule="auto"/>
            </w:pPr>
            <w:r>
              <w:rPr>
                <w:sz w:val="18"/>
              </w:rPr>
              <w:t>D4-Q03</w:t>
              <w:br/>
              <w:t>New follow-up rule</w:t>
            </w:r>
          </w:p>
        </w:tc>
        <w:tc>
          <w:tcPr>
            <w:tcW w:type="dxa" w:w="430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40" w:lineRule="auto"/>
            </w:pPr>
            <w:r>
              <w:rPr>
                <w:sz w:val="18"/>
              </w:rPr>
              <w:t>[Your answer]</w:t>
            </w:r>
          </w:p>
        </w:tc>
        <w:tc>
          <w:tcPr>
            <w:tcW w:type="dxa" w:w="300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40" w:lineRule="auto"/>
            </w:pPr>
            <w:r>
              <w:rPr>
                <w:sz w:val="18"/>
              </w:rPr>
              <w:t>[IDs/field/section]</w:t>
            </w:r>
          </w:p>
        </w:tc>
        <w:tc>
          <w:tcPr>
            <w:tcW w:type="dxa" w:w="107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40" w:lineRule="auto"/>
            </w:pPr>
            <w:r>
              <w:rPr>
                <w:sz w:val="18"/>
              </w:rPr>
              <w:t>[result]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40" w:lineRule="auto"/>
            </w:pPr>
            <w:r>
              <w:rPr>
                <w:sz w:val="18"/>
              </w:rPr>
              <w:t>D4-Q04</w:t>
              <w:br/>
              <w:t>New field in use</w:t>
            </w:r>
          </w:p>
        </w:tc>
        <w:tc>
          <w:tcPr>
            <w:tcW w:type="dxa" w:w="430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40" w:lineRule="auto"/>
            </w:pPr>
            <w:r>
              <w:rPr>
                <w:sz w:val="18"/>
              </w:rPr>
              <w:t>[Your answer]</w:t>
            </w:r>
          </w:p>
        </w:tc>
        <w:tc>
          <w:tcPr>
            <w:tcW w:type="dxa" w:w="300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40" w:lineRule="auto"/>
            </w:pPr>
            <w:r>
              <w:rPr>
                <w:sz w:val="18"/>
              </w:rPr>
              <w:t>[IDs/field/section]</w:t>
            </w:r>
          </w:p>
        </w:tc>
        <w:tc>
          <w:tcPr>
            <w:tcW w:type="dxa" w:w="107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40" w:lineRule="auto"/>
            </w:pPr>
            <w:r>
              <w:rPr>
                <w:sz w:val="18"/>
              </w:rPr>
              <w:t>[result]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40" w:lineRule="auto"/>
            </w:pPr>
            <w:r>
              <w:rPr>
                <w:sz w:val="18"/>
              </w:rPr>
              <w:t>D4-Q05</w:t>
              <w:br/>
              <w:t>Still mainland only</w:t>
            </w:r>
          </w:p>
        </w:tc>
        <w:tc>
          <w:tcPr>
            <w:tcW w:type="dxa" w:w="430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40" w:lineRule="auto"/>
            </w:pPr>
            <w:r>
              <w:rPr>
                <w:sz w:val="18"/>
              </w:rPr>
              <w:t>[Your answer]</w:t>
            </w:r>
          </w:p>
        </w:tc>
        <w:tc>
          <w:tcPr>
            <w:tcW w:type="dxa" w:w="300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40" w:lineRule="auto"/>
            </w:pPr>
            <w:r>
              <w:rPr>
                <w:sz w:val="18"/>
              </w:rPr>
              <w:t>[IDs/field/section]</w:t>
            </w:r>
          </w:p>
        </w:tc>
        <w:tc>
          <w:tcPr>
            <w:tcW w:type="dxa" w:w="107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40" w:lineRule="auto"/>
            </w:pPr>
            <w:r>
              <w:rPr>
                <w:sz w:val="18"/>
              </w:rPr>
              <w:t>[result]</w:t>
            </w:r>
          </w:p>
        </w:tc>
      </w:tr>
    </w:tbl>
    <w:p>
      <w:r>
        <w:t>Use Correct / Partly correct / Incorrect or no answer. Check the original sources yourself. Never change a failed result to a success just to finish the report.</w:t>
      </w:r>
    </w:p>
    <w:p>
      <w:r>
        <w:t>What I checked or changed: [short note]</w:t>
      </w:r>
    </w:p>
    <w:p>
      <w:r>
        <w:t>Update experiment: [source changed; question asked; result; any wait or manual reload; or a technical limitation]</w:t>
      </w:r>
    </w:p>
    <w:p>
      <w:r>
        <w:t>Reflection / remaining limitation: [short note]</w:t>
      </w:r>
    </w:p>
    <w:p>
      <w:r>
        <w:t>Save as D4-Update-and-Improve.pdf. Aim for one readable page, but a second page is allowed in this fallback if needed for readable screenshots. Upload in the same Theme D Moodle submission; keep earlier level PDFs.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20" w:bottom="964" w:left="1020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3F5962"/>
        <w:sz w:val="16"/>
      </w:rPr>
      <w:t xml:space="preserve">AI for Business | Fictional course material | 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14" w:color="8DAEB6"/>
      </w:pBdr>
    </w:pPr>
    <w:r>
      <w:rPr>
        <w:color w:val="3F5962"/>
        <w:sz w:val="16"/>
      </w:rPr>
      <w:t>CUSTOMER SERVICE / FICTIONAL TRAINING COMPANY   |   CS-D-1.0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64" w:lineRule="auto"/>
    </w:pPr>
    <w:rPr>
      <w:rFonts w:ascii="Arial" w:hAnsi="Arial"/>
      <w:color w:val="29313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3F5962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3F5962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Arial" w:hAnsi="Arial"/>
      <w:b/>
      <w:bCs/>
      <w:color w:val="3F5962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 w:before="200"/>
      <w:contextualSpacing/>
    </w:pPr>
    <w:rPr>
      <w:rFonts w:asciiTheme="majorHAnsi" w:eastAsiaTheme="majorEastAsia" w:hAnsiTheme="majorHAnsi" w:cstheme="majorBidi" w:ascii="Arial" w:hAnsi="Arial"/>
      <w:b w:val="0"/>
      <w:color w:val="3F5962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Level 4 | Alternative report</dc:title>
  <dc:subject>AI for Business - Theme D individual work</dc:subject>
  <dc:creator>AI for Business</dc:creator>
  <cp:keywords>CS-D-1.0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