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BCB" w:rsidRPr="00DC58B2" w:rsidRDefault="00FC7BCB" w:rsidP="00FC7BCB">
      <w:pPr>
        <w:pStyle w:val="1"/>
      </w:pPr>
      <w:r>
        <w:t>Договор-оферта интернет-магазина:</w:t>
      </w:r>
    </w:p>
    <w:p w:rsidR="00FC7BCB" w:rsidRPr="00DC58B2" w:rsidRDefault="00FC7BCB" w:rsidP="00FC7BCB"/>
    <w:p w:rsidR="00FC7BCB" w:rsidRDefault="00DC58B2" w:rsidP="00FC7BCB">
      <w:r>
        <w:t>ИП ГЛАЗЫРИНА АННА ЭДУАРДОВНА,</w:t>
      </w:r>
      <w:r w:rsidR="00FC7BCB">
        <w:t xml:space="preserve"> в лице интернет-магазина </w:t>
      </w:r>
      <w:r>
        <w:rPr>
          <w:lang w:val="es-ES"/>
        </w:rPr>
        <w:t>WWW</w:t>
      </w:r>
      <w:r w:rsidRPr="00DC58B2">
        <w:t>.</w:t>
      </w:r>
      <w:r>
        <w:rPr>
          <w:lang w:val="es-ES"/>
        </w:rPr>
        <w:t>WATCH</w:t>
      </w:r>
      <w:r w:rsidRPr="00DC58B2">
        <w:t>19.</w:t>
      </w:r>
      <w:r>
        <w:rPr>
          <w:lang w:val="es-ES"/>
        </w:rPr>
        <w:t>RU</w:t>
      </w:r>
      <w:r w:rsidR="00FC7BCB">
        <w:t xml:space="preserve"> (далее ПРОДАВЕЦ), публикует настоящий договор, являющийся публичным договором-офертой в адрес как физических, так и юридических лиц (далее ПОКУПАТЕЛЬ) о нижеследующем:</w:t>
      </w:r>
    </w:p>
    <w:p w:rsidR="00FC7BCB" w:rsidRDefault="00FC7BCB" w:rsidP="00FC7BCB">
      <w:pPr>
        <w:pStyle w:val="2"/>
      </w:pPr>
      <w:r>
        <w:t>Статья 1. Предмет договора-оферты.</w:t>
      </w:r>
    </w:p>
    <w:p w:rsidR="00FC7BCB" w:rsidRDefault="00FC7BCB" w:rsidP="00FC7BCB">
      <w:r>
        <w:t xml:space="preserve">1.1. ПРОДАВЕЦ обязуется передать в собственность ПОКУПАТЕЛЮ, а ПОКУПАТЕЛЬ обязуется оплатить и принять заказанные в интернет-магазине </w:t>
      </w:r>
      <w:r w:rsidR="00DC58B2">
        <w:t>WWW.WATCH19.RU</w:t>
      </w:r>
      <w:r>
        <w:t xml:space="preserve"> товары (далее ТОВАР).</w:t>
      </w:r>
    </w:p>
    <w:p w:rsidR="00FC7BCB" w:rsidRDefault="00FC7BCB" w:rsidP="00FC7BCB">
      <w:pPr>
        <w:pStyle w:val="2"/>
      </w:pPr>
      <w:r>
        <w:t>Статья 2. Момент заключения договора.</w:t>
      </w:r>
    </w:p>
    <w:p w:rsidR="00FC7BCB" w:rsidRDefault="00FC7BCB" w:rsidP="00FC7BCB">
      <w:r>
        <w:t>2.1. Текст данного Договора является публичной офертой (в соответствии со статьей 435 и частью 2 статьи 437 Гражданского кодекса РФ).</w:t>
      </w:r>
    </w:p>
    <w:p w:rsidR="00FC7BCB" w:rsidRDefault="00FC7BCB" w:rsidP="00FC7BCB">
      <w:r>
        <w:t xml:space="preserve">2.2. Факт оформления ЗАКАЗА ТОВАРА у ПРОДАВЦА как самостоятельно, так и через оператора, является безоговорочным принятием данного Договора, и ПОКУПАТЕЛЬ рассматривается как лицо, вступившее с </w:t>
      </w:r>
      <w:r w:rsidR="00DC58B2">
        <w:t xml:space="preserve">ИП ГЛАЗЫРИНА АННА ЭДУАРДОВНА </w:t>
      </w:r>
      <w:r>
        <w:t>в договорные отношения.</w:t>
      </w:r>
    </w:p>
    <w:p w:rsidR="00FC7BCB" w:rsidRDefault="00FC7BCB" w:rsidP="00FC7BCB">
      <w:r>
        <w:t xml:space="preserve">2.3. Оформление ЗАКАЗА ТОВАРА и расчета осуществляется путем заказа ПОКУПАТЕЛЕМ в интернет-магазине </w:t>
      </w:r>
      <w:r w:rsidR="00DC58B2">
        <w:t>WWW.WATCH19.RU</w:t>
      </w:r>
      <w:r>
        <w:t>.</w:t>
      </w:r>
    </w:p>
    <w:p w:rsidR="00FC7BCB" w:rsidRDefault="00FC7BCB" w:rsidP="00FC7BCB"/>
    <w:p w:rsidR="00FC7BCB" w:rsidRDefault="00FC7BCB" w:rsidP="00FC7BCB">
      <w:pPr>
        <w:pStyle w:val="2"/>
      </w:pPr>
      <w:r>
        <w:t>Статья 3. Характеристики ТОВАРА.</w:t>
      </w:r>
    </w:p>
    <w:p w:rsidR="00FC7BCB" w:rsidRDefault="00FC7BCB" w:rsidP="00FC7BCB">
      <w:r>
        <w:t xml:space="preserve">3.1. В связи с разными техническими характеристиками </w:t>
      </w:r>
      <w:r w:rsidR="00DC58B2">
        <w:t>товаров</w:t>
      </w:r>
      <w:r>
        <w:t xml:space="preserve"> цвет ТОВАРА может отличаться от представленного на сайте.</w:t>
      </w:r>
    </w:p>
    <w:p w:rsidR="00FC7BCB" w:rsidRDefault="00FC7BCB" w:rsidP="00FC7BCB">
      <w:r>
        <w:t>3.2. Характеристики и внешний вид ТОВАРА могут отличаться от описанных на сайте.</w:t>
      </w:r>
    </w:p>
    <w:p w:rsidR="00FC7BCB" w:rsidRPr="00DC58B2" w:rsidRDefault="00FC7BCB" w:rsidP="00FC7BCB"/>
    <w:p w:rsidR="00FC7BCB" w:rsidRDefault="00FC7BCB" w:rsidP="00FC7BCB">
      <w:pPr>
        <w:pStyle w:val="2"/>
      </w:pPr>
      <w:r>
        <w:t>Статья 4. Цена ТОВАРА.</w:t>
      </w:r>
    </w:p>
    <w:p w:rsidR="00FC7BCB" w:rsidRDefault="00FC7BCB" w:rsidP="00FC7BCB">
      <w:r>
        <w:t>4.1. Цены в интернет-магазине указаны в валюте страны покупателя за единицу ТОВАРА.</w:t>
      </w:r>
    </w:p>
    <w:p w:rsidR="00FC7BCB" w:rsidRDefault="00FC7BCB" w:rsidP="00FC7BCB">
      <w:r>
        <w:t xml:space="preserve">4.2. Тарифы на оказание услуг по доставке, разгрузке, подъеме и сборке ТОВАРА </w:t>
      </w:r>
      <w:r w:rsidR="00DC58B2">
        <w:t xml:space="preserve">уточняются у оператора </w:t>
      </w:r>
      <w:r w:rsidR="00DC58B2">
        <w:t>интернет-магазин</w:t>
      </w:r>
      <w:r w:rsidR="00DC58B2">
        <w:t>а по телефону</w:t>
      </w:r>
      <w:r>
        <w:t>.</w:t>
      </w:r>
    </w:p>
    <w:p w:rsidR="00FC7BCB" w:rsidRDefault="00FC7BCB" w:rsidP="00FC7BCB">
      <w:r>
        <w:t>4.3. Общая сумма ЗАКАЗА, которая в некоторых случаях (по желанию покупателя) может включать платную доставку и сборку ТОВАРА</w:t>
      </w:r>
      <w:r w:rsidR="00DC58B2" w:rsidRPr="00DC58B2">
        <w:t xml:space="preserve"> </w:t>
      </w:r>
      <w:r w:rsidR="00DC58B2">
        <w:t>уточняются у оператора интернет-магазина по телефону</w:t>
      </w:r>
      <w:r w:rsidR="00DC58B2">
        <w:t>.</w:t>
      </w:r>
    </w:p>
    <w:p w:rsidR="00FC7BCB" w:rsidRPr="00DC58B2" w:rsidRDefault="00FC7BCB" w:rsidP="00FC7BCB"/>
    <w:p w:rsidR="00FC7BCB" w:rsidRDefault="00FC7BCB" w:rsidP="00FC7BCB">
      <w:pPr>
        <w:pStyle w:val="2"/>
      </w:pPr>
      <w:r>
        <w:t>Статья 5. Оплата ТОВАРА.</w:t>
      </w:r>
    </w:p>
    <w:p w:rsidR="00FC7BCB" w:rsidRDefault="00FC7BCB" w:rsidP="00FC7BCB">
      <w:r>
        <w:t>5.1. При наличной форме оплаты ПОКУПАТЕЛЬ обязан уплатить ПРОДАВЦУ цену ТОВАРА в момент его передачи, а ПРОДАВЕЦ обязан предоставить ПОКУПАТЕЛЮ кассовый или товарный чек, или иной документ, подтверждающий оплату ТОВАРА.</w:t>
      </w:r>
    </w:p>
    <w:p w:rsidR="00FC7BCB" w:rsidRDefault="00FC7BCB" w:rsidP="00FC7BCB">
      <w:r>
        <w:t xml:space="preserve">5.2. При безналичной форме оплаты обязанность ПОКУПАТЕЛЯ по уплате цены ТОВАРА считается исполненной с момента зачисления соответствующих денежных средств в размере 100% (ста </w:t>
      </w:r>
      <w:r>
        <w:lastRenderedPageBreak/>
        <w:t xml:space="preserve">процентов) предоплаты на расчетный счет ПРОДАВЦА по реквизитам, указанным в п. </w:t>
      </w:r>
      <w:bookmarkStart w:id="0" w:name="_GoBack"/>
      <w:r>
        <w:t>13</w:t>
      </w:r>
      <w:bookmarkEnd w:id="0"/>
      <w:r>
        <w:t xml:space="preserve"> (Реквизиты магазина) настоящего ДОГОВОРА.</w:t>
      </w:r>
    </w:p>
    <w:p w:rsidR="00FC7BCB" w:rsidRDefault="00FC7BCB" w:rsidP="00FC7BCB">
      <w:r>
        <w:t>5.3. При безналичной форме оплаты просрочка уплаты ПОКУПАТЕЛЕМ цены ТОВАРА на срок свыше 5 (пяти) дней является существенным нарушением настоящего договора. В этом случае ПРОДАВЕЦ вправе в одностороннем порядке отказаться от исполнения настоящего договора, уведомив об этом ПОКУПАТЕЛЯ.</w:t>
      </w:r>
    </w:p>
    <w:p w:rsidR="00FC7BCB" w:rsidRDefault="00FC7BCB" w:rsidP="00FC7BCB">
      <w:r>
        <w:t>5.4. ТОВАРЫ поставляются ПОКУПАТЕЛЮ по ценам, наименованию, в количестве, соответствующем счету, оплаченному ПОКУПАТЕЛЕМ.</w:t>
      </w:r>
    </w:p>
    <w:p w:rsidR="00FC7BCB" w:rsidRDefault="00FC7BCB" w:rsidP="00FC7BCB"/>
    <w:p w:rsidR="00FC7BCB" w:rsidRDefault="00FC7BCB" w:rsidP="00FC7BCB">
      <w:pPr>
        <w:pStyle w:val="2"/>
      </w:pPr>
      <w:r>
        <w:t>Статья 6. Доставка ТОВАРА.</w:t>
      </w:r>
    </w:p>
    <w:p w:rsidR="00FC7BCB" w:rsidRDefault="00FC7BCB" w:rsidP="00FC7BCB">
      <w:r>
        <w:t>6.1. Доставка ТОВАРА ПОКУПАТЕЛЮ осуществляется адресу и в сроки, согласованные ПОКУПАТЕЛЕМ и менеджером ПРОДАВЦА при оформлении ЗАКАЗА, либо ПОКУПАТЕЛЬ самостоятельно забирает товар со склада ПРОДАВЦА по адресу, указанному в п. 13 (Реквизиты магазина) настоящего ДОГОВОРА.</w:t>
      </w:r>
    </w:p>
    <w:p w:rsidR="00FC7BCB" w:rsidRDefault="00FC7BCB" w:rsidP="00FC7BCB">
      <w:r>
        <w:t>6.2. Точная стоимость доставки ТОВАРА определяется менеджером ПРОДАВЦА при оформлении заказа и не может быть изменена после согласования ПОКУПАТЕЛЕМ.</w:t>
      </w:r>
    </w:p>
    <w:p w:rsidR="00FC7BCB" w:rsidRDefault="00FC7BCB" w:rsidP="00FC7BCB">
      <w:r>
        <w:t>6.3. Неявка ПОКУПАТЕЛЯ или не совершение иных необходимых действий для принятия ТОВАРА могут рассматриваться ПРОДАВЦОМ в качестве отказа ПОКУПАТЕЛЯ от исполнения ДОГОВОРА.</w:t>
      </w:r>
    </w:p>
    <w:p w:rsidR="00FC7BCB" w:rsidRDefault="00FC7BCB" w:rsidP="00FC7BCB"/>
    <w:p w:rsidR="00FC7BCB" w:rsidRDefault="00FC7BCB" w:rsidP="00FC7BCB">
      <w:pPr>
        <w:pStyle w:val="2"/>
      </w:pPr>
      <w:r>
        <w:t>Статья 7. Гарантии на товар.</w:t>
      </w:r>
    </w:p>
    <w:p w:rsidR="00FC7BCB" w:rsidRDefault="00FC7BCB" w:rsidP="00FC7BCB">
      <w:r>
        <w:t xml:space="preserve">7.1. На всю продукцию, продающуюся в Интернет-магазине </w:t>
      </w:r>
      <w:r w:rsidR="00DC58B2">
        <w:t>WWW.WATCH19.RU</w:t>
      </w:r>
      <w:r>
        <w:t>, имеются все необходимые сертификаты качества и санитарно-гигиенические заключения.</w:t>
      </w:r>
    </w:p>
    <w:p w:rsidR="00FC7BCB" w:rsidRDefault="00FC7BCB" w:rsidP="00FC7BCB">
      <w:r>
        <w:t>7.2. Гарантийный срок эксплуатации на ТОВАР устанавливает производитель. Срок гарантии указывается в гарантийном талоне.</w:t>
      </w:r>
    </w:p>
    <w:p w:rsidR="00FC7BCB" w:rsidRDefault="00FC7BCB" w:rsidP="00FC7BCB"/>
    <w:p w:rsidR="00FC7BCB" w:rsidRDefault="00FC7BCB" w:rsidP="00FC7BCB">
      <w:pPr>
        <w:pStyle w:val="2"/>
      </w:pPr>
      <w:r>
        <w:t>Статья 8. Права и обязанности сторон.</w:t>
      </w:r>
    </w:p>
    <w:p w:rsidR="00FC7BCB" w:rsidRDefault="00FC7BCB" w:rsidP="00FC7BCB">
      <w:r>
        <w:t>8.1. ПРОДАВЕЦ обязуется:</w:t>
      </w:r>
    </w:p>
    <w:p w:rsidR="00FC7BCB" w:rsidRDefault="00FC7BCB" w:rsidP="00FC7BCB">
      <w:r>
        <w:t>8.1.1. Не разглашать любую частную информацию ПОКУПАТЕЛЯ и не предоставлять доступ к этой информации третьим лицам, за исключением случаев, предусмотренных Российским законодательством.</w:t>
      </w:r>
    </w:p>
    <w:p w:rsidR="00FC7BCB" w:rsidRDefault="00FC7BCB" w:rsidP="00FC7BCB">
      <w:r>
        <w:t>8.1.2. Предоставить ПОКУПАТЕЛЮ возможность получения бесплатных телефонных консультаций по телефонам, указанным на сайте магазина (</w:t>
      </w:r>
      <w:r w:rsidR="00DC58B2">
        <w:t>WWW.WATCH19.RU</w:t>
      </w:r>
      <w:r>
        <w:t>). Объем консультаций ограничивается конкретными вопросами, связанными с выполнениями ЗАКАЗА.</w:t>
      </w:r>
    </w:p>
    <w:p w:rsidR="00FC7BCB" w:rsidRDefault="00FC7BCB" w:rsidP="00FC7BCB">
      <w:r>
        <w:t>8.1.3. ПРОДАВЕЦ оставляет за собой право изменять настоящий ДОГОВОР в одностороннем порядке до момента его заключения.</w:t>
      </w:r>
    </w:p>
    <w:p w:rsidR="00FC7BCB" w:rsidRDefault="00FC7BCB" w:rsidP="00FC7BCB">
      <w:r>
        <w:t>8.2. ПОКУПАТЕЛЬ обязуется:</w:t>
      </w:r>
    </w:p>
    <w:p w:rsidR="00FC7BCB" w:rsidRDefault="00FC7BCB" w:rsidP="00FC7BCB">
      <w:r>
        <w:lastRenderedPageBreak/>
        <w:t>8.2.1. До момента заключения ДОГОВОРА ознакомиться с содержанием договора-оферты, условиями оплаты и доставки на сайте магазина (</w:t>
      </w:r>
      <w:r w:rsidR="00DC58B2">
        <w:t>WWW.WATCH19.RU</w:t>
      </w:r>
      <w:r>
        <w:t>).</w:t>
      </w:r>
    </w:p>
    <w:p w:rsidR="00FC7BCB" w:rsidRDefault="00FC7BCB" w:rsidP="00FC7BCB">
      <w:r>
        <w:t>8.2.2. Предоставлять достоверную информацию о себе (ФИО, контактные телефоны, адрес электронной почты) и реквизиты для доставки ТОВАРА.</w:t>
      </w:r>
    </w:p>
    <w:p w:rsidR="00FC7BCB" w:rsidRDefault="00FC7BCB" w:rsidP="00FC7BCB">
      <w:r>
        <w:t>8.2.3. Принять и оплатить ТОВАР в указанные в настоящем ДОГОВОРЕ сроки.</w:t>
      </w:r>
    </w:p>
    <w:p w:rsidR="00FC7BCB" w:rsidRDefault="00FC7BCB" w:rsidP="00FC7BCB"/>
    <w:p w:rsidR="00FC7BCB" w:rsidRDefault="00FC7BCB" w:rsidP="00FC7BCB">
      <w:pPr>
        <w:pStyle w:val="2"/>
      </w:pPr>
      <w:r>
        <w:t>Статья 9. Ответственность сторон и разрешение споров.</w:t>
      </w:r>
    </w:p>
    <w:p w:rsidR="00FC7BCB" w:rsidRDefault="00FC7BCB" w:rsidP="00FC7BCB">
      <w:r>
        <w:t>9.1. Стороны несут ответственность за неисполнение или ненадлежащее исполнение настоящего ДОГОВОРА в порядке, предусмотренном настоящим ДОГОВОРОМ и действующим законодательством РФ.</w:t>
      </w:r>
    </w:p>
    <w:p w:rsidR="00FC7BCB" w:rsidRDefault="00FC7BCB" w:rsidP="00FC7BCB">
      <w:r>
        <w:t>9.2. Продавец не несет ответственности за доставку ЗАКАЗА, если ПОКУПАТЕЛЕМ указан неправильный адрес доставки.</w:t>
      </w:r>
    </w:p>
    <w:p w:rsidR="00FC7BCB" w:rsidRDefault="00FC7BCB" w:rsidP="00FC7BCB">
      <w:r>
        <w:t>9.3. ПРОДАВЕЦ не несет ответственности, если ожидания ПОКУПАТЕЛЯ о потребительских свойствах ТОВАРА оказались не оправданны.</w:t>
      </w:r>
    </w:p>
    <w:p w:rsidR="00FC7BCB" w:rsidRDefault="00FC7BCB" w:rsidP="00FC7BCB">
      <w:r>
        <w:t>9.4. ПРОДАВЕЦ не несет ответственности за частичное или полное неисполнение обязательств по доставке ТОВАРА, если они являются следствием форс-мажорных обстоятельств.</w:t>
      </w:r>
    </w:p>
    <w:p w:rsidR="00FC7BCB" w:rsidRDefault="00FC7BCB" w:rsidP="00FC7BCB">
      <w:r>
        <w:t>9.5. ПОКУПАТЕЛЬ, оформляя ЗАКАЗ, несет ответственность за достоверность предоставляемой информации о себе, а так же подтверждает, что с условиями настоящего ДОГОВОРА ознакомлен и согласен.</w:t>
      </w:r>
    </w:p>
    <w:p w:rsidR="00FC7BCB" w:rsidRDefault="00FC7BCB" w:rsidP="00FC7BCB">
      <w:r>
        <w:t>9.6. Все споры и разногласия, возникающие при исполнении СТОРОНАМИ обязательств по настоящему Договору, решаются путем переговоров. В случае невозможности их устранения, СТОРОНЫ имеют право обратиться за судебной защитой своих интересов.</w:t>
      </w:r>
    </w:p>
    <w:p w:rsidR="00FC7BCB" w:rsidRDefault="00FC7BCB" w:rsidP="00FC7BCB"/>
    <w:p w:rsidR="00FC7BCB" w:rsidRDefault="00FC7BCB" w:rsidP="00FC7BCB">
      <w:pPr>
        <w:pStyle w:val="2"/>
      </w:pPr>
      <w:r>
        <w:t>Статья 10. Возврат и обмен товара.</w:t>
      </w:r>
    </w:p>
    <w:p w:rsidR="00FC7BCB" w:rsidRDefault="00FC7BCB" w:rsidP="00FC7BCB">
      <w:r>
        <w:t xml:space="preserve">10.1. Требование ПОКУПАТЕЛЯ об обмене либо о возврате ТОВАРА подлежит удовлетворению, если ТОВАР не был в употреблении, сохранены его потребительские свойства, сохранена и не нарушена упаковка, сохранены документы, подтверждающие факт покупки этого ТОВАРА в интернет-магазине </w:t>
      </w:r>
      <w:r w:rsidR="00DC58B2">
        <w:t>WWW.WATCH19.RU</w:t>
      </w:r>
      <w:r>
        <w:t>.</w:t>
      </w:r>
    </w:p>
    <w:p w:rsidR="00FC7BCB" w:rsidRDefault="00FC7BCB" w:rsidP="00FC7BCB">
      <w:r>
        <w:t>10.2. Срок такого требования составляет 14 (четырнадцать) дней с момента передачи ТОВАРА ПОКУПАТЕЛЮ.</w:t>
      </w:r>
    </w:p>
    <w:p w:rsidR="00FC7BCB" w:rsidRDefault="00FC7BCB" w:rsidP="00FC7BCB">
      <w:r>
        <w:t>10.3. ПОКУПАТЕЛЬ компенсирует ПРОДАВЦУ необходимые транспортные расходы, понесенные в связи с организацией обмена или возврата ТОВАРА.</w:t>
      </w:r>
    </w:p>
    <w:p w:rsidR="00FC7BCB" w:rsidRDefault="00FC7BCB" w:rsidP="00FC7BCB"/>
    <w:p w:rsidR="00FC7BCB" w:rsidRDefault="00FC7BCB" w:rsidP="00FC7BCB">
      <w:pPr>
        <w:pStyle w:val="2"/>
      </w:pPr>
      <w:r>
        <w:t>Статья 11. Форс-мажорные обстоятельства.</w:t>
      </w:r>
    </w:p>
    <w:p w:rsidR="00FC7BCB" w:rsidRDefault="00FC7BCB" w:rsidP="00FC7BCB">
      <w:r>
        <w:t xml:space="preserve">11.1. Стороны освобождаются от ответственности за неисполнение или ненадлежащее исполнение обязательств по Договору на время действия непреодолимой силы. Под непреодолимой силой понимаются чрезвычайные и непреодолимые при данных условиях </w:t>
      </w:r>
      <w:r>
        <w:lastRenderedPageBreak/>
        <w:t>обстоятельства, препятствующие исполнению своих обязательств СТОРОНАМИ по настоящему Договору. К ним относятся стихийные явления (землетрясения, наводнения и т. п.), обстоятельства общественной жизни (военные действия, чрезвычайные положения, крупнейшие забастовки, эпидемии и т. п.), запретительные меры государственных органов (запрещение перевозок, валютные ограничения, международные санкции запрета на торговлю и т. п.). В течение этого времени СТОРОНЫ не имеют взаимных претензий, и каждая из СТОРОН принимает на себя свой риск последствия форс-мажорных обстоятельств.</w:t>
      </w:r>
    </w:p>
    <w:p w:rsidR="00FC7BCB" w:rsidRDefault="00FC7BCB" w:rsidP="00FC7BCB"/>
    <w:p w:rsidR="00FC7BCB" w:rsidRDefault="00FC7BCB" w:rsidP="00FC7BCB">
      <w:pPr>
        <w:pStyle w:val="2"/>
      </w:pPr>
      <w:r>
        <w:t>Статья 12. Срок действия договора.</w:t>
      </w:r>
    </w:p>
    <w:p w:rsidR="00351A52" w:rsidRPr="00DC58B2" w:rsidRDefault="00FC7BCB" w:rsidP="00FC7BCB">
      <w:r>
        <w:t xml:space="preserve">12.1. Настоящий ДОГОВОР вступает в силу с момента обращения в </w:t>
      </w:r>
      <w:r w:rsidR="00DC58B2">
        <w:t>ИП ГЛАЗЫРИНА АННА ЭДУАРДОВНА</w:t>
      </w:r>
      <w:r w:rsidR="00CC2946" w:rsidRPr="00CC2946">
        <w:t xml:space="preserve"> </w:t>
      </w:r>
      <w:r>
        <w:t>и оформления ЗАКАЗА, и заканчивается при полном исполнении обязательств СТОРОНАМИ.</w:t>
      </w:r>
    </w:p>
    <w:p w:rsidR="00FC7BCB" w:rsidRPr="00DC58B2" w:rsidRDefault="00FC7BCB" w:rsidP="00FC7BCB"/>
    <w:p w:rsidR="00FC7BCB" w:rsidRDefault="00FC7BCB" w:rsidP="00FC7BCB">
      <w:pPr>
        <w:pStyle w:val="2"/>
      </w:pPr>
      <w:r>
        <w:t>Статья 13. Реквизиты интернет магазина.</w:t>
      </w:r>
    </w:p>
    <w:p w:rsidR="00FC7BCB" w:rsidRPr="00CC2946" w:rsidRDefault="00CC2946" w:rsidP="00CC2946">
      <w:pPr>
        <w:spacing w:line="240" w:lineRule="auto"/>
        <w:rPr>
          <w:sz w:val="28"/>
          <w:szCs w:val="28"/>
        </w:rPr>
      </w:pPr>
      <w:r w:rsidRPr="00CC2946">
        <w:rPr>
          <w:sz w:val="28"/>
          <w:szCs w:val="28"/>
        </w:rPr>
        <w:t>ИП Глазырина Анна Эдуардовна,</w:t>
      </w:r>
    </w:p>
    <w:p w:rsidR="00CC2946" w:rsidRPr="00CC2946" w:rsidRDefault="00CC2946" w:rsidP="00CC2946">
      <w:pPr>
        <w:spacing w:line="240" w:lineRule="auto"/>
        <w:rPr>
          <w:sz w:val="28"/>
          <w:szCs w:val="28"/>
        </w:rPr>
      </w:pPr>
      <w:r w:rsidRPr="00CC2946">
        <w:rPr>
          <w:sz w:val="28"/>
          <w:szCs w:val="28"/>
        </w:rPr>
        <w:t>Санкт-Петербург, Ленинский Проспект, 161к2-9</w:t>
      </w:r>
    </w:p>
    <w:p w:rsidR="00CC2946" w:rsidRDefault="00CC2946" w:rsidP="00CC2946">
      <w:pPr>
        <w:spacing w:line="240" w:lineRule="auto"/>
        <w:rPr>
          <w:rFonts w:cs="PFHighwaySansPro-Light"/>
          <w:sz w:val="24"/>
          <w:szCs w:val="24"/>
        </w:rPr>
      </w:pPr>
      <w:r>
        <w:t xml:space="preserve">ИНН </w:t>
      </w:r>
      <w:r>
        <w:rPr>
          <w:rFonts w:ascii="PFHighwaySansPro-Light" w:hAnsi="PFHighwaySansPro-Light" w:cs="PFHighwaySansPro-Light"/>
          <w:sz w:val="24"/>
          <w:szCs w:val="24"/>
        </w:rPr>
        <w:t>784802011692</w:t>
      </w:r>
    </w:p>
    <w:p w:rsidR="00CC2946" w:rsidRDefault="00CC2946" w:rsidP="00CC2946">
      <w:pPr>
        <w:spacing w:line="240" w:lineRule="auto"/>
        <w:rPr>
          <w:rFonts w:cs="PFHighwaySansPro-Light"/>
          <w:sz w:val="24"/>
          <w:szCs w:val="24"/>
        </w:rPr>
      </w:pPr>
      <w:r>
        <w:rPr>
          <w:rFonts w:cs="PFHighwaySansPro-Light"/>
          <w:sz w:val="24"/>
          <w:szCs w:val="24"/>
        </w:rPr>
        <w:t xml:space="preserve">ОГРН </w:t>
      </w:r>
      <w:r>
        <w:rPr>
          <w:rFonts w:ascii="PFHighwaySansPro-Light" w:hAnsi="PFHighwaySansPro-Light" w:cs="PFHighwaySansPro-Light"/>
          <w:sz w:val="24"/>
          <w:szCs w:val="24"/>
        </w:rPr>
        <w:t>316784700235576</w:t>
      </w:r>
    </w:p>
    <w:p w:rsidR="00CC2946" w:rsidRDefault="00CC2946" w:rsidP="00CC2946">
      <w:pPr>
        <w:spacing w:line="240" w:lineRule="auto"/>
        <w:rPr>
          <w:rFonts w:cs="PFHighwaySansPro-Light"/>
          <w:sz w:val="24"/>
          <w:szCs w:val="24"/>
        </w:rPr>
      </w:pPr>
      <w:r>
        <w:rPr>
          <w:rFonts w:cs="PFHighwaySansPro-Light"/>
          <w:sz w:val="24"/>
          <w:szCs w:val="24"/>
        </w:rPr>
        <w:t xml:space="preserve">Р\с </w:t>
      </w:r>
      <w:r>
        <w:rPr>
          <w:rFonts w:ascii="PFHighwaySansPro-Light" w:hAnsi="PFHighwaySansPro-Light" w:cs="PFHighwaySansPro-Light"/>
          <w:sz w:val="24"/>
          <w:szCs w:val="24"/>
        </w:rPr>
        <w:t>40802810000000022421</w:t>
      </w:r>
    </w:p>
    <w:p w:rsidR="00CC2946" w:rsidRDefault="00CC2946" w:rsidP="00CC2946">
      <w:pPr>
        <w:spacing w:line="240" w:lineRule="auto"/>
        <w:rPr>
          <w:rFonts w:cs="PFHighwaySansPro-Light"/>
          <w:sz w:val="24"/>
          <w:szCs w:val="24"/>
        </w:rPr>
      </w:pPr>
      <w:r>
        <w:rPr>
          <w:rFonts w:cs="PFHighwaySansPro-Light"/>
          <w:sz w:val="24"/>
          <w:szCs w:val="24"/>
        </w:rPr>
        <w:t xml:space="preserve">К\с </w:t>
      </w:r>
      <w:r>
        <w:rPr>
          <w:rFonts w:ascii="PFHighwaySansPro-Light" w:hAnsi="PFHighwaySansPro-Light" w:cs="PFHighwaySansPro-Light"/>
          <w:sz w:val="24"/>
          <w:szCs w:val="24"/>
        </w:rPr>
        <w:t>30101810145250000974</w:t>
      </w:r>
    </w:p>
    <w:p w:rsidR="00CC2946" w:rsidRPr="00CC2946" w:rsidRDefault="00CC2946" w:rsidP="00FC7BCB">
      <w:r>
        <w:rPr>
          <w:rFonts w:cs="PFHighwaySansPro-Light"/>
          <w:sz w:val="24"/>
          <w:szCs w:val="24"/>
        </w:rPr>
        <w:t xml:space="preserve">ИНН </w:t>
      </w:r>
      <w:r>
        <w:rPr>
          <w:rFonts w:ascii="PFHighwaySansPro-Light" w:hAnsi="PFHighwaySansPro-Light" w:cs="PFHighwaySansPro-Light"/>
          <w:sz w:val="24"/>
          <w:szCs w:val="24"/>
        </w:rPr>
        <w:t>7710140679</w:t>
      </w:r>
      <w:r>
        <w:rPr>
          <w:rFonts w:cs="PFHighwaySansPro-Light"/>
          <w:sz w:val="24"/>
          <w:szCs w:val="24"/>
        </w:rPr>
        <w:br/>
        <w:t xml:space="preserve">БИК </w:t>
      </w:r>
      <w:r>
        <w:rPr>
          <w:rFonts w:ascii="PFHighwaySansPro-Light" w:hAnsi="PFHighwaySansPro-Light" w:cs="PFHighwaySansPro-Light"/>
          <w:sz w:val="24"/>
          <w:szCs w:val="24"/>
        </w:rPr>
        <w:t>044525974</w:t>
      </w:r>
    </w:p>
    <w:sectPr w:rsidR="00CC2946" w:rsidRPr="00CC2946" w:rsidSect="00351A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PFHighwaySansPro-Ligh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BCB"/>
    <w:rsid w:val="00351A52"/>
    <w:rsid w:val="00CC2946"/>
    <w:rsid w:val="00DC58B2"/>
    <w:rsid w:val="00FC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F7D59"/>
  <w15:docId w15:val="{9B77B73E-A1E9-4C63-8153-ED8283D21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1A52"/>
  </w:style>
  <w:style w:type="paragraph" w:styleId="1">
    <w:name w:val="heading 1"/>
    <w:basedOn w:val="a"/>
    <w:next w:val="a"/>
    <w:link w:val="10"/>
    <w:uiPriority w:val="9"/>
    <w:qFormat/>
    <w:rsid w:val="00FC7BC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C7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C7BC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FC7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9806-FD57-4D17-9011-C6879717E6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1114</Words>
  <Characters>6352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Babrbabr</Company>
  <LinksUpToDate>false</LinksUpToDate>
  <CharactersWithSpaces>7452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Yevgeniy Novichkov</cp:lastModifiedBy>
  <cp:revision>2</cp:revision>
  <dcterms:created xsi:type="dcterms:W3CDTF">2016-12-28T12:34:00Z</dcterms:created>
  <dcterms:modified xsi:type="dcterms:W3CDTF">2016-12-28T12:34:00Z</dcterms:modified>
</cp:coreProperties>
</file>