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47FD9A47" w14:textId="5733C53F" w:rsidR="00DC5AB3" w:rsidRPr="00DC5AB3" w:rsidRDefault="006E604E" w:rsidP="00DC5AB3">
      <w:r>
        <w:t xml:space="preserve">Cours </w:t>
      </w:r>
      <w:r w:rsidR="00276DF3">
        <w:t xml:space="preserve">ENI « </w:t>
      </w:r>
      <w:r w:rsidR="00DC5AB3" w:rsidRPr="00DC5AB3">
        <w:rPr>
          <w:noProof/>
        </w:rPr>
        <mc:AlternateContent>
          <mc:Choice Requires="wps">
            <w:drawing>
              <wp:inline distT="0" distB="0" distL="0" distR="0" wp14:anchorId="2C25FA3C" wp14:editId="7DD7B47B">
                <wp:extent cx="304800" cy="304800"/>
                <wp:effectExtent l="0" t="0" r="0" b="0"/>
                <wp:docPr id="1284555719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A4DD21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51E10FA" w14:textId="73866F7C" w:rsidR="006E604E" w:rsidRPr="00D332FC" w:rsidRDefault="00DC5AB3" w:rsidP="006E604E">
      <w:pPr>
        <w:rPr>
          <w:b/>
          <w:bCs/>
        </w:rPr>
      </w:pPr>
      <w:r w:rsidRPr="00DC5AB3">
        <w:rPr>
          <w:b/>
          <w:bCs/>
        </w:rPr>
        <w:t xml:space="preserve">La convention relative aux droits des personnes handicapées de </w:t>
      </w:r>
      <w:proofErr w:type="gramStart"/>
      <w:r w:rsidRPr="00DC5AB3">
        <w:rPr>
          <w:b/>
          <w:bCs/>
        </w:rPr>
        <w:t>l'ONU</w:t>
      </w:r>
      <w:r w:rsidR="00276DF3" w:rsidRPr="006E604E">
        <w:t>»</w:t>
      </w:r>
      <w:proofErr w:type="gramEnd"/>
      <w:r w:rsidR="006E604E">
        <w:t xml:space="preserve"> </w:t>
      </w:r>
    </w:p>
    <w:p w14:paraId="4CCD3E21" w14:textId="0D8A40ED" w:rsidR="00AF5217" w:rsidRPr="00AF5217" w:rsidRDefault="00AF5217" w:rsidP="006E604E">
      <w:pPr>
        <w:rPr>
          <w:b/>
          <w:bCs/>
        </w:rPr>
      </w:pPr>
      <w:r>
        <w:t>Module 1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685E6B32" w14:textId="7FC12236" w:rsidR="004409C8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38571" w:history="1">
            <w:r w:rsidR="004409C8" w:rsidRPr="00BC0642">
              <w:rPr>
                <w:rStyle w:val="Lienhypertexte"/>
                <w:noProof/>
              </w:rPr>
              <w:t>Le WCAG</w:t>
            </w:r>
            <w:r w:rsidR="004409C8">
              <w:rPr>
                <w:noProof/>
                <w:webHidden/>
              </w:rPr>
              <w:tab/>
            </w:r>
            <w:r w:rsidR="004409C8">
              <w:rPr>
                <w:noProof/>
                <w:webHidden/>
              </w:rPr>
              <w:fldChar w:fldCharType="begin"/>
            </w:r>
            <w:r w:rsidR="004409C8">
              <w:rPr>
                <w:noProof/>
                <w:webHidden/>
              </w:rPr>
              <w:instrText xml:space="preserve"> PAGEREF _Toc233038571 \h </w:instrText>
            </w:r>
            <w:r w:rsidR="004409C8">
              <w:rPr>
                <w:noProof/>
                <w:webHidden/>
              </w:rPr>
            </w:r>
            <w:r w:rsidR="004409C8">
              <w:rPr>
                <w:noProof/>
                <w:webHidden/>
              </w:rPr>
              <w:fldChar w:fldCharType="separate"/>
            </w:r>
            <w:r w:rsidR="004409C8">
              <w:rPr>
                <w:noProof/>
                <w:webHidden/>
              </w:rPr>
              <w:t>3</w:t>
            </w:r>
            <w:r w:rsidR="004409C8">
              <w:rPr>
                <w:noProof/>
                <w:webHidden/>
              </w:rPr>
              <w:fldChar w:fldCharType="end"/>
            </w:r>
          </w:hyperlink>
        </w:p>
        <w:p w14:paraId="09435368" w14:textId="55ACDAA8" w:rsidR="004409C8" w:rsidRDefault="004409C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038572" w:history="1">
            <w:r w:rsidRPr="00BC0642">
              <w:rPr>
                <w:rStyle w:val="Lienhypertexte"/>
                <w:noProof/>
              </w:rPr>
              <w:t>Le RGAA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36205" w14:textId="259128EB" w:rsidR="004409C8" w:rsidRDefault="004409C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038573" w:history="1">
            <w:r w:rsidRPr="00BC0642">
              <w:rPr>
                <w:rStyle w:val="Lienhypertexte"/>
                <w:noProof/>
              </w:rPr>
              <w:t>La déclaration d’accessibilité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43E39" w14:textId="1B0B1269" w:rsidR="004409C8" w:rsidRDefault="004409C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038574" w:history="1">
            <w:r w:rsidRPr="00BC0642">
              <w:rPr>
                <w:rStyle w:val="Lienhypertexte"/>
                <w:noProof/>
              </w:rPr>
              <w:t>Le schéma pluriannuel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3D378" w14:textId="048927F2" w:rsidR="004409C8" w:rsidRDefault="004409C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038575" w:history="1">
            <w:r w:rsidRPr="00BC0642">
              <w:rPr>
                <w:rStyle w:val="Lienhypertexte"/>
                <w:noProof/>
              </w:rPr>
              <w:t>La norme EN 301 549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4765E" w14:textId="28E520B4" w:rsidR="004409C8" w:rsidRDefault="004409C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038576" w:history="1">
            <w:r w:rsidRPr="00BC0642">
              <w:rPr>
                <w:rStyle w:val="Lienhypertexte"/>
                <w:noProof/>
              </w:rPr>
              <w:t>Les lois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DAA79" w14:textId="038E30D4" w:rsidR="004409C8" w:rsidRDefault="004409C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038577" w:history="1">
            <w:r w:rsidRPr="00BC0642">
              <w:rPr>
                <w:rStyle w:val="Lienhypertexte"/>
                <w:noProof/>
              </w:rPr>
              <w:t>L'opportunité business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1B1E2" w14:textId="29223053" w:rsidR="004409C8" w:rsidRDefault="004409C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038578" w:history="1">
            <w:r w:rsidRPr="00BC0642">
              <w:rPr>
                <w:rStyle w:val="Lienhypertexte"/>
                <w:noProof/>
              </w:rPr>
              <w:t>Démonstration - Le RGAA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20159" w14:textId="0C103301" w:rsidR="004409C8" w:rsidRDefault="004409C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038579" w:history="1">
            <w:r w:rsidRPr="00BC0642">
              <w:rPr>
                <w:rStyle w:val="Lienhypertexte"/>
                <w:noProof/>
              </w:rPr>
              <w:t>Les extensions pour les navigateurs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A696E" w14:textId="531DB1D3" w:rsidR="004409C8" w:rsidRDefault="004409C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038580" w:history="1">
            <w:r w:rsidRPr="00BC0642">
              <w:rPr>
                <w:rStyle w:val="Lienhypertexte"/>
                <w:noProof/>
              </w:rPr>
              <w:t>Les bookmarklets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B8059" w14:textId="5064EC55" w:rsidR="004409C8" w:rsidRDefault="004409C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038581" w:history="1">
            <w:r w:rsidRPr="00BC0642">
              <w:rPr>
                <w:rStyle w:val="Lienhypertexte"/>
                <w:noProof/>
              </w:rPr>
              <w:t>Les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5F079293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392DE5FB" w14:textId="77777777" w:rsidR="005572CB" w:rsidRDefault="005572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6353F5EE" w14:textId="431BCF97" w:rsidR="00DC5AB3" w:rsidRPr="00DC5AB3" w:rsidRDefault="00DC5AB3" w:rsidP="00DC5AB3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DC5AB3">
        <w:rPr>
          <w:rFonts w:asciiTheme="majorHAnsi" w:eastAsiaTheme="majorEastAsia" w:hAnsiTheme="majorHAnsi" w:cstheme="majorBidi"/>
          <w:b/>
          <w:bCs/>
          <w:noProof/>
          <w:color w:val="0F4761" w:themeColor="accent1" w:themeShade="BF"/>
          <w:sz w:val="40"/>
          <w:szCs w:val="40"/>
        </w:rPr>
        <w:lastRenderedPageBreak/>
        <mc:AlternateContent>
          <mc:Choice Requires="wps">
            <w:drawing>
              <wp:inline distT="0" distB="0" distL="0" distR="0" wp14:anchorId="180A6F13" wp14:editId="135F1E58">
                <wp:extent cx="304800" cy="304800"/>
                <wp:effectExtent l="0" t="0" r="0" b="0"/>
                <wp:docPr id="310340269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C426B85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A6D13E2" w14:textId="32B03E95" w:rsidR="00445789" w:rsidRPr="001A5CD6" w:rsidRDefault="00DC5AB3" w:rsidP="00445789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 w:rsidRPr="00DC5AB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  <w:t>La convention relative aux droits des personnes handicapées de l'ONU</w:t>
      </w:r>
    </w:p>
    <w:p w14:paraId="4AF7E7E5" w14:textId="7D906722" w:rsidR="008E07FE" w:rsidRDefault="00B14FED" w:rsidP="008E07FE">
      <w:r w:rsidRPr="00B14FED">
        <w:rPr>
          <w:noProof/>
        </w:rPr>
        <w:drawing>
          <wp:inline distT="0" distB="0" distL="0" distR="0" wp14:anchorId="27D174A5" wp14:editId="47F7E4F4">
            <wp:extent cx="5760720" cy="3242945"/>
            <wp:effectExtent l="0" t="0" r="0" b="0"/>
            <wp:docPr id="4087755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7755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AE8E" w14:textId="77777777" w:rsidR="00B14FED" w:rsidRDefault="00B14FED" w:rsidP="008E07FE"/>
    <w:p w14:paraId="0D5CEB94" w14:textId="77777777" w:rsidR="001A5CD6" w:rsidRDefault="001A5CD6" w:rsidP="001A5CD6">
      <w:pPr>
        <w:pStyle w:val="Titre1"/>
      </w:pPr>
      <w:bookmarkStart w:id="0" w:name="_Toc233038571"/>
      <w:r w:rsidRPr="001A5CD6">
        <w:t>Le WCAG</w:t>
      </w:r>
      <w:bookmarkEnd w:id="0"/>
    </w:p>
    <w:p w14:paraId="5B132B2C" w14:textId="4B06022A" w:rsidR="001A5CD6" w:rsidRPr="001A5CD6" w:rsidRDefault="001A5CD6" w:rsidP="001A5CD6">
      <w:r w:rsidRPr="001A5CD6">
        <w:rPr>
          <w:noProof/>
        </w:rPr>
        <w:drawing>
          <wp:inline distT="0" distB="0" distL="0" distR="0" wp14:anchorId="408DE697" wp14:editId="45EF1846">
            <wp:extent cx="6141720" cy="3329940"/>
            <wp:effectExtent l="0" t="0" r="0" b="3810"/>
            <wp:docPr id="19491699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699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D8E9" w14:textId="6314740A" w:rsidR="001A5CD6" w:rsidRDefault="00741924" w:rsidP="001A5CD6">
      <w:r w:rsidRPr="00741924">
        <w:rPr>
          <w:noProof/>
        </w:rPr>
        <w:lastRenderedPageBreak/>
        <w:drawing>
          <wp:inline distT="0" distB="0" distL="0" distR="0" wp14:anchorId="22B4A051" wp14:editId="09641A88">
            <wp:extent cx="6164580" cy="3192780"/>
            <wp:effectExtent l="0" t="0" r="7620" b="7620"/>
            <wp:docPr id="9219808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80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BF41" w14:textId="77777777" w:rsidR="00741924" w:rsidRDefault="00741924" w:rsidP="001A5CD6"/>
    <w:p w14:paraId="3AC5AF35" w14:textId="77777777" w:rsidR="005F7A4B" w:rsidRDefault="005F7A4B" w:rsidP="005F7A4B">
      <w:pPr>
        <w:pStyle w:val="Titre1"/>
      </w:pPr>
      <w:bookmarkStart w:id="1" w:name="_Toc233038572"/>
      <w:r w:rsidRPr="005F7A4B">
        <w:t>Le RGAA</w:t>
      </w:r>
      <w:bookmarkEnd w:id="1"/>
    </w:p>
    <w:p w14:paraId="41BB1CC4" w14:textId="76764F20" w:rsidR="005F7A4B" w:rsidRDefault="004D4E60" w:rsidP="005F7A4B">
      <w:r w:rsidRPr="004D4E60">
        <w:rPr>
          <w:noProof/>
        </w:rPr>
        <w:drawing>
          <wp:inline distT="0" distB="0" distL="0" distR="0" wp14:anchorId="33C66E0B" wp14:editId="61AB7753">
            <wp:extent cx="6118860" cy="3604260"/>
            <wp:effectExtent l="0" t="0" r="0" b="0"/>
            <wp:docPr id="13714758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758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D821" w14:textId="77777777" w:rsidR="004D4E60" w:rsidRDefault="004D4E60" w:rsidP="005F7A4B"/>
    <w:p w14:paraId="462F057C" w14:textId="77777777" w:rsidR="004D4E60" w:rsidRDefault="004D4E60" w:rsidP="005F7A4B"/>
    <w:p w14:paraId="2B1F896F" w14:textId="77777777" w:rsidR="004D4E60" w:rsidRDefault="004D4E60" w:rsidP="005F7A4B"/>
    <w:p w14:paraId="15869FB1" w14:textId="43B820A6" w:rsidR="004D4E60" w:rsidRDefault="009F0DC4" w:rsidP="009F0DC4">
      <w:pPr>
        <w:pStyle w:val="Titre2"/>
      </w:pPr>
      <w:bookmarkStart w:id="2" w:name="_Toc233038573"/>
      <w:r>
        <w:lastRenderedPageBreak/>
        <w:t>La déclaration d’accessibilité</w:t>
      </w:r>
      <w:bookmarkEnd w:id="2"/>
    </w:p>
    <w:p w14:paraId="62822DD5" w14:textId="60A2C909" w:rsidR="009F0DC4" w:rsidRDefault="00FD3978" w:rsidP="009F0DC4">
      <w:r w:rsidRPr="00FD3978">
        <w:rPr>
          <w:noProof/>
        </w:rPr>
        <w:drawing>
          <wp:inline distT="0" distB="0" distL="0" distR="0" wp14:anchorId="60073C14" wp14:editId="733BD55E">
            <wp:extent cx="6195060" cy="3558540"/>
            <wp:effectExtent l="0" t="0" r="0" b="3810"/>
            <wp:docPr id="22707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07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506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91EA8" w14:textId="77777777" w:rsidR="00FD3978" w:rsidRDefault="00FD3978" w:rsidP="009F0DC4"/>
    <w:p w14:paraId="3BA24551" w14:textId="7BF408F1" w:rsidR="003C7605" w:rsidRDefault="003C7605" w:rsidP="003C7605">
      <w:pPr>
        <w:pStyle w:val="Titre2"/>
      </w:pPr>
      <w:bookmarkStart w:id="3" w:name="_Toc233038574"/>
      <w:r>
        <w:t>Le schéma pluriannuel</w:t>
      </w:r>
      <w:bookmarkEnd w:id="3"/>
    </w:p>
    <w:p w14:paraId="46B8C408" w14:textId="0551D37E" w:rsidR="003C7605" w:rsidRDefault="00794DC7" w:rsidP="003C7605">
      <w:r w:rsidRPr="00794DC7">
        <w:rPr>
          <w:noProof/>
        </w:rPr>
        <w:drawing>
          <wp:inline distT="0" distB="0" distL="0" distR="0" wp14:anchorId="2F2B452B" wp14:editId="5A122211">
            <wp:extent cx="6172200" cy="3352800"/>
            <wp:effectExtent l="0" t="0" r="0" b="0"/>
            <wp:docPr id="16015436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436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E8A7B" w14:textId="77777777" w:rsidR="00794DC7" w:rsidRDefault="00794DC7" w:rsidP="003C7605"/>
    <w:p w14:paraId="4F72ACB1" w14:textId="77777777" w:rsidR="00794DC7" w:rsidRDefault="00794DC7" w:rsidP="003C7605"/>
    <w:p w14:paraId="7E1EC6E7" w14:textId="77777777" w:rsidR="009860A8" w:rsidRDefault="009860A8" w:rsidP="009860A8">
      <w:pPr>
        <w:pStyle w:val="Titre1"/>
      </w:pPr>
      <w:bookmarkStart w:id="4" w:name="_Toc233038575"/>
      <w:r w:rsidRPr="009860A8">
        <w:lastRenderedPageBreak/>
        <w:t>La norme EN 301 549</w:t>
      </w:r>
      <w:bookmarkEnd w:id="4"/>
    </w:p>
    <w:p w14:paraId="685486AF" w14:textId="65A72C71" w:rsidR="009860A8" w:rsidRDefault="0051611A" w:rsidP="009860A8">
      <w:r w:rsidRPr="0051611A">
        <w:rPr>
          <w:noProof/>
        </w:rPr>
        <w:drawing>
          <wp:inline distT="0" distB="0" distL="0" distR="0" wp14:anchorId="5960D4D9" wp14:editId="1AAC40AA">
            <wp:extent cx="6164580" cy="3329940"/>
            <wp:effectExtent l="0" t="0" r="7620" b="3810"/>
            <wp:docPr id="1290374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3748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E34BE" w14:textId="77777777" w:rsidR="0051611A" w:rsidRDefault="0051611A" w:rsidP="009860A8"/>
    <w:p w14:paraId="7766D77D" w14:textId="3ABAB1A8" w:rsidR="00E11D76" w:rsidRPr="00E11D76" w:rsidRDefault="00E11D76" w:rsidP="00E11D76">
      <w:r w:rsidRPr="00E11D76">
        <w:rPr>
          <w:noProof/>
        </w:rPr>
        <mc:AlternateContent>
          <mc:Choice Requires="wps">
            <w:drawing>
              <wp:inline distT="0" distB="0" distL="0" distR="0" wp14:anchorId="6D6283CA" wp14:editId="14347008">
                <wp:extent cx="304800" cy="304800"/>
                <wp:effectExtent l="0" t="0" r="0" b="0"/>
                <wp:docPr id="1868626862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D7BAF4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F65C109" w14:textId="77777777" w:rsidR="00E11D76" w:rsidRDefault="00E11D76" w:rsidP="00E11D76">
      <w:pPr>
        <w:pStyle w:val="Titre1"/>
      </w:pPr>
      <w:bookmarkStart w:id="5" w:name="_Toc233038576"/>
      <w:r w:rsidRPr="00E11D76">
        <w:t>Les lois</w:t>
      </w:r>
      <w:bookmarkEnd w:id="5"/>
    </w:p>
    <w:p w14:paraId="05B84F6F" w14:textId="5C22103C" w:rsidR="00E11D76" w:rsidRDefault="00BC0AA4" w:rsidP="00E11D76">
      <w:r w:rsidRPr="00BC0AA4">
        <w:rPr>
          <w:noProof/>
        </w:rPr>
        <w:drawing>
          <wp:inline distT="0" distB="0" distL="0" distR="0" wp14:anchorId="21D5B281" wp14:editId="23D00008">
            <wp:extent cx="6141720" cy="3604260"/>
            <wp:effectExtent l="0" t="0" r="0" b="0"/>
            <wp:docPr id="6779569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569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F77B" w14:textId="1B44C04A" w:rsidR="00BC0AA4" w:rsidRDefault="00F52477" w:rsidP="00E11D76">
      <w:r w:rsidRPr="00F52477">
        <w:rPr>
          <w:noProof/>
        </w:rPr>
        <w:lastRenderedPageBreak/>
        <w:drawing>
          <wp:inline distT="0" distB="0" distL="0" distR="0" wp14:anchorId="37918F61" wp14:editId="45D174C2">
            <wp:extent cx="6172200" cy="3840480"/>
            <wp:effectExtent l="0" t="0" r="0" b="7620"/>
            <wp:docPr id="10020519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19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E15E9" w14:textId="77777777" w:rsidR="00F52477" w:rsidRDefault="00F52477" w:rsidP="00E11D76"/>
    <w:p w14:paraId="4A4C1AD2" w14:textId="77777777" w:rsidR="00F52477" w:rsidRPr="00E11D76" w:rsidRDefault="00F52477" w:rsidP="00E11D76"/>
    <w:p w14:paraId="05548EE2" w14:textId="77777777" w:rsidR="0051611A" w:rsidRPr="009860A8" w:rsidRDefault="0051611A" w:rsidP="009860A8"/>
    <w:p w14:paraId="2FA4F73E" w14:textId="77777777" w:rsidR="00794DC7" w:rsidRPr="003C7605" w:rsidRDefault="00794DC7" w:rsidP="003C7605"/>
    <w:p w14:paraId="3FF25DDE" w14:textId="77777777" w:rsidR="00741924" w:rsidRPr="001A5CD6" w:rsidRDefault="00741924" w:rsidP="001A5CD6"/>
    <w:p w14:paraId="5DAC3163" w14:textId="77777777" w:rsidR="00B14FED" w:rsidRPr="008E07FE" w:rsidRDefault="00B14FED" w:rsidP="008E07FE"/>
    <w:p w14:paraId="2346B512" w14:textId="77777777" w:rsidR="00430CFD" w:rsidRDefault="00430CFD" w:rsidP="00445789">
      <w:pPr>
        <w:rPr>
          <w:noProof/>
        </w:rPr>
      </w:pPr>
    </w:p>
    <w:p w14:paraId="3A1FA90D" w14:textId="71057888" w:rsidR="00DD1068" w:rsidRDefault="00DD1068" w:rsidP="00650C18"/>
    <w:p w14:paraId="79EDE0E1" w14:textId="77777777" w:rsidR="00DD1068" w:rsidRDefault="00DD1068">
      <w:r>
        <w:br w:type="page"/>
      </w:r>
    </w:p>
    <w:p w14:paraId="40D3A147" w14:textId="792191A0" w:rsidR="00DD1068" w:rsidRDefault="00DD1068" w:rsidP="005D7E8C">
      <w:pPr>
        <w:pStyle w:val="Titre1"/>
      </w:pPr>
      <w:bookmarkStart w:id="6" w:name="_Toc233038577"/>
      <w:r w:rsidRPr="00DD1068">
        <w:lastRenderedPageBreak/>
        <w:t>L'opportunité business</w:t>
      </w:r>
      <w:bookmarkEnd w:id="6"/>
    </w:p>
    <w:p w14:paraId="1B9986C9" w14:textId="60C63F0B" w:rsidR="005D7E8C" w:rsidRDefault="005D7E8C" w:rsidP="005D7E8C">
      <w:r w:rsidRPr="005D7E8C">
        <w:rPr>
          <w:noProof/>
        </w:rPr>
        <w:drawing>
          <wp:inline distT="0" distB="0" distL="0" distR="0" wp14:anchorId="306D6802" wp14:editId="78D5BF4B">
            <wp:extent cx="6225540" cy="2606040"/>
            <wp:effectExtent l="0" t="0" r="3810" b="3810"/>
            <wp:docPr id="5325404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404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B7718" w14:textId="77777777" w:rsidR="005D7E8C" w:rsidRDefault="005D7E8C" w:rsidP="005D7E8C"/>
    <w:p w14:paraId="7C699471" w14:textId="77777777" w:rsidR="009C0683" w:rsidRDefault="009C0683" w:rsidP="009C0683">
      <w:pPr>
        <w:pStyle w:val="Titre1"/>
      </w:pPr>
      <w:bookmarkStart w:id="7" w:name="_Toc233038578"/>
      <w:r w:rsidRPr="009C0683">
        <w:t>Démonstration - Le RGAA</w:t>
      </w:r>
      <w:bookmarkEnd w:id="7"/>
    </w:p>
    <w:p w14:paraId="3AD72533" w14:textId="549EE592" w:rsidR="004C2240" w:rsidRDefault="004C2240" w:rsidP="004C2240">
      <w:r>
        <w:t xml:space="preserve">Lien vers le site : </w:t>
      </w:r>
      <w:hyperlink r:id="rId19" w:history="1">
        <w:r w:rsidRPr="00230E4C">
          <w:rPr>
            <w:rStyle w:val="Lienhypertexte"/>
          </w:rPr>
          <w:t>https://accessibilite.numerique.gouv.fr/</w:t>
        </w:r>
      </w:hyperlink>
    </w:p>
    <w:p w14:paraId="6D9410F6" w14:textId="06991CCE" w:rsidR="004C2240" w:rsidRDefault="004C2240" w:rsidP="004C2240">
      <w:r>
        <w:t xml:space="preserve">Lien vers le téléchargement du </w:t>
      </w:r>
      <w:proofErr w:type="spellStart"/>
      <w:r>
        <w:t>rgaa</w:t>
      </w:r>
      <w:proofErr w:type="spellEnd"/>
      <w:r>
        <w:t xml:space="preserve"> : </w:t>
      </w:r>
      <w:hyperlink r:id="rId20" w:history="1">
        <w:r w:rsidRPr="00230E4C">
          <w:rPr>
            <w:rStyle w:val="Lienhypertexte"/>
          </w:rPr>
          <w:t>https://accessibilite.numerique.gouv.fr/doc/RGAA-v4.1.2.pdf</w:t>
        </w:r>
      </w:hyperlink>
    </w:p>
    <w:p w14:paraId="4BEEC843" w14:textId="77777777" w:rsidR="004C2240" w:rsidRPr="004C2240" w:rsidRDefault="004C2240" w:rsidP="004C2240"/>
    <w:p w14:paraId="408BF548" w14:textId="7A914FEE" w:rsidR="009C0683" w:rsidRDefault="00C936D0" w:rsidP="009C0683">
      <w:r w:rsidRPr="00C936D0">
        <w:rPr>
          <w:noProof/>
        </w:rPr>
        <w:drawing>
          <wp:inline distT="0" distB="0" distL="0" distR="0" wp14:anchorId="33B451FA" wp14:editId="148A32E0">
            <wp:extent cx="6164580" cy="3718560"/>
            <wp:effectExtent l="0" t="0" r="7620" b="0"/>
            <wp:docPr id="419455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4553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9E25" w14:textId="77777777" w:rsidR="0079237D" w:rsidRPr="008503B2" w:rsidRDefault="0079237D" w:rsidP="008503B2">
      <w:pPr>
        <w:pStyle w:val="Titre1"/>
      </w:pPr>
      <w:bookmarkStart w:id="8" w:name="_Toc233038579"/>
      <w:r w:rsidRPr="008503B2">
        <w:lastRenderedPageBreak/>
        <w:t>Les extensions pour les navigateurs</w:t>
      </w:r>
      <w:bookmarkEnd w:id="8"/>
    </w:p>
    <w:p w14:paraId="6CBF6F6A" w14:textId="444D1263" w:rsidR="0079237D" w:rsidRDefault="00CA00E0" w:rsidP="0079237D">
      <w:r w:rsidRPr="00CA00E0">
        <w:drawing>
          <wp:inline distT="0" distB="0" distL="0" distR="0" wp14:anchorId="5BC734A2" wp14:editId="67146E30">
            <wp:extent cx="6423660" cy="3848100"/>
            <wp:effectExtent l="0" t="0" r="0" b="0"/>
            <wp:docPr id="3566224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224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2366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B60F4" w14:textId="77777777" w:rsidR="00CA00E0" w:rsidRPr="0079237D" w:rsidRDefault="00CA00E0" w:rsidP="0079237D"/>
    <w:p w14:paraId="17E082B0" w14:textId="23BD4040" w:rsidR="00C936D0" w:rsidRDefault="008503B2" w:rsidP="008503B2">
      <w:pPr>
        <w:pStyle w:val="Titre1"/>
      </w:pPr>
      <w:bookmarkStart w:id="9" w:name="_Toc233038580"/>
      <w:r>
        <w:t>Les bookmarklets</w:t>
      </w:r>
      <w:bookmarkEnd w:id="9"/>
    </w:p>
    <w:p w14:paraId="42A3CFDD" w14:textId="5F096909" w:rsidR="008503B2" w:rsidRDefault="008503B2" w:rsidP="008503B2">
      <w:r w:rsidRPr="008503B2">
        <w:drawing>
          <wp:inline distT="0" distB="0" distL="0" distR="0" wp14:anchorId="070F733D" wp14:editId="7FCD6F8C">
            <wp:extent cx="6400800" cy="3581400"/>
            <wp:effectExtent l="0" t="0" r="0" b="0"/>
            <wp:docPr id="442159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59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6CF3" w14:textId="77777777" w:rsidR="00C534BC" w:rsidRDefault="00C534BC" w:rsidP="00C534BC">
      <w:pPr>
        <w:pStyle w:val="Titre1"/>
      </w:pPr>
      <w:bookmarkStart w:id="10" w:name="_Toc233038581"/>
      <w:r w:rsidRPr="00C534BC">
        <w:lastRenderedPageBreak/>
        <w:t>Les applications</w:t>
      </w:r>
      <w:bookmarkEnd w:id="10"/>
    </w:p>
    <w:p w14:paraId="03D8C305" w14:textId="2FD5F62A" w:rsidR="00C534BC" w:rsidRDefault="00773801" w:rsidP="00C534BC">
      <w:r w:rsidRPr="00773801">
        <w:drawing>
          <wp:inline distT="0" distB="0" distL="0" distR="0" wp14:anchorId="3E517755" wp14:editId="42205EC1">
            <wp:extent cx="6484620" cy="2880360"/>
            <wp:effectExtent l="0" t="0" r="0" b="0"/>
            <wp:docPr id="19732430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430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AB801" w14:textId="77777777" w:rsidR="00773801" w:rsidRPr="00C534BC" w:rsidRDefault="00773801" w:rsidP="00C534BC"/>
    <w:p w14:paraId="582773B1" w14:textId="77777777" w:rsidR="008503B2" w:rsidRPr="008503B2" w:rsidRDefault="008503B2" w:rsidP="008503B2"/>
    <w:p w14:paraId="442F785C" w14:textId="77777777" w:rsidR="00C936D0" w:rsidRPr="009C0683" w:rsidRDefault="00C936D0" w:rsidP="009C0683"/>
    <w:p w14:paraId="580270BB" w14:textId="77777777" w:rsidR="005D7E8C" w:rsidRPr="005D7E8C" w:rsidRDefault="005D7E8C" w:rsidP="005D7E8C"/>
    <w:p w14:paraId="5146A245" w14:textId="77777777" w:rsidR="00DD1068" w:rsidRDefault="00DD1068" w:rsidP="00DD1068"/>
    <w:p w14:paraId="3B2F50E6" w14:textId="77777777" w:rsidR="00DD1068" w:rsidRPr="00DD1068" w:rsidRDefault="00DD1068" w:rsidP="00DD1068"/>
    <w:p w14:paraId="3D2C8C0C" w14:textId="77777777" w:rsidR="00650C18" w:rsidRPr="00650C18" w:rsidRDefault="00650C18" w:rsidP="00650C18"/>
    <w:sectPr w:rsidR="00650C18" w:rsidRPr="00650C18">
      <w:footerReference w:type="default" r:id="rId2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55407" w14:textId="77777777" w:rsidR="00595717" w:rsidRDefault="00595717" w:rsidP="006E604E">
      <w:pPr>
        <w:spacing w:after="0" w:line="240" w:lineRule="auto"/>
      </w:pPr>
      <w:r>
        <w:separator/>
      </w:r>
    </w:p>
  </w:endnote>
  <w:endnote w:type="continuationSeparator" w:id="0">
    <w:p w14:paraId="54236D16" w14:textId="77777777" w:rsidR="00595717" w:rsidRDefault="00595717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F82DB" w14:textId="77777777" w:rsidR="00595717" w:rsidRDefault="00595717" w:rsidP="006E604E">
      <w:pPr>
        <w:spacing w:after="0" w:line="240" w:lineRule="auto"/>
      </w:pPr>
      <w:r>
        <w:separator/>
      </w:r>
    </w:p>
  </w:footnote>
  <w:footnote w:type="continuationSeparator" w:id="0">
    <w:p w14:paraId="70C3448A" w14:textId="77777777" w:rsidR="00595717" w:rsidRDefault="00595717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A3F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1E63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905F6"/>
    <w:rsid w:val="00197C98"/>
    <w:rsid w:val="001A4CEE"/>
    <w:rsid w:val="001A5CD6"/>
    <w:rsid w:val="001C51E0"/>
    <w:rsid w:val="001D0413"/>
    <w:rsid w:val="001F504D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6EE8"/>
    <w:rsid w:val="003715DA"/>
    <w:rsid w:val="00373C49"/>
    <w:rsid w:val="003A5DCD"/>
    <w:rsid w:val="003B4012"/>
    <w:rsid w:val="003C1B93"/>
    <w:rsid w:val="003C7605"/>
    <w:rsid w:val="003D0316"/>
    <w:rsid w:val="003F2695"/>
    <w:rsid w:val="00420BEC"/>
    <w:rsid w:val="00421E88"/>
    <w:rsid w:val="00430CFD"/>
    <w:rsid w:val="004409C8"/>
    <w:rsid w:val="00445789"/>
    <w:rsid w:val="004A2A43"/>
    <w:rsid w:val="004A7CA6"/>
    <w:rsid w:val="004B507D"/>
    <w:rsid w:val="004C08A0"/>
    <w:rsid w:val="004C2240"/>
    <w:rsid w:val="004C660A"/>
    <w:rsid w:val="004D1F99"/>
    <w:rsid w:val="004D21D5"/>
    <w:rsid w:val="004D4E60"/>
    <w:rsid w:val="004E3071"/>
    <w:rsid w:val="004E31D3"/>
    <w:rsid w:val="004E5CE0"/>
    <w:rsid w:val="004E6C57"/>
    <w:rsid w:val="004F5C29"/>
    <w:rsid w:val="004F6ADE"/>
    <w:rsid w:val="00500BA0"/>
    <w:rsid w:val="00504E15"/>
    <w:rsid w:val="0051611A"/>
    <w:rsid w:val="00523E95"/>
    <w:rsid w:val="00525AF0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95717"/>
    <w:rsid w:val="005A5455"/>
    <w:rsid w:val="005A6CD6"/>
    <w:rsid w:val="005B0C65"/>
    <w:rsid w:val="005B18D9"/>
    <w:rsid w:val="005B6248"/>
    <w:rsid w:val="005C42C6"/>
    <w:rsid w:val="005C6EB3"/>
    <w:rsid w:val="005D7E8C"/>
    <w:rsid w:val="005F7A4B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41924"/>
    <w:rsid w:val="00755CCA"/>
    <w:rsid w:val="00764EB4"/>
    <w:rsid w:val="00773801"/>
    <w:rsid w:val="0079237D"/>
    <w:rsid w:val="00794DC7"/>
    <w:rsid w:val="00797924"/>
    <w:rsid w:val="007B4125"/>
    <w:rsid w:val="007D5875"/>
    <w:rsid w:val="00806390"/>
    <w:rsid w:val="00811DDC"/>
    <w:rsid w:val="00826158"/>
    <w:rsid w:val="00835721"/>
    <w:rsid w:val="00843AE8"/>
    <w:rsid w:val="00846683"/>
    <w:rsid w:val="00847D87"/>
    <w:rsid w:val="008503B2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4FE3"/>
    <w:rsid w:val="0097532B"/>
    <w:rsid w:val="009860A8"/>
    <w:rsid w:val="00994458"/>
    <w:rsid w:val="009A274F"/>
    <w:rsid w:val="009A5780"/>
    <w:rsid w:val="009A7FB8"/>
    <w:rsid w:val="009B3FFC"/>
    <w:rsid w:val="009B7C7D"/>
    <w:rsid w:val="009C0683"/>
    <w:rsid w:val="009D32BD"/>
    <w:rsid w:val="009E145D"/>
    <w:rsid w:val="009F0DC4"/>
    <w:rsid w:val="00A066D9"/>
    <w:rsid w:val="00A11B5C"/>
    <w:rsid w:val="00A2425A"/>
    <w:rsid w:val="00A466D6"/>
    <w:rsid w:val="00A54EBE"/>
    <w:rsid w:val="00A67376"/>
    <w:rsid w:val="00A84F4C"/>
    <w:rsid w:val="00AA2A6D"/>
    <w:rsid w:val="00AC0647"/>
    <w:rsid w:val="00AD1328"/>
    <w:rsid w:val="00AE5303"/>
    <w:rsid w:val="00AF5217"/>
    <w:rsid w:val="00B0509C"/>
    <w:rsid w:val="00B101AC"/>
    <w:rsid w:val="00B14FED"/>
    <w:rsid w:val="00B237A4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0AA4"/>
    <w:rsid w:val="00BC6A99"/>
    <w:rsid w:val="00BD02DF"/>
    <w:rsid w:val="00BE26E1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534BC"/>
    <w:rsid w:val="00C61AD9"/>
    <w:rsid w:val="00C6430D"/>
    <w:rsid w:val="00C64511"/>
    <w:rsid w:val="00C67509"/>
    <w:rsid w:val="00C678B2"/>
    <w:rsid w:val="00C74891"/>
    <w:rsid w:val="00C811DE"/>
    <w:rsid w:val="00C936D0"/>
    <w:rsid w:val="00C9681B"/>
    <w:rsid w:val="00CA00E0"/>
    <w:rsid w:val="00CC397C"/>
    <w:rsid w:val="00CD1D94"/>
    <w:rsid w:val="00CD2C9C"/>
    <w:rsid w:val="00CD7FB5"/>
    <w:rsid w:val="00CF2A00"/>
    <w:rsid w:val="00D117C5"/>
    <w:rsid w:val="00D11A9E"/>
    <w:rsid w:val="00D332FC"/>
    <w:rsid w:val="00D34DCE"/>
    <w:rsid w:val="00D45144"/>
    <w:rsid w:val="00D46743"/>
    <w:rsid w:val="00D46946"/>
    <w:rsid w:val="00D87301"/>
    <w:rsid w:val="00DB0D2E"/>
    <w:rsid w:val="00DB7F5E"/>
    <w:rsid w:val="00DC5AB3"/>
    <w:rsid w:val="00DD1068"/>
    <w:rsid w:val="00DD1808"/>
    <w:rsid w:val="00DE4710"/>
    <w:rsid w:val="00DE71D0"/>
    <w:rsid w:val="00DF3C57"/>
    <w:rsid w:val="00DF519E"/>
    <w:rsid w:val="00E11D76"/>
    <w:rsid w:val="00E36F20"/>
    <w:rsid w:val="00E37F41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2477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  <w:rsid w:val="00FD3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accessibilite.numerique.gouv.fr/doc/RGAA-v4.1.2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accessibilite.numerique.gouv.f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10</Pages>
  <Words>271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30</cp:revision>
  <dcterms:created xsi:type="dcterms:W3CDTF">2026-06-22T09:53:00Z</dcterms:created>
  <dcterms:modified xsi:type="dcterms:W3CDTF">2026-06-22T14:35:00Z</dcterms:modified>
</cp:coreProperties>
</file>