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FF9" w:rsidRPr="00166F1D" w:rsidRDefault="00A678BA">
      <w:pPr>
        <w:spacing w:after="120"/>
        <w:jc w:val="center"/>
        <w:rPr>
          <w:lang w:val="ru-RU"/>
        </w:rPr>
      </w:pPr>
      <w:bookmarkStart w:id="0" w:name="_GoBack"/>
      <w:bookmarkEnd w:id="0"/>
      <w:r w:rsidRPr="00166F1D">
        <w:rPr>
          <w:b/>
          <w:lang w:val="ru-RU"/>
        </w:rPr>
        <w:t>АНАЛИТИЧЕСКАЯ СПРАВКА ПО ОРГАНИЗАЦИИ</w:t>
      </w:r>
    </w:p>
    <w:p w:rsidR="00263FF9" w:rsidRDefault="00A678BA" w:rsidP="000C5052">
      <w:pPr>
        <w:spacing w:after="0"/>
        <w:rPr>
          <w:bCs/>
          <w:lang w:val="ru-RU"/>
        </w:rPr>
      </w:pPr>
      <w:r w:rsidRPr="002C3A8E">
        <w:rPr>
          <w:b/>
          <w:lang w:val="ru-RU"/>
        </w:rPr>
        <w:t>1. Название компании:</w:t>
      </w:r>
      <w:r w:rsidRPr="002C3A8E">
        <w:rPr>
          <w:lang w:val="ru-RU"/>
        </w:rPr>
        <w:t xml:space="preserve"> ООО "АУРУС"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2C3A8E">
        <w:rPr>
          <w:b/>
          <w:lang w:val="ru-RU"/>
        </w:rPr>
        <w:t>2. ИНН:</w:t>
      </w:r>
      <w:r w:rsidRPr="002C3A8E">
        <w:rPr>
          <w:lang w:val="ru-RU"/>
        </w:rPr>
        <w:t xml:space="preserve"> 7743237789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2C3A8E">
        <w:rPr>
          <w:b/>
          <w:lang w:val="ru-RU"/>
        </w:rPr>
        <w:t>3. Дата регистрации:</w:t>
      </w:r>
      <w:r w:rsidRPr="002C3A8E">
        <w:rPr>
          <w:lang w:val="ru-RU"/>
        </w:rPr>
        <w:t xml:space="preserve"> 2017-12-18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2C3A8E">
        <w:rPr>
          <w:b/>
          <w:lang w:val="ru-RU"/>
        </w:rPr>
        <w:t>4. Уставный капитал:</w:t>
      </w:r>
      <w:r w:rsidRPr="002C3A8E">
        <w:rPr>
          <w:lang w:val="ru-RU"/>
        </w:rPr>
        <w:t xml:space="preserve"> 17 625 778 647 руб.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2C3A8E">
        <w:rPr>
          <w:b/>
          <w:lang w:val="ru-RU"/>
        </w:rPr>
        <w:t>5. Юр. адрес:</w:t>
      </w:r>
      <w:r w:rsidRPr="002C3A8E">
        <w:rPr>
          <w:lang w:val="ru-RU"/>
        </w:rPr>
        <w:t xml:space="preserve"> 423601, Республика Татарстан, Елабужский район, ул. </w:t>
      </w:r>
      <w:r>
        <w:t>Ш-2 (Оэз Алабуга тер.), д. 4/1, корпус 4, помещение 33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2C3A8E">
        <w:rPr>
          <w:b/>
          <w:lang w:val="ru-RU"/>
        </w:rPr>
        <w:t>6. Руководитель:</w:t>
      </w:r>
      <w:r w:rsidRPr="002C3A8E">
        <w:rPr>
          <w:lang w:val="ru-RU"/>
        </w:rPr>
        <w:t xml:space="preserve"> - данные не найдены -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2C3A8E">
        <w:rPr>
          <w:b/>
          <w:lang w:val="ru-RU"/>
        </w:rPr>
        <w:t>7. ОКВЭД:</w:t>
      </w:r>
      <w:r w:rsidRPr="002C3A8E">
        <w:rPr>
          <w:lang w:val="ru-RU"/>
        </w:rPr>
        <w:t xml:space="preserve"> Производство автотранспортных средств (29.10)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2C3A8E">
        <w:rPr>
          <w:b/>
          <w:lang w:val="ru-RU"/>
        </w:rPr>
        <w:t>8. Контакты:</w:t>
      </w:r>
      <w:r w:rsidRPr="002C3A8E">
        <w:rPr>
          <w:lang w:val="ru-RU"/>
        </w:rPr>
        <w:t xml:space="preserve"> </w:t>
      </w:r>
      <w:r>
        <w:t>https</w:t>
      </w:r>
      <w:r w:rsidRPr="002C3A8E">
        <w:rPr>
          <w:lang w:val="ru-RU"/>
        </w:rPr>
        <w:t>://</w:t>
      </w:r>
      <w:r>
        <w:t>aurusmotors</w:t>
      </w:r>
      <w:r w:rsidRPr="002C3A8E">
        <w:rPr>
          <w:lang w:val="ru-RU"/>
        </w:rPr>
        <w:t>.</w:t>
      </w:r>
      <w:r>
        <w:t>com</w:t>
      </w:r>
      <w:r w:rsidRPr="002C3A8E">
        <w:rPr>
          <w:lang w:val="ru-RU"/>
        </w:rPr>
        <w:t xml:space="preserve"> | +74951727911 | +74954326560 | +74959952222 | +78124101111 | +79253930741 | +74954564331 | </w:t>
      </w:r>
      <w:r>
        <w:t>pr</w:t>
      </w:r>
      <w:r w:rsidRPr="002C3A8E">
        <w:rPr>
          <w:lang w:val="ru-RU"/>
        </w:rPr>
        <w:t>@</w:t>
      </w:r>
      <w:r>
        <w:t>aurus</w:t>
      </w:r>
      <w:r w:rsidRPr="002C3A8E">
        <w:rPr>
          <w:lang w:val="ru-RU"/>
        </w:rPr>
        <w:t>-</w:t>
      </w:r>
      <w:r>
        <w:t>auto</w:t>
      </w:r>
      <w:r w:rsidRPr="002C3A8E">
        <w:rPr>
          <w:lang w:val="ru-RU"/>
        </w:rPr>
        <w:t>.</w:t>
      </w:r>
      <w:r>
        <w:t>ru</w:t>
      </w:r>
      <w:r w:rsidRPr="002C3A8E">
        <w:rPr>
          <w:lang w:val="ru-RU"/>
        </w:rPr>
        <w:t xml:space="preserve"> | </w:t>
      </w:r>
      <w:r>
        <w:t>sales</w:t>
      </w:r>
      <w:r w:rsidRPr="002C3A8E">
        <w:rPr>
          <w:lang w:val="ru-RU"/>
        </w:rPr>
        <w:t>@</w:t>
      </w:r>
      <w:r>
        <w:t>aurusmotors</w:t>
      </w:r>
      <w:r w:rsidRPr="002C3A8E">
        <w:rPr>
          <w:lang w:val="ru-RU"/>
        </w:rPr>
        <w:t>.</w:t>
      </w:r>
      <w:r>
        <w:t>ae</w:t>
      </w:r>
      <w:r w:rsidRPr="002C3A8E">
        <w:rPr>
          <w:lang w:val="ru-RU"/>
        </w:rPr>
        <w:t xml:space="preserve"> | </w:t>
      </w:r>
      <w:r>
        <w:t>ekaterina</w:t>
      </w:r>
      <w:r w:rsidRPr="002C3A8E">
        <w:rPr>
          <w:lang w:val="ru-RU"/>
        </w:rPr>
        <w:t>.</w:t>
      </w:r>
      <w:r>
        <w:t>malova</w:t>
      </w:r>
      <w:r w:rsidRPr="002C3A8E">
        <w:rPr>
          <w:lang w:val="ru-RU"/>
        </w:rPr>
        <w:t>@</w:t>
      </w:r>
      <w:r>
        <w:t>aurus</w:t>
      </w:r>
      <w:r w:rsidRPr="002C3A8E">
        <w:rPr>
          <w:lang w:val="ru-RU"/>
        </w:rPr>
        <w:t>-</w:t>
      </w:r>
      <w:r>
        <w:t>auto</w:t>
      </w:r>
      <w:r w:rsidRPr="002C3A8E">
        <w:rPr>
          <w:lang w:val="ru-RU"/>
        </w:rPr>
        <w:t>.</w:t>
      </w:r>
      <w:r>
        <w:t>ru</w:t>
      </w:r>
      <w:r w:rsidRPr="002C3A8E">
        <w:rPr>
          <w:lang w:val="ru-RU"/>
        </w:rPr>
        <w:t xml:space="preserve"> | </w:t>
      </w:r>
      <w:r>
        <w:t>gosuslugi</w:t>
      </w:r>
      <w:r w:rsidRPr="002C3A8E">
        <w:rPr>
          <w:lang w:val="ru-RU"/>
        </w:rPr>
        <w:t>@</w:t>
      </w:r>
      <w:r>
        <w:t>aurus</w:t>
      </w:r>
      <w:r w:rsidRPr="002C3A8E">
        <w:rPr>
          <w:lang w:val="ru-RU"/>
        </w:rPr>
        <w:t>-</w:t>
      </w:r>
      <w:r>
        <w:t>auto</w:t>
      </w:r>
      <w:r w:rsidRPr="002C3A8E">
        <w:rPr>
          <w:lang w:val="ru-RU"/>
        </w:rPr>
        <w:t>.</w:t>
      </w:r>
      <w:r>
        <w:t>ru</w:t>
      </w:r>
    </w:p>
    <w:p w:rsidR="00263FF9" w:rsidRPr="00C10972" w:rsidRDefault="003A7A9E" w:rsidP="000C5052">
      <w:pPr>
        <w:tabs>
          <w:tab w:val="left" w:pos="5700"/>
        </w:tabs>
        <w:spacing w:after="0"/>
        <w:rPr>
          <w:bCs/>
          <w:lang w:val="ru-RU"/>
        </w:rPr>
      </w:pPr>
      <w:r w:rsidRPr="002C3A8E">
        <w:rPr>
          <w:b/>
          <w:lang w:val="ru-RU"/>
        </w:rPr>
        <w:t>9. Численность сотрудников:</w:t>
      </w:r>
      <w:r w:rsidRPr="002C3A8E">
        <w:rPr>
          <w:lang w:val="ru-RU"/>
        </w:rPr>
        <w:t xml:space="preserve"> - данные не найдены -</w:t>
      </w:r>
    </w:p>
    <w:p w:rsidR="00C10972" w:rsidRPr="00C10972" w:rsidRDefault="003A7A9E" w:rsidP="000C5052">
      <w:pPr>
        <w:spacing w:after="0"/>
        <w:rPr>
          <w:bCs/>
          <w:lang w:val="ru-RU"/>
        </w:rPr>
      </w:pPr>
      <w:r w:rsidRPr="002C3A8E">
        <w:rPr>
          <w:b/>
          <w:lang w:val="ru-RU"/>
        </w:rPr>
        <w:t>10. Санкции:</w:t>
      </w:r>
      <w:r w:rsidRPr="002C3A8E">
        <w:rPr>
          <w:lang w:val="ru-RU"/>
        </w:rPr>
        <w:t xml:space="preserve"> Компания под санкциями</w:t>
      </w:r>
    </w:p>
    <w:p w:rsidR="002C7041" w:rsidRPr="00C10972" w:rsidRDefault="003A7A9E">
      <w:pPr>
        <w:spacing w:after="0"/>
        <w:rPr>
          <w:b/>
          <w:bCs/>
          <w:lang w:val="ru-RU"/>
        </w:rPr>
      </w:pPr>
      <w:r w:rsidRPr="002C3A8E">
        <w:rPr>
          <w:b/>
          <w:lang w:val="ru-RU"/>
        </w:rPr>
        <w:t>11. Финансовые показатели: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DA0CAC">
        <w:tc>
          <w:tcPr>
            <w:tcW w:w="48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0CAC" w:rsidRDefault="000B55AB">
            <w:pPr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3060065" cy="231612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65" cy="2316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DA0CAC" w:rsidRDefault="000B55AB">
            <w:pPr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3060065" cy="230247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65" cy="2302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93C2B" w:rsidRPr="00C93C2B" w:rsidRDefault="00C10972" w:rsidP="000D7BB4">
      <w:pPr>
        <w:spacing w:before="240" w:after="120"/>
        <w:jc w:val="both"/>
        <w:rPr>
          <w:bCs/>
          <w:lang w:val="ru-RU"/>
        </w:rPr>
      </w:pPr>
      <w:r w:rsidRPr="002C3A8E">
        <w:rPr>
          <w:b/>
          <w:lang w:val="ru-RU"/>
        </w:rPr>
        <w:t>Аналитика кратко:</w:t>
      </w:r>
    </w:p>
    <w:p w:rsidR="00DA0CAC" w:rsidRPr="002C3A8E" w:rsidRDefault="000B55AB">
      <w:pPr>
        <w:spacing w:before="120"/>
        <w:jc w:val="center"/>
        <w:rPr>
          <w:lang w:val="ru-RU"/>
        </w:rPr>
      </w:pPr>
      <w:r w:rsidRPr="002C3A8E">
        <w:rPr>
          <w:b/>
          <w:lang w:val="ru-RU"/>
        </w:rPr>
        <w:t>Главное о компании</w:t>
      </w:r>
    </w:p>
    <w:p w:rsidR="00DA0CAC" w:rsidRPr="002C3A8E" w:rsidRDefault="000B55AB">
      <w:pPr>
        <w:spacing w:after="120"/>
        <w:ind w:firstLine="709"/>
        <w:jc w:val="both"/>
        <w:rPr>
          <w:lang w:val="ru-RU"/>
        </w:rPr>
      </w:pPr>
      <w:r w:rsidRPr="002C3A8E">
        <w:rPr>
          <w:lang w:val="ru-RU"/>
        </w:rPr>
        <w:t xml:space="preserve">Главное о компании за 1 минуту ООО "Аурус" действует с 2018 года и специализируется на производстве автотранспортных средств. </w:t>
      </w:r>
      <w:r>
        <w:t xml:space="preserve">Компания зарегистрирована в Республике Татарстан. </w:t>
      </w:r>
      <w:r>
        <w:t xml:space="preserve">Информация о руководителе и управляющей организации отсутствует. </w:t>
      </w:r>
      <w:r w:rsidRPr="002C3A8E">
        <w:rPr>
          <w:lang w:val="ru-RU"/>
        </w:rPr>
        <w:t>В составе учредителей присутствует 1 или несколько лиц, пожелавших скрыть свои данные согласно ФЗ №129. Численность сотрудников росла с 4 человек в 2018 году до 78 в 2021-м, что может говорит</w:t>
      </w:r>
      <w:r w:rsidRPr="002C3A8E">
        <w:rPr>
          <w:lang w:val="ru-RU"/>
        </w:rPr>
        <w:t>ь о развитии операционной деятельности. Компания не имеет филиалов, лицензий и товарных знаков.</w:t>
      </w:r>
    </w:p>
    <w:p w:rsidR="00263FF9" w:rsidRPr="003C7A81" w:rsidRDefault="003C7A81" w:rsidP="00DA0EBB">
      <w:pPr>
        <w:spacing w:before="240"/>
        <w:rPr>
          <w:b/>
          <w:bCs/>
          <w:u w:val="single"/>
          <w:lang w:val="ru-RU"/>
        </w:rPr>
      </w:pPr>
      <w:r w:rsidRPr="003C7A81">
        <w:rPr>
          <w:b/>
          <w:bCs/>
          <w:u w:val="single"/>
          <w:lang w:val="ru-RU"/>
        </w:rPr>
        <w:t>ОБОСНОВАНИЕ ПОТРЕБНОСТИ В ПРОДУКТАХ ГК NOVEL (БОЛЬ)</w:t>
      </w:r>
      <w:r w:rsidR="00A678BA" w:rsidRPr="003C7A81">
        <w:rPr>
          <w:b/>
          <w:bCs/>
          <w:u w:val="single"/>
          <w:lang w:val="ru-RU"/>
        </w:rPr>
        <w:t>:</w:t>
      </w:r>
    </w:p>
    <w:p w:rsidR="00263FF9" w:rsidRDefault="00C10972">
      <w:pPr>
        <w:pStyle w:val="a0"/>
        <w:spacing w:after="0"/>
        <w:jc w:val="both"/>
      </w:pPr>
      <w:r w:rsidRPr="002C3A8E">
        <w:rPr>
          <w:b/>
          <w:lang w:val="ru-RU"/>
        </w:rPr>
        <w:t>Боль №1: Блокировка трансграничных платежей за импортные автокомпоненты из-за санкционного статуса</w:t>
      </w:r>
      <w:r w:rsidR="000B55AB" w:rsidRPr="002C3A8E">
        <w:rPr>
          <w:lang w:val="ru-RU"/>
        </w:rPr>
        <w:br/>
      </w:r>
      <w:r w:rsidRPr="002C3A8E">
        <w:rPr>
          <w:b/>
          <w:lang w:val="ru-RU"/>
        </w:rPr>
        <w:t>Ситуация:</w:t>
      </w:r>
      <w:r w:rsidRPr="002C3A8E">
        <w:rPr>
          <w:lang w:val="ru-RU"/>
        </w:rPr>
        <w:t xml:space="preserve"> Компания находится под прямыми санкциями, что делает невозможными классические </w:t>
      </w:r>
      <w:r>
        <w:t>SWIFT</w:t>
      </w:r>
      <w:r w:rsidRPr="002C3A8E">
        <w:rPr>
          <w:lang w:val="ru-RU"/>
        </w:rPr>
        <w:t xml:space="preserve">-переводы в </w:t>
      </w:r>
      <w:r>
        <w:t>USD</w:t>
      </w:r>
      <w:r w:rsidRPr="002C3A8E">
        <w:rPr>
          <w:lang w:val="ru-RU"/>
        </w:rPr>
        <w:t>/</w:t>
      </w:r>
      <w:r>
        <w:t>EUR</w:t>
      </w:r>
      <w:r w:rsidRPr="002C3A8E">
        <w:rPr>
          <w:lang w:val="ru-RU"/>
        </w:rPr>
        <w:t xml:space="preserve"> и вызывает жесткие комплаенс-блокировки даже в банках "дружественных" стран (Китай, Турция) при попытках оплатить электронику, агрегаты и комплектующие для автомобильной сборки.</w:t>
      </w:r>
      <w:r w:rsidR="000B55AB" w:rsidRPr="002C3A8E">
        <w:rPr>
          <w:lang w:val="ru-RU"/>
        </w:rPr>
        <w:br/>
      </w:r>
      <w:r>
        <w:rPr>
          <w:b/>
        </w:rPr>
        <w:lastRenderedPageBreak/>
        <w:t>Решение:</w:t>
      </w:r>
      <w:r>
        <w:t xml:space="preserve"> Настройка непрямых платежных маршрутов через нейтральные юрисдикции и платежных агентов, скрывающих санкционный след клиента и позволяющих проводить оплату иностранным поставщикам без риска вторичных санкций.</w:t>
      </w:r>
    </w:p>
    <w:p w:rsidR="00263FF9" w:rsidRPr="008B1FDC" w:rsidRDefault="00C10972" w:rsidP="00A141C6">
      <w:pPr>
        <w:pStyle w:val="a0"/>
        <w:spacing w:after="0"/>
        <w:jc w:val="both"/>
      </w:pPr>
      <w:r w:rsidRPr="002C3A8E">
        <w:rPr>
          <w:b/>
          <w:lang w:val="ru-RU"/>
        </w:rPr>
        <w:t xml:space="preserve">Боль №2: Заморозка экспортной выручки и комплаенс-барьеры при расчетах в регионе </w:t>
      </w:r>
      <w:r>
        <w:rPr>
          <w:b/>
        </w:rPr>
        <w:t>MENA</w:t>
      </w:r>
      <w:r w:rsidR="000B55AB" w:rsidRPr="002C3A8E">
        <w:rPr>
          <w:lang w:val="ru-RU"/>
        </w:rPr>
        <w:br/>
      </w:r>
      <w:r w:rsidRPr="002C3A8E">
        <w:rPr>
          <w:b/>
          <w:lang w:val="ru-RU"/>
        </w:rPr>
        <w:t>Ситуация:</w:t>
      </w:r>
      <w:r w:rsidRPr="002C3A8E">
        <w:rPr>
          <w:lang w:val="ru-RU"/>
        </w:rPr>
        <w:t xml:space="preserve"> Инфраструктура клиента (контакты </w:t>
      </w:r>
      <w:r>
        <w:t>sales</w:t>
      </w:r>
      <w:r w:rsidRPr="002C3A8E">
        <w:rPr>
          <w:lang w:val="ru-RU"/>
        </w:rPr>
        <w:t>@</w:t>
      </w:r>
      <w:r>
        <w:t>aurusmotors</w:t>
      </w:r>
      <w:r w:rsidRPr="002C3A8E">
        <w:rPr>
          <w:lang w:val="ru-RU"/>
        </w:rPr>
        <w:t>.</w:t>
      </w:r>
      <w:r>
        <w:t>ae</w:t>
      </w:r>
      <w:r w:rsidRPr="002C3A8E">
        <w:rPr>
          <w:lang w:val="ru-RU"/>
        </w:rPr>
        <w:t xml:space="preserve">, домен </w:t>
      </w:r>
      <w:r>
        <w:t>aurusmotors</w:t>
      </w:r>
      <w:r w:rsidRPr="002C3A8E">
        <w:rPr>
          <w:lang w:val="ru-RU"/>
        </w:rPr>
        <w:t>.</w:t>
      </w:r>
      <w:r>
        <w:t>ae</w:t>
      </w:r>
      <w:r w:rsidRPr="002C3A8E">
        <w:rPr>
          <w:lang w:val="ru-RU"/>
        </w:rPr>
        <w:t>) прямо указывает на коммерческую деятельность в ОАЭ, однако местный банковский сектор максимально ужесточил политику в отношении санкционных российских лиц, что ставит под угрозу прием платежей от ближневосточных дилеров и грозит зависанием средств на корсчетах.</w:t>
      </w:r>
      <w:r w:rsidR="000B55AB" w:rsidRPr="002C3A8E">
        <w:rPr>
          <w:lang w:val="ru-RU"/>
        </w:rPr>
        <w:br/>
      </w:r>
      <w:r>
        <w:rPr>
          <w:b/>
        </w:rPr>
        <w:t>Решение:</w:t>
      </w:r>
      <w:r>
        <w:t xml:space="preserve"> Предоставление локальных реквизитов для сбора выручки в дирхамах (AED) через партнерскую финтех-инфраструктуру в ОАЭ с последующим безопасным клирингом и переводом рублей на счета клиента внутри РФ.</w:t>
      </w:r>
    </w:p>
    <w:p w:rsidR="00DF1920" w:rsidRDefault="008B1FDC" w:rsidP="00675C81">
      <w:pPr>
        <w:pStyle w:val="a0"/>
        <w:spacing w:after="0"/>
        <w:jc w:val="both"/>
      </w:pPr>
      <w:r w:rsidRPr="002C3A8E">
        <w:rPr>
          <w:b/>
          <w:lang w:val="ru-RU"/>
        </w:rPr>
        <w:t>Боль №3: Кассовые разрывы при авансировании импортных поставок на фоне глубоких операционных убытков</w:t>
      </w:r>
      <w:r w:rsidR="000B55AB" w:rsidRPr="002C3A8E">
        <w:rPr>
          <w:lang w:val="ru-RU"/>
        </w:rPr>
        <w:br/>
      </w:r>
      <w:r w:rsidRPr="002C3A8E">
        <w:rPr>
          <w:b/>
          <w:lang w:val="ru-RU"/>
        </w:rPr>
        <w:t>Ситуация:</w:t>
      </w:r>
      <w:r w:rsidRPr="002C3A8E">
        <w:rPr>
          <w:lang w:val="ru-RU"/>
        </w:rPr>
        <w:t xml:space="preserve"> Финансовая модель клиента опирается на вливания в уставный капитал (17,6 млрд руб.) при системных убытках (-953 млн руб. в 2021 г.), что в комбинации с необходимостью </w:t>
      </w:r>
      <w:r>
        <w:t>100% предоплаты за импорт по усложненным логистическим цепочкам неизбежно приводит к разрывам оборотного капитала.</w:t>
      </w:r>
      <w:r w:rsidR="000B55AB">
        <w:br/>
      </w:r>
      <w:r>
        <w:rPr>
          <w:b/>
        </w:rPr>
        <w:t>Решение:</w:t>
      </w:r>
      <w:r>
        <w:t xml:space="preserve"> Интеграция инструментов трансграничного торгового финансирования, позволяющих оплачивать инвойсы зарубежных поставщиков комплектующих за счет лимитов финтех-сервиса с предоставлением отсрочки платежа для клиента.</w:t>
      </w:r>
    </w:p>
    <w:p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 w:rsidRPr="001202D4">
        <w:rPr>
          <w:b/>
          <w:bCs/>
          <w:u w:val="single"/>
        </w:rPr>
        <w:t>СФЕРА ПОТЕНЦИАЛЬНОГО ВЗАИМОДЕЙСТВИЯ</w:t>
      </w:r>
    </w:p>
    <w:p w:rsidR="00675C81" w:rsidRDefault="00675C81" w:rsidP="00675C81">
      <w:pPr>
        <w:pStyle w:val="aff8"/>
        <w:spacing w:before="0" w:beforeAutospacing="0" w:after="120" w:line="276" w:lineRule="auto"/>
        <w:ind w:left="283"/>
        <w:jc w:val="both"/>
      </w:pPr>
      <w:r>
        <w:t xml:space="preserve">● </w:t>
      </w:r>
      <w:r>
        <w:rPr>
          <w:b/>
        </w:rPr>
        <w:t>Агентская схема импорта автокомпонентов:</w:t>
      </w:r>
      <w:r>
        <w:t xml:space="preserve"> Структурирование платежей за производственные узлы и электронику через нейтральные юрисдикции с использованием платежных агентов ГК NOVEL для нивелирования риска вторичных санкций для зарубежных поставщиков завода в ОЭЗ "Алабуга".</w:t>
      </w:r>
    </w:p>
    <w:p w:rsidR="00DA0CAC" w:rsidRPr="002C3A8E" w:rsidRDefault="000B55AB">
      <w:pPr>
        <w:spacing w:after="120"/>
        <w:ind w:left="283"/>
        <w:jc w:val="both"/>
        <w:rPr>
          <w:lang w:val="ru-RU"/>
        </w:rPr>
      </w:pPr>
      <w:r w:rsidRPr="002C3A8E">
        <w:rPr>
          <w:lang w:val="ru-RU"/>
        </w:rPr>
        <w:t xml:space="preserve">● </w:t>
      </w:r>
      <w:r w:rsidRPr="002C3A8E">
        <w:rPr>
          <w:b/>
          <w:lang w:val="ru-RU"/>
        </w:rPr>
        <w:t xml:space="preserve">Локальный экспортный </w:t>
      </w:r>
      <w:r w:rsidRPr="002C3A8E">
        <w:rPr>
          <w:b/>
          <w:lang w:val="ru-RU"/>
        </w:rPr>
        <w:t xml:space="preserve">факторинг и клиринг в </w:t>
      </w:r>
      <w:r>
        <w:rPr>
          <w:b/>
        </w:rPr>
        <w:t>AED</w:t>
      </w:r>
      <w:r w:rsidRPr="002C3A8E">
        <w:rPr>
          <w:b/>
          <w:lang w:val="ru-RU"/>
        </w:rPr>
        <w:t>:</w:t>
      </w:r>
      <w:r w:rsidRPr="002C3A8E">
        <w:rPr>
          <w:lang w:val="ru-RU"/>
        </w:rPr>
        <w:t xml:space="preserve"> Предоставление транзитной финтех-инфраструктуры в ОАЭ для беспрепятственного приема выручки от ближневосточных дилеров в дирхамах с последующим безопасным переводом рублевого эквивалента на счета компании внутри РФ.</w:t>
      </w:r>
    </w:p>
    <w:p w:rsidR="00DA0CAC" w:rsidRPr="002C3A8E" w:rsidRDefault="000B55AB">
      <w:pPr>
        <w:spacing w:after="120"/>
        <w:ind w:left="283"/>
        <w:jc w:val="both"/>
        <w:rPr>
          <w:lang w:val="ru-RU"/>
        </w:rPr>
      </w:pPr>
      <w:r w:rsidRPr="002C3A8E">
        <w:rPr>
          <w:lang w:val="ru-RU"/>
        </w:rPr>
        <w:t xml:space="preserve">● </w:t>
      </w:r>
      <w:r w:rsidRPr="002C3A8E">
        <w:rPr>
          <w:b/>
          <w:lang w:val="ru-RU"/>
        </w:rPr>
        <w:t>Трансгранич</w:t>
      </w:r>
      <w:r w:rsidRPr="002C3A8E">
        <w:rPr>
          <w:b/>
          <w:lang w:val="ru-RU"/>
        </w:rPr>
        <w:t>ное торговое финансирование импорта:</w:t>
      </w:r>
      <w:r w:rsidRPr="002C3A8E">
        <w:rPr>
          <w:lang w:val="ru-RU"/>
        </w:rPr>
        <w:t xml:space="preserve"> Покрытие кассовых разрывов при 100% авансировании иностранных контрагентов за счет лимитов ГК </w:t>
      </w:r>
      <w:r>
        <w:t>NOVEL</w:t>
      </w:r>
      <w:r w:rsidRPr="002C3A8E">
        <w:rPr>
          <w:lang w:val="ru-RU"/>
        </w:rPr>
        <w:t xml:space="preserve"> с предоставлением отсрочки платежа, компенсирующее давление глубокого операционного убытка клиента на оборотный капитал</w:t>
      </w:r>
      <w:r w:rsidRPr="002C3A8E">
        <w:rPr>
          <w:lang w:val="ru-RU"/>
        </w:rPr>
        <w:t>.</w:t>
      </w:r>
    </w:p>
    <w:p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>
        <w:rPr>
          <w:b/>
          <w:bCs/>
          <w:u w:val="single"/>
        </w:rPr>
        <w:t>АРХИТЕКТУРА ТОВАРОВ</w:t>
      </w:r>
    </w:p>
    <w:p w:rsidR="00675C81" w:rsidRDefault="00675C81" w:rsidP="00675C81">
      <w:pPr>
        <w:pStyle w:val="aff8"/>
        <w:spacing w:before="0" w:beforeAutospacing="0" w:after="120" w:line="276" w:lineRule="auto"/>
        <w:ind w:left="283"/>
        <w:jc w:val="both"/>
      </w:pPr>
      <w:r>
        <w:t xml:space="preserve">● </w:t>
      </w:r>
      <w:r>
        <w:rPr>
          <w:b/>
        </w:rPr>
        <w:t>Автотранспортные средства премиум-класса:</w:t>
      </w:r>
      <w:r>
        <w:t xml:space="preserve"> Производство и реализация готовых автомобилей. Страны сбыта: РФ, ОАЭ, страны региона MENA.</w:t>
      </w:r>
    </w:p>
    <w:p w:rsidR="00DA0CAC" w:rsidRPr="002C3A8E" w:rsidRDefault="000B55AB">
      <w:pPr>
        <w:spacing w:after="120"/>
        <w:ind w:left="283"/>
        <w:jc w:val="both"/>
        <w:rPr>
          <w:lang w:val="ru-RU"/>
        </w:rPr>
      </w:pPr>
      <w:r w:rsidRPr="002C3A8E">
        <w:rPr>
          <w:lang w:val="ru-RU"/>
        </w:rPr>
        <w:t xml:space="preserve">● </w:t>
      </w:r>
      <w:r w:rsidRPr="002C3A8E">
        <w:rPr>
          <w:b/>
          <w:lang w:val="ru-RU"/>
        </w:rPr>
        <w:t>Автомобильные компоненты и агрегаты:</w:t>
      </w:r>
      <w:r w:rsidRPr="002C3A8E">
        <w:rPr>
          <w:lang w:val="ru-RU"/>
        </w:rPr>
        <w:t xml:space="preserve"> Электроника, комплектующие и узлы для сборочного производств</w:t>
      </w:r>
      <w:r w:rsidRPr="002C3A8E">
        <w:rPr>
          <w:lang w:val="ru-RU"/>
        </w:rPr>
        <w:t>а полного цикла. Страны происхождения: Китай, страны Юго-Восточной Азии, транзитные хабы (Турция).</w:t>
      </w:r>
    </w:p>
    <w:p w:rsidR="00DA0CAC" w:rsidRPr="002C3A8E" w:rsidRDefault="000B55AB">
      <w:pPr>
        <w:spacing w:after="120"/>
        <w:ind w:left="283"/>
        <w:jc w:val="both"/>
        <w:rPr>
          <w:lang w:val="ru-RU"/>
        </w:rPr>
      </w:pPr>
      <w:r w:rsidRPr="002C3A8E">
        <w:rPr>
          <w:lang w:val="ru-RU"/>
        </w:rPr>
        <w:lastRenderedPageBreak/>
        <w:t xml:space="preserve">● </w:t>
      </w:r>
      <w:r w:rsidRPr="002C3A8E">
        <w:rPr>
          <w:b/>
          <w:lang w:val="ru-RU"/>
        </w:rPr>
        <w:t>Каналы сбыта и дистрибуции:</w:t>
      </w:r>
      <w:r w:rsidRPr="002C3A8E">
        <w:rPr>
          <w:lang w:val="ru-RU"/>
        </w:rPr>
        <w:t xml:space="preserve"> </w:t>
      </w:r>
      <w:r>
        <w:t>B</w:t>
      </w:r>
      <w:r w:rsidRPr="002C3A8E">
        <w:rPr>
          <w:lang w:val="ru-RU"/>
        </w:rPr>
        <w:t>2</w:t>
      </w:r>
      <w:r>
        <w:t>B</w:t>
      </w:r>
      <w:r w:rsidRPr="002C3A8E">
        <w:rPr>
          <w:lang w:val="ru-RU"/>
        </w:rPr>
        <w:t>-контракты, государственные закупки (включая спецтранспорт), дилерские сети на внутреннем рынке и экспортные представительст</w:t>
      </w:r>
      <w:r w:rsidRPr="002C3A8E">
        <w:rPr>
          <w:lang w:val="ru-RU"/>
        </w:rPr>
        <w:t>ва.</w:t>
      </w:r>
    </w:p>
    <w:p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 w:rsidRPr="001202D4">
        <w:rPr>
          <w:b/>
          <w:bCs/>
          <w:u w:val="single"/>
        </w:rPr>
        <w:t>ПОТЕНЦИАЛЬНЫЕ РИСКИ ДЛЯ ГК NOVEL</w:t>
      </w:r>
    </w:p>
    <w:p w:rsidR="00675C81" w:rsidRDefault="00675C81" w:rsidP="00675C81">
      <w:pPr>
        <w:pStyle w:val="aff8"/>
        <w:spacing w:before="120" w:beforeAutospacing="0" w:after="40" w:line="276" w:lineRule="auto"/>
        <w:rPr>
          <w:bCs/>
        </w:rPr>
      </w:pPr>
      <w:r>
        <w:rPr>
          <w:b/>
        </w:rPr>
        <w:t>Комплаенс-риск (High):</w:t>
      </w:r>
    </w:p>
    <w:p w:rsidR="00DA0CAC" w:rsidRPr="002C3A8E" w:rsidRDefault="000B55AB">
      <w:pPr>
        <w:spacing w:after="120"/>
        <w:ind w:left="283"/>
        <w:jc w:val="both"/>
        <w:rPr>
          <w:lang w:val="ru-RU"/>
        </w:rPr>
      </w:pPr>
      <w:r w:rsidRPr="002C3A8E">
        <w:rPr>
          <w:lang w:val="ru-RU"/>
        </w:rPr>
        <w:t xml:space="preserve">● </w:t>
      </w:r>
      <w:r w:rsidRPr="002C3A8E">
        <w:rPr>
          <w:b/>
          <w:lang w:val="ru-RU"/>
        </w:rPr>
        <w:t>Прямое санкционное давление:</w:t>
      </w:r>
      <w:r w:rsidRPr="002C3A8E">
        <w:rPr>
          <w:lang w:val="ru-RU"/>
        </w:rPr>
        <w:t xml:space="preserve"> Нахождение компании в санкционных списках полностью блокирует классические </w:t>
      </w:r>
      <w:r>
        <w:t>SWIFT</w:t>
      </w:r>
      <w:r w:rsidRPr="002C3A8E">
        <w:rPr>
          <w:lang w:val="ru-RU"/>
        </w:rPr>
        <w:t>-переводы и вызывает критические отказы в комплаенс-службах банков дружественных стра</w:t>
      </w:r>
      <w:r w:rsidRPr="002C3A8E">
        <w:rPr>
          <w:lang w:val="ru-RU"/>
        </w:rPr>
        <w:t>н даже при попытках расчетов в национальных валютах за импортные комплектующие.</w:t>
      </w:r>
    </w:p>
    <w:p w:rsidR="00DA0CAC" w:rsidRPr="002C3A8E" w:rsidRDefault="000B55AB">
      <w:pPr>
        <w:spacing w:before="120" w:after="40"/>
        <w:rPr>
          <w:lang w:val="ru-RU"/>
        </w:rPr>
      </w:pPr>
      <w:r w:rsidRPr="002C3A8E">
        <w:rPr>
          <w:b/>
          <w:lang w:val="ru-RU"/>
        </w:rPr>
        <w:t>Риск ликвидности (</w:t>
      </w:r>
      <w:r>
        <w:rPr>
          <w:b/>
        </w:rPr>
        <w:t>High</w:t>
      </w:r>
      <w:r w:rsidRPr="002C3A8E">
        <w:rPr>
          <w:b/>
          <w:lang w:val="ru-RU"/>
        </w:rPr>
        <w:t>):</w:t>
      </w:r>
    </w:p>
    <w:p w:rsidR="00DA0CAC" w:rsidRDefault="000B55AB">
      <w:pPr>
        <w:spacing w:after="120"/>
        <w:ind w:left="283"/>
        <w:jc w:val="both"/>
      </w:pPr>
      <w:r w:rsidRPr="002C3A8E">
        <w:rPr>
          <w:lang w:val="ru-RU"/>
        </w:rPr>
        <w:t xml:space="preserve">● </w:t>
      </w:r>
      <w:r w:rsidRPr="002C3A8E">
        <w:rPr>
          <w:b/>
          <w:lang w:val="ru-RU"/>
        </w:rPr>
        <w:t>Глубокий операционный убыток:</w:t>
      </w:r>
      <w:r w:rsidRPr="002C3A8E">
        <w:rPr>
          <w:lang w:val="ru-RU"/>
        </w:rPr>
        <w:t xml:space="preserve"> Фиксация чистого убытка в размере 953,5 млн руб. при выручке 370,7 млн руб. </w:t>
      </w:r>
      <w:r>
        <w:t>(данные 2021 г.) свидетельствует о неспособ</w:t>
      </w:r>
      <w:r>
        <w:t>ности операционной деятельности покрывать текущие издержки, что генерирует жесткую зависимость от внешнего фондирования (уставный капитал 17,6 млрд руб.) и создает критические разрывы при авансировании ВЭД-контрактов.</w:t>
      </w:r>
    </w:p>
    <w:p w:rsidR="008E6379" w:rsidRPr="001202D4" w:rsidRDefault="008E6379" w:rsidP="008E6379">
      <w:pPr>
        <w:pStyle w:val="aff8"/>
        <w:spacing w:before="240" w:beforeAutospacing="0" w:after="120" w:afterAutospacing="0" w:line="276" w:lineRule="auto"/>
        <w:rPr>
          <w:u w:val="single"/>
        </w:rPr>
      </w:pPr>
      <w:r>
        <w:rPr>
          <w:b/>
          <w:bCs/>
          <w:u w:val="single"/>
        </w:rPr>
        <w:t>АФФИЛИРОВАННОСТЬ</w:t>
      </w:r>
    </w:p>
    <w:p w:rsidR="008E6379" w:rsidRDefault="008E6379" w:rsidP="00675C81">
      <w:pPr>
        <w:pStyle w:val="aff8"/>
        <w:spacing w:before="0" w:beforeAutospacing="0" w:after="120" w:line="276" w:lineRule="auto"/>
        <w:ind w:left="283"/>
        <w:jc w:val="both"/>
      </w:pPr>
      <w:r>
        <w:t xml:space="preserve">● </w:t>
      </w:r>
      <w:r>
        <w:rPr>
          <w:b/>
        </w:rPr>
        <w:t>РФ — дочерняя компания:</w:t>
      </w:r>
      <w:r>
        <w:t xml:space="preserve"> ООО "АУРУС МОТОРС" (ИНН 5047244587), 100% в собственности (источник: Rusprofile / Checko)</w:t>
      </w:r>
    </w:p>
    <w:p w:rsidR="00DA0CAC" w:rsidRPr="002C3A8E" w:rsidRDefault="000B55AB">
      <w:pPr>
        <w:spacing w:after="120"/>
        <w:ind w:left="283"/>
        <w:jc w:val="both"/>
        <w:rPr>
          <w:lang w:val="ru-RU"/>
        </w:rPr>
      </w:pPr>
      <w:r w:rsidRPr="002C3A8E">
        <w:rPr>
          <w:lang w:val="ru-RU"/>
        </w:rPr>
        <w:t xml:space="preserve">● </w:t>
      </w:r>
      <w:r w:rsidRPr="002C3A8E">
        <w:rPr>
          <w:b/>
          <w:lang w:val="ru-RU"/>
        </w:rPr>
        <w:t>РФ — материнская компания (51%):</w:t>
      </w:r>
      <w:r w:rsidRPr="002C3A8E">
        <w:rPr>
          <w:lang w:val="ru-RU"/>
        </w:rPr>
        <w:t xml:space="preserve"> ООО "Газпром тех" (дочерняя структура ПАО "Газпром"), владеет контрольным пакетом с лета 2025 г. (источник: Ведомости / </w:t>
      </w:r>
      <w:r>
        <w:t>Forbes</w:t>
      </w:r>
      <w:r w:rsidRPr="002C3A8E">
        <w:rPr>
          <w:lang w:val="ru-RU"/>
        </w:rPr>
        <w:t>)</w:t>
      </w:r>
    </w:p>
    <w:p w:rsidR="00DA0CAC" w:rsidRPr="002C3A8E" w:rsidRDefault="000B55AB">
      <w:pPr>
        <w:spacing w:after="120"/>
        <w:ind w:left="283"/>
        <w:jc w:val="both"/>
        <w:rPr>
          <w:lang w:val="ru-RU"/>
        </w:rPr>
      </w:pPr>
      <w:r w:rsidRPr="002C3A8E">
        <w:rPr>
          <w:lang w:val="ru-RU"/>
        </w:rPr>
        <w:t xml:space="preserve">● </w:t>
      </w:r>
      <w:r w:rsidRPr="002C3A8E">
        <w:rPr>
          <w:b/>
          <w:lang w:val="ru-RU"/>
        </w:rPr>
        <w:t>РФ — акционер (36%):</w:t>
      </w:r>
      <w:r w:rsidRPr="002C3A8E">
        <w:rPr>
          <w:lang w:val="ru-RU"/>
        </w:rPr>
        <w:t xml:space="preserve"> ООО "Дедал" (АО "Дедал"), выкупило долю в декабре 2024 г. (источник: Ведомости / </w:t>
      </w:r>
      <w:r>
        <w:t>Mergers</w:t>
      </w:r>
      <w:r w:rsidRPr="002C3A8E">
        <w:rPr>
          <w:lang w:val="ru-RU"/>
        </w:rPr>
        <w:t>.</w:t>
      </w:r>
      <w:r>
        <w:t>ru</w:t>
      </w:r>
      <w:r w:rsidRPr="002C3A8E">
        <w:rPr>
          <w:lang w:val="ru-RU"/>
        </w:rPr>
        <w:t>)</w:t>
      </w:r>
    </w:p>
    <w:p w:rsidR="00DA0CAC" w:rsidRPr="002C3A8E" w:rsidRDefault="000B55AB">
      <w:pPr>
        <w:spacing w:after="120"/>
        <w:ind w:left="283"/>
        <w:jc w:val="both"/>
        <w:rPr>
          <w:lang w:val="ru-RU"/>
        </w:rPr>
      </w:pPr>
      <w:r w:rsidRPr="002C3A8E">
        <w:rPr>
          <w:lang w:val="ru-RU"/>
        </w:rPr>
        <w:t xml:space="preserve">● </w:t>
      </w:r>
      <w:r w:rsidRPr="002C3A8E">
        <w:rPr>
          <w:b/>
          <w:lang w:val="ru-RU"/>
        </w:rPr>
        <w:t>РФ — акционер (0,5%):</w:t>
      </w:r>
      <w:r w:rsidRPr="002C3A8E">
        <w:rPr>
          <w:lang w:val="ru-RU"/>
        </w:rPr>
        <w:t xml:space="preserve"> ООО "Хит моторз рус", выкупило долю у ПАО "Соллерс" в апреле 2024 г. (источник: Авто.ру / </w:t>
      </w:r>
      <w:r>
        <w:t>Mergers</w:t>
      </w:r>
      <w:r w:rsidRPr="002C3A8E">
        <w:rPr>
          <w:lang w:val="ru-RU"/>
        </w:rPr>
        <w:t>.</w:t>
      </w:r>
      <w:r>
        <w:t>ru</w:t>
      </w:r>
      <w:r w:rsidRPr="002C3A8E">
        <w:rPr>
          <w:lang w:val="ru-RU"/>
        </w:rPr>
        <w:t>)</w:t>
      </w:r>
    </w:p>
    <w:p w:rsidR="00DA0CAC" w:rsidRPr="002C3A8E" w:rsidRDefault="000B55AB">
      <w:pPr>
        <w:spacing w:after="120"/>
        <w:ind w:left="283"/>
        <w:jc w:val="both"/>
        <w:rPr>
          <w:lang w:val="ru-RU"/>
        </w:rPr>
      </w:pPr>
      <w:r w:rsidRPr="002C3A8E">
        <w:rPr>
          <w:lang w:val="ru-RU"/>
        </w:rPr>
        <w:t xml:space="preserve">● </w:t>
      </w:r>
      <w:r w:rsidRPr="002C3A8E">
        <w:rPr>
          <w:b/>
          <w:lang w:val="ru-RU"/>
        </w:rPr>
        <w:t xml:space="preserve">РФ — </w:t>
      </w:r>
      <w:r w:rsidRPr="002C3A8E">
        <w:rPr>
          <w:b/>
          <w:lang w:val="ru-RU"/>
        </w:rPr>
        <w:t>учредитель / акционер:</w:t>
      </w:r>
      <w:r w:rsidRPr="002C3A8E">
        <w:rPr>
          <w:lang w:val="ru-RU"/>
        </w:rPr>
        <w:t xml:space="preserve"> ФГУП "НАМИ", исторический учредитель и владелец оставшейся части пакета (источник: ЕГРЮЛ / </w:t>
      </w:r>
      <w:r>
        <w:t>Forbes</w:t>
      </w:r>
      <w:r w:rsidRPr="002C3A8E">
        <w:rPr>
          <w:lang w:val="ru-RU"/>
        </w:rPr>
        <w:t>)</w:t>
      </w:r>
    </w:p>
    <w:p w:rsidR="00DA0CAC" w:rsidRPr="002C3A8E" w:rsidRDefault="000B55AB">
      <w:pPr>
        <w:spacing w:after="120"/>
        <w:ind w:left="283"/>
        <w:jc w:val="both"/>
        <w:rPr>
          <w:lang w:val="ru-RU"/>
        </w:rPr>
      </w:pPr>
      <w:r w:rsidRPr="002C3A8E">
        <w:rPr>
          <w:lang w:val="ru-RU"/>
        </w:rPr>
        <w:t xml:space="preserve">● </w:t>
      </w:r>
      <w:r w:rsidRPr="002C3A8E">
        <w:rPr>
          <w:b/>
          <w:lang w:val="ru-RU"/>
        </w:rPr>
        <w:t>ОАЭ — бывший иностранный акционер:</w:t>
      </w:r>
      <w:r w:rsidRPr="002C3A8E">
        <w:rPr>
          <w:lang w:val="ru-RU"/>
        </w:rPr>
        <w:t xml:space="preserve"> Фонд </w:t>
      </w:r>
      <w:r>
        <w:t>Tawazun</w:t>
      </w:r>
      <w:r w:rsidRPr="002C3A8E">
        <w:rPr>
          <w:lang w:val="ru-RU"/>
        </w:rPr>
        <w:t xml:space="preserve"> (Фонд обороны, безопасности и развития Тавазун), владел 36% до декабря 2024 г. (исто</w:t>
      </w:r>
      <w:r w:rsidRPr="002C3A8E">
        <w:rPr>
          <w:lang w:val="ru-RU"/>
        </w:rPr>
        <w:t xml:space="preserve">чник: </w:t>
      </w:r>
      <w:r>
        <w:t>Forbes</w:t>
      </w:r>
      <w:r w:rsidRPr="002C3A8E">
        <w:rPr>
          <w:lang w:val="ru-RU"/>
        </w:rPr>
        <w:t xml:space="preserve"> / </w:t>
      </w:r>
      <w:r>
        <w:t>Drom</w:t>
      </w:r>
      <w:r w:rsidRPr="002C3A8E">
        <w:rPr>
          <w:lang w:val="ru-RU"/>
        </w:rPr>
        <w:t>.</w:t>
      </w:r>
      <w:r>
        <w:t>ru</w:t>
      </w:r>
      <w:r w:rsidRPr="002C3A8E">
        <w:rPr>
          <w:lang w:val="ru-RU"/>
        </w:rPr>
        <w:t>)</w:t>
      </w:r>
    </w:p>
    <w:p w:rsidR="00DA0CAC" w:rsidRPr="002C3A8E" w:rsidRDefault="000B55AB">
      <w:pPr>
        <w:spacing w:after="120"/>
        <w:ind w:left="283"/>
        <w:jc w:val="both"/>
        <w:rPr>
          <w:lang w:val="ru-RU"/>
        </w:rPr>
      </w:pPr>
      <w:r w:rsidRPr="002C3A8E">
        <w:rPr>
          <w:lang w:val="ru-RU"/>
        </w:rPr>
        <w:t xml:space="preserve">● </w:t>
      </w:r>
      <w:r w:rsidRPr="002C3A8E">
        <w:rPr>
          <w:b/>
          <w:lang w:val="ru-RU"/>
        </w:rPr>
        <w:t>Казахстан — иностранное юрлицо в цепочке владения:</w:t>
      </w:r>
      <w:r w:rsidRPr="002C3A8E">
        <w:rPr>
          <w:lang w:val="ru-RU"/>
        </w:rPr>
        <w:t xml:space="preserve"> </w:t>
      </w:r>
      <w:r>
        <w:t>High</w:t>
      </w:r>
      <w:r w:rsidRPr="002C3A8E">
        <w:rPr>
          <w:lang w:val="ru-RU"/>
        </w:rPr>
        <w:t xml:space="preserve"> </w:t>
      </w:r>
      <w:r>
        <w:t>End</w:t>
      </w:r>
      <w:r w:rsidRPr="002C3A8E">
        <w:rPr>
          <w:lang w:val="ru-RU"/>
        </w:rPr>
        <w:t xml:space="preserve"> </w:t>
      </w:r>
      <w:r>
        <w:t>Assembly</w:t>
      </w:r>
      <w:r w:rsidRPr="002C3A8E">
        <w:rPr>
          <w:lang w:val="ru-RU"/>
        </w:rPr>
        <w:t xml:space="preserve"> </w:t>
      </w:r>
      <w:r>
        <w:t>Technologies</w:t>
      </w:r>
      <w:r w:rsidRPr="002C3A8E">
        <w:rPr>
          <w:lang w:val="ru-RU"/>
        </w:rPr>
        <w:t xml:space="preserve"> </w:t>
      </w:r>
      <w:r>
        <w:t>Motors</w:t>
      </w:r>
      <w:r w:rsidRPr="002C3A8E">
        <w:rPr>
          <w:lang w:val="ru-RU"/>
        </w:rPr>
        <w:t>, владеет 99% в ООО "Хит моторз рус" (источник: Авто.ру)</w:t>
      </w:r>
    </w:p>
    <w:p w:rsidR="00DA0CAC" w:rsidRPr="002C3A8E" w:rsidRDefault="000B55AB">
      <w:pPr>
        <w:spacing w:after="120"/>
        <w:ind w:left="283"/>
        <w:jc w:val="both"/>
        <w:rPr>
          <w:lang w:val="ru-RU"/>
        </w:rPr>
      </w:pPr>
      <w:r w:rsidRPr="002C3A8E">
        <w:rPr>
          <w:lang w:val="ru-RU"/>
        </w:rPr>
        <w:t xml:space="preserve">● </w:t>
      </w:r>
      <w:r w:rsidRPr="002C3A8E">
        <w:rPr>
          <w:b/>
          <w:lang w:val="ru-RU"/>
        </w:rPr>
        <w:t>РФ — конечный бенефициар:</w:t>
      </w:r>
      <w:r w:rsidRPr="002C3A8E">
        <w:rPr>
          <w:lang w:val="ru-RU"/>
        </w:rPr>
        <w:t xml:space="preserve"> ПАО "Газпром", контролирует компанию через ООО "Газпром т</w:t>
      </w:r>
      <w:r w:rsidRPr="002C3A8E">
        <w:rPr>
          <w:lang w:val="ru-RU"/>
        </w:rPr>
        <w:t>ех" (источник: Ведомости)</w:t>
      </w:r>
    </w:p>
    <w:p w:rsidR="00DA0CAC" w:rsidRPr="002C3A8E" w:rsidRDefault="000B55AB">
      <w:pPr>
        <w:spacing w:after="120"/>
        <w:ind w:left="283"/>
        <w:jc w:val="both"/>
        <w:rPr>
          <w:lang w:val="ru-RU"/>
        </w:rPr>
      </w:pPr>
      <w:r w:rsidRPr="002C3A8E">
        <w:rPr>
          <w:lang w:val="ru-RU"/>
        </w:rPr>
        <w:t xml:space="preserve">● </w:t>
      </w:r>
      <w:r w:rsidRPr="002C3A8E">
        <w:rPr>
          <w:b/>
          <w:lang w:val="ru-RU"/>
        </w:rPr>
        <w:t>РФ — связанная компания через бывшего руководителя:</w:t>
      </w:r>
      <w:r w:rsidRPr="002C3A8E">
        <w:rPr>
          <w:lang w:val="ru-RU"/>
        </w:rPr>
        <w:t xml:space="preserve"> ООО "Шушары Авто" (бывший завод </w:t>
      </w:r>
      <w:r>
        <w:t>Toyota</w:t>
      </w:r>
      <w:r w:rsidRPr="002C3A8E">
        <w:rPr>
          <w:lang w:val="ru-RU"/>
        </w:rPr>
        <w:t xml:space="preserve"> в СПб), возглавлял экс-гендиректор ООО "АУРУС" Андрей Панков (источник: Коммерсантъ / </w:t>
      </w:r>
      <w:r>
        <w:t>TKS</w:t>
      </w:r>
      <w:r w:rsidRPr="002C3A8E">
        <w:rPr>
          <w:lang w:val="ru-RU"/>
        </w:rPr>
        <w:t>.</w:t>
      </w:r>
      <w:r>
        <w:t>ru</w:t>
      </w:r>
      <w:r w:rsidRPr="002C3A8E">
        <w:rPr>
          <w:lang w:val="ru-RU"/>
        </w:rPr>
        <w:t>)</w:t>
      </w:r>
    </w:p>
    <w:p w:rsidR="00DA0CAC" w:rsidRPr="002C3A8E" w:rsidRDefault="000B55AB">
      <w:pPr>
        <w:spacing w:after="120"/>
        <w:ind w:left="283"/>
        <w:jc w:val="both"/>
        <w:rPr>
          <w:lang w:val="ru-RU"/>
        </w:rPr>
      </w:pPr>
      <w:r w:rsidRPr="002C3A8E">
        <w:rPr>
          <w:lang w:val="ru-RU"/>
        </w:rPr>
        <w:t xml:space="preserve">● </w:t>
      </w:r>
      <w:r w:rsidRPr="002C3A8E">
        <w:rPr>
          <w:b/>
          <w:lang w:val="ru-RU"/>
        </w:rPr>
        <w:t xml:space="preserve">РФ — связанная структура через текущего </w:t>
      </w:r>
      <w:r w:rsidRPr="002C3A8E">
        <w:rPr>
          <w:b/>
          <w:lang w:val="ru-RU"/>
        </w:rPr>
        <w:t>руководителя:</w:t>
      </w:r>
      <w:r w:rsidRPr="002C3A8E">
        <w:rPr>
          <w:lang w:val="ru-RU"/>
        </w:rPr>
        <w:t xml:space="preserve"> ПАО "Яковлев" (ОАК / Ростех), бывшее место работы текущего гендиректора ООО "АУРУС" Андрея Богинского (источник: Авто.ру / </w:t>
      </w:r>
      <w:r>
        <w:t>Drom</w:t>
      </w:r>
      <w:r w:rsidRPr="002C3A8E">
        <w:rPr>
          <w:lang w:val="ru-RU"/>
        </w:rPr>
        <w:t>.</w:t>
      </w:r>
      <w:r>
        <w:t>ru</w:t>
      </w:r>
      <w:r w:rsidRPr="002C3A8E">
        <w:rPr>
          <w:lang w:val="ru-RU"/>
        </w:rPr>
        <w:t>)</w:t>
      </w:r>
    </w:p>
    <w:p w:rsidR="003A7A9E" w:rsidRPr="007E34E2" w:rsidRDefault="007E34E2" w:rsidP="007E34E2">
      <w:pPr>
        <w:pStyle w:val="a0"/>
        <w:numPr>
          <w:ilvl w:val="0"/>
          <w:numId w:val="0"/>
        </w:numPr>
        <w:spacing w:before="240" w:after="120"/>
        <w:contextualSpacing w:val="0"/>
        <w:rPr>
          <w:b/>
          <w:u w:val="single"/>
          <w:lang w:val="ru-RU"/>
        </w:rPr>
      </w:pPr>
      <w:r w:rsidRPr="007E34E2">
        <w:rPr>
          <w:b/>
          <w:u w:val="single"/>
          <w:lang w:val="ru-RU"/>
        </w:rPr>
        <w:lastRenderedPageBreak/>
        <w:t>ИСТОЧНИКИ</w:t>
      </w:r>
      <w:r w:rsidR="003A7A9E" w:rsidRPr="007E34E2">
        <w:rPr>
          <w:b/>
          <w:u w:val="single"/>
          <w:lang w:val="ru-RU"/>
        </w:rPr>
        <w:t xml:space="preserve"> </w:t>
      </w:r>
      <w:r w:rsidR="003A7A9E" w:rsidRPr="007E34E2">
        <w:rPr>
          <w:b/>
          <w:color w:val="0070C0"/>
          <w:u w:val="single"/>
        </w:rPr>
        <w:t>AI</w:t>
      </w:r>
    </w:p>
    <w:p w:rsidR="00073C39" w:rsidRPr="002C3A8E" w:rsidRDefault="00073C39" w:rsidP="00073C39">
      <w:pPr>
        <w:pStyle w:val="a0"/>
        <w:numPr>
          <w:ilvl w:val="0"/>
          <w:numId w:val="0"/>
        </w:numPr>
        <w:spacing w:after="0"/>
        <w:rPr>
          <w:lang w:val="ru-RU"/>
        </w:rPr>
      </w:pPr>
    </w:p>
    <w:p w:rsidR="00DA0CAC" w:rsidRPr="002C3A8E" w:rsidRDefault="000B55AB">
      <w:pPr>
        <w:spacing w:after="80"/>
        <w:jc w:val="both"/>
        <w:rPr>
          <w:lang w:val="ru-RU"/>
        </w:rPr>
      </w:pPr>
      <w:r w:rsidRPr="002C3A8E">
        <w:rPr>
          <w:b/>
          <w:lang w:val="ru-RU"/>
        </w:rPr>
        <w:t>Боль 1:</w:t>
      </w:r>
    </w:p>
    <w:p w:rsidR="00DA0CAC" w:rsidRPr="002C3A8E" w:rsidRDefault="000B55AB">
      <w:pPr>
        <w:spacing w:after="80"/>
        <w:jc w:val="both"/>
        <w:rPr>
          <w:lang w:val="ru-RU"/>
        </w:rPr>
      </w:pPr>
      <w:r w:rsidRPr="002C3A8E">
        <w:rPr>
          <w:lang w:val="ru-RU"/>
        </w:rPr>
        <w:t>Тип: ФАКТ</w:t>
      </w:r>
    </w:p>
    <w:p w:rsidR="00DA0CAC" w:rsidRPr="002C3A8E" w:rsidRDefault="000B55AB">
      <w:pPr>
        <w:spacing w:after="80"/>
        <w:jc w:val="both"/>
        <w:rPr>
          <w:lang w:val="ru-RU"/>
        </w:rPr>
      </w:pPr>
      <w:r w:rsidRPr="002C3A8E">
        <w:rPr>
          <w:lang w:val="ru-RU"/>
        </w:rPr>
        <w:t>Основание: Статус "Компания под санкциями" и код ОКВЭД 29.10 (Производство авт</w:t>
      </w:r>
      <w:r w:rsidRPr="002C3A8E">
        <w:rPr>
          <w:lang w:val="ru-RU"/>
        </w:rPr>
        <w:t>отранспортных средств), технологически зависящий от международной цепочки поставок.</w:t>
      </w:r>
    </w:p>
    <w:p w:rsidR="00DA0CAC" w:rsidRPr="002C3A8E" w:rsidRDefault="000B55AB">
      <w:pPr>
        <w:spacing w:after="80"/>
        <w:jc w:val="both"/>
        <w:rPr>
          <w:lang w:val="ru-RU"/>
        </w:rPr>
      </w:pPr>
      <w:r w:rsidRPr="002C3A8E">
        <w:rPr>
          <w:u w:val="single"/>
          <w:lang w:val="ru-RU"/>
        </w:rPr>
        <w:t>Ссылка</w:t>
      </w:r>
      <w:r w:rsidRPr="002C3A8E">
        <w:rPr>
          <w:lang w:val="ru-RU"/>
        </w:rPr>
        <w:t xml:space="preserve">: </w:t>
      </w:r>
      <w:r>
        <w:t>https</w:t>
      </w:r>
      <w:r w:rsidRPr="002C3A8E">
        <w:rPr>
          <w:lang w:val="ru-RU"/>
        </w:rPr>
        <w:t>://</w:t>
      </w:r>
      <w:r>
        <w:t>www</w:t>
      </w:r>
      <w:r w:rsidRPr="002C3A8E">
        <w:rPr>
          <w:lang w:val="ru-RU"/>
        </w:rPr>
        <w:t>.</w:t>
      </w:r>
      <w:r>
        <w:t>rusprofile</w:t>
      </w:r>
      <w:r w:rsidRPr="002C3A8E">
        <w:rPr>
          <w:lang w:val="ru-RU"/>
        </w:rPr>
        <w:t>.</w:t>
      </w:r>
      <w:r>
        <w:t>ru</w:t>
      </w:r>
      <w:r w:rsidRPr="002C3A8E">
        <w:rPr>
          <w:lang w:val="ru-RU"/>
        </w:rPr>
        <w:t>/</w:t>
      </w:r>
      <w:r>
        <w:t>search</w:t>
      </w:r>
      <w:r w:rsidRPr="002C3A8E">
        <w:rPr>
          <w:lang w:val="ru-RU"/>
        </w:rPr>
        <w:t>?</w:t>
      </w:r>
      <w:r>
        <w:t>query</w:t>
      </w:r>
      <w:r w:rsidRPr="002C3A8E">
        <w:rPr>
          <w:lang w:val="ru-RU"/>
        </w:rPr>
        <w:t>=7743237789</w:t>
      </w:r>
    </w:p>
    <w:p w:rsidR="00DA0CAC" w:rsidRPr="002C3A8E" w:rsidRDefault="000B55AB">
      <w:pPr>
        <w:spacing w:after="80"/>
        <w:jc w:val="both"/>
        <w:rPr>
          <w:lang w:val="ru-RU"/>
        </w:rPr>
      </w:pPr>
      <w:r w:rsidRPr="002C3A8E">
        <w:rPr>
          <w:b/>
          <w:lang w:val="ru-RU"/>
        </w:rPr>
        <w:t>Боль 2:</w:t>
      </w:r>
    </w:p>
    <w:p w:rsidR="00DA0CAC" w:rsidRPr="002C3A8E" w:rsidRDefault="000B55AB">
      <w:pPr>
        <w:spacing w:after="80"/>
        <w:jc w:val="both"/>
        <w:rPr>
          <w:lang w:val="ru-RU"/>
        </w:rPr>
      </w:pPr>
      <w:r w:rsidRPr="002C3A8E">
        <w:rPr>
          <w:lang w:val="ru-RU"/>
        </w:rPr>
        <w:t>Тип: ФАКТ</w:t>
      </w:r>
    </w:p>
    <w:p w:rsidR="00DA0CAC" w:rsidRPr="002C3A8E" w:rsidRDefault="000B55AB">
      <w:pPr>
        <w:spacing w:after="80"/>
        <w:jc w:val="both"/>
        <w:rPr>
          <w:lang w:val="ru-RU"/>
        </w:rPr>
      </w:pPr>
      <w:r w:rsidRPr="002C3A8E">
        <w:rPr>
          <w:lang w:val="ru-RU"/>
        </w:rPr>
        <w:t xml:space="preserve">Основание: Наличие </w:t>
      </w:r>
      <w:r>
        <w:t>e</w:t>
      </w:r>
      <w:r w:rsidRPr="002C3A8E">
        <w:rPr>
          <w:lang w:val="ru-RU"/>
        </w:rPr>
        <w:t>-</w:t>
      </w:r>
      <w:r>
        <w:t>mail</w:t>
      </w:r>
      <w:r w:rsidRPr="002C3A8E">
        <w:rPr>
          <w:lang w:val="ru-RU"/>
        </w:rPr>
        <w:t xml:space="preserve"> </w:t>
      </w:r>
      <w:r>
        <w:t>sales</w:t>
      </w:r>
      <w:r w:rsidRPr="002C3A8E">
        <w:rPr>
          <w:lang w:val="ru-RU"/>
        </w:rPr>
        <w:t>@</w:t>
      </w:r>
      <w:r>
        <w:t>aurusmotors</w:t>
      </w:r>
      <w:r w:rsidRPr="002C3A8E">
        <w:rPr>
          <w:lang w:val="ru-RU"/>
        </w:rPr>
        <w:t>.</w:t>
      </w:r>
      <w:r>
        <w:t>ae</w:t>
      </w:r>
      <w:r w:rsidRPr="002C3A8E">
        <w:rPr>
          <w:lang w:val="ru-RU"/>
        </w:rPr>
        <w:t xml:space="preserve"> и домена </w:t>
      </w:r>
      <w:r>
        <w:t>aurusmotors</w:t>
      </w:r>
      <w:r w:rsidRPr="002C3A8E">
        <w:rPr>
          <w:lang w:val="ru-RU"/>
        </w:rPr>
        <w:t>.</w:t>
      </w:r>
      <w:r>
        <w:t>ae</w:t>
      </w:r>
      <w:r w:rsidRPr="002C3A8E">
        <w:rPr>
          <w:lang w:val="ru-RU"/>
        </w:rPr>
        <w:t xml:space="preserve"> в переданных контактных д</w:t>
      </w:r>
      <w:r w:rsidRPr="002C3A8E">
        <w:rPr>
          <w:lang w:val="ru-RU"/>
        </w:rPr>
        <w:t>анных.</w:t>
      </w:r>
    </w:p>
    <w:p w:rsidR="00DA0CAC" w:rsidRPr="002C3A8E" w:rsidRDefault="000B55AB">
      <w:pPr>
        <w:spacing w:after="80"/>
        <w:jc w:val="both"/>
        <w:rPr>
          <w:lang w:val="ru-RU"/>
        </w:rPr>
      </w:pPr>
      <w:r w:rsidRPr="002C3A8E">
        <w:rPr>
          <w:u w:val="single"/>
          <w:lang w:val="ru-RU"/>
        </w:rPr>
        <w:t>Ссылка</w:t>
      </w:r>
      <w:r w:rsidRPr="002C3A8E">
        <w:rPr>
          <w:lang w:val="ru-RU"/>
        </w:rPr>
        <w:t xml:space="preserve">: </w:t>
      </w:r>
      <w:r>
        <w:t>https</w:t>
      </w:r>
      <w:r w:rsidRPr="002C3A8E">
        <w:rPr>
          <w:lang w:val="ru-RU"/>
        </w:rPr>
        <w:t>://</w:t>
      </w:r>
      <w:r>
        <w:t>checko</w:t>
      </w:r>
      <w:r w:rsidRPr="002C3A8E">
        <w:rPr>
          <w:lang w:val="ru-RU"/>
        </w:rPr>
        <w:t>.</w:t>
      </w:r>
      <w:r>
        <w:t>ru</w:t>
      </w:r>
      <w:r w:rsidRPr="002C3A8E">
        <w:rPr>
          <w:lang w:val="ru-RU"/>
        </w:rPr>
        <w:t>/</w:t>
      </w:r>
      <w:r>
        <w:t>search</w:t>
      </w:r>
      <w:r w:rsidRPr="002C3A8E">
        <w:rPr>
          <w:lang w:val="ru-RU"/>
        </w:rPr>
        <w:t>?</w:t>
      </w:r>
      <w:r>
        <w:t>query</w:t>
      </w:r>
      <w:r w:rsidRPr="002C3A8E">
        <w:rPr>
          <w:lang w:val="ru-RU"/>
        </w:rPr>
        <w:t>=5177746340998</w:t>
      </w:r>
    </w:p>
    <w:p w:rsidR="00DA0CAC" w:rsidRPr="002C3A8E" w:rsidRDefault="000B55AB">
      <w:pPr>
        <w:spacing w:after="80"/>
        <w:jc w:val="both"/>
        <w:rPr>
          <w:lang w:val="ru-RU"/>
        </w:rPr>
      </w:pPr>
      <w:r w:rsidRPr="002C3A8E">
        <w:rPr>
          <w:b/>
          <w:lang w:val="ru-RU"/>
        </w:rPr>
        <w:t>Боль 3:</w:t>
      </w:r>
    </w:p>
    <w:p w:rsidR="00DA0CAC" w:rsidRPr="002C3A8E" w:rsidRDefault="000B55AB">
      <w:pPr>
        <w:spacing w:after="80"/>
        <w:jc w:val="both"/>
        <w:rPr>
          <w:lang w:val="ru-RU"/>
        </w:rPr>
      </w:pPr>
      <w:r w:rsidRPr="002C3A8E">
        <w:rPr>
          <w:lang w:val="ru-RU"/>
        </w:rPr>
        <w:t>Тип: ФАКТ</w:t>
      </w:r>
    </w:p>
    <w:p w:rsidR="00DA0CAC" w:rsidRPr="002C3A8E" w:rsidRDefault="000B55AB">
      <w:pPr>
        <w:spacing w:after="80"/>
        <w:jc w:val="both"/>
        <w:rPr>
          <w:lang w:val="ru-RU"/>
        </w:rPr>
      </w:pPr>
      <w:r w:rsidRPr="002C3A8E">
        <w:rPr>
          <w:lang w:val="ru-RU"/>
        </w:rPr>
        <w:t>Основание: Данные финансовой отчетности за 2021 год (выручка 370 720 000 руб. при чистом убытке -953 588 000 руб.) и аномально высокий уставный капитал (17 625 778 647 руб.).</w:t>
      </w:r>
    </w:p>
    <w:p w:rsidR="00DA0CAC" w:rsidRPr="002C3A8E" w:rsidRDefault="000B55AB">
      <w:pPr>
        <w:spacing w:after="80"/>
        <w:jc w:val="both"/>
        <w:rPr>
          <w:lang w:val="ru-RU"/>
        </w:rPr>
      </w:pPr>
      <w:r w:rsidRPr="002C3A8E">
        <w:rPr>
          <w:u w:val="single"/>
          <w:lang w:val="ru-RU"/>
        </w:rPr>
        <w:t>Ссы</w:t>
      </w:r>
      <w:r w:rsidRPr="002C3A8E">
        <w:rPr>
          <w:u w:val="single"/>
          <w:lang w:val="ru-RU"/>
        </w:rPr>
        <w:t>лка</w:t>
      </w:r>
      <w:r w:rsidRPr="002C3A8E">
        <w:rPr>
          <w:lang w:val="ru-RU"/>
        </w:rPr>
        <w:t xml:space="preserve">: </w:t>
      </w:r>
      <w:r>
        <w:t>https</w:t>
      </w:r>
      <w:r w:rsidRPr="002C3A8E">
        <w:rPr>
          <w:lang w:val="ru-RU"/>
        </w:rPr>
        <w:t>://</w:t>
      </w:r>
      <w:r>
        <w:t>www</w:t>
      </w:r>
      <w:r w:rsidRPr="002C3A8E">
        <w:rPr>
          <w:lang w:val="ru-RU"/>
        </w:rPr>
        <w:t>.</w:t>
      </w:r>
      <w:r>
        <w:t>rusprofile</w:t>
      </w:r>
      <w:r w:rsidRPr="002C3A8E">
        <w:rPr>
          <w:lang w:val="ru-RU"/>
        </w:rPr>
        <w:t>.</w:t>
      </w:r>
      <w:r>
        <w:t>ru</w:t>
      </w:r>
      <w:r w:rsidRPr="002C3A8E">
        <w:rPr>
          <w:lang w:val="ru-RU"/>
        </w:rPr>
        <w:t>/</w:t>
      </w:r>
      <w:r>
        <w:t>search</w:t>
      </w:r>
      <w:r w:rsidRPr="002C3A8E">
        <w:rPr>
          <w:lang w:val="ru-RU"/>
        </w:rPr>
        <w:t>?</w:t>
      </w:r>
      <w:r>
        <w:t>query</w:t>
      </w:r>
      <w:r w:rsidRPr="002C3A8E">
        <w:rPr>
          <w:lang w:val="ru-RU"/>
        </w:rPr>
        <w:t>=7743237789</w:t>
      </w:r>
    </w:p>
    <w:p w:rsidR="00DA0CAC" w:rsidRPr="002C3A8E" w:rsidRDefault="000B55AB">
      <w:pPr>
        <w:spacing w:after="80"/>
        <w:jc w:val="both"/>
        <w:rPr>
          <w:lang w:val="ru-RU"/>
        </w:rPr>
      </w:pPr>
      <w:r w:rsidRPr="002C3A8E">
        <w:rPr>
          <w:lang w:val="ru-RU"/>
        </w:rPr>
        <w:t>Обоснование аналитических разделов:</w:t>
      </w:r>
    </w:p>
    <w:p w:rsidR="00DA0CAC" w:rsidRPr="002C3A8E" w:rsidRDefault="000B55AB">
      <w:pPr>
        <w:spacing w:after="80"/>
        <w:jc w:val="both"/>
        <w:rPr>
          <w:lang w:val="ru-RU"/>
        </w:rPr>
      </w:pPr>
      <w:r w:rsidRPr="002C3A8E">
        <w:rPr>
          <w:lang w:val="ru-RU"/>
        </w:rPr>
        <w:t xml:space="preserve">Для раздела </w:t>
      </w:r>
      <w:r>
        <w:t>Sphere</w:t>
      </w:r>
      <w:r w:rsidRPr="002C3A8E">
        <w:rPr>
          <w:lang w:val="ru-RU"/>
        </w:rPr>
        <w:t xml:space="preserve">: Базируется на юридическом статусе "Компания под санкциями", наличии домена </w:t>
      </w:r>
      <w:r>
        <w:t>aurusmotors</w:t>
      </w:r>
      <w:r w:rsidRPr="002C3A8E">
        <w:rPr>
          <w:lang w:val="ru-RU"/>
        </w:rPr>
        <w:t>.</w:t>
      </w:r>
      <w:r>
        <w:t>ae</w:t>
      </w:r>
      <w:r w:rsidRPr="002C3A8E">
        <w:rPr>
          <w:lang w:val="ru-RU"/>
        </w:rPr>
        <w:t xml:space="preserve"> (экспорт в ОАЭ) и финансовых показателях (убыточность).</w:t>
      </w:r>
      <w:r w:rsidRPr="002C3A8E">
        <w:rPr>
          <w:lang w:val="ru-RU"/>
        </w:rPr>
        <w:t xml:space="preserve"> Источники: </w:t>
      </w:r>
      <w:r>
        <w:t>Rusprofile</w:t>
      </w:r>
      <w:r w:rsidRPr="002C3A8E">
        <w:rPr>
          <w:lang w:val="ru-RU"/>
        </w:rPr>
        <w:t xml:space="preserve">, </w:t>
      </w:r>
      <w:r>
        <w:t>Checko</w:t>
      </w:r>
      <w:r w:rsidRPr="002C3A8E">
        <w:rPr>
          <w:lang w:val="ru-RU"/>
        </w:rPr>
        <w:t>. Уровень уверенности: Высокий.</w:t>
      </w:r>
    </w:p>
    <w:p w:rsidR="00DA0CAC" w:rsidRPr="002C3A8E" w:rsidRDefault="000B55AB">
      <w:pPr>
        <w:spacing w:after="80"/>
        <w:jc w:val="both"/>
        <w:rPr>
          <w:lang w:val="ru-RU"/>
        </w:rPr>
      </w:pPr>
      <w:r w:rsidRPr="002C3A8E">
        <w:rPr>
          <w:lang w:val="ru-RU"/>
        </w:rPr>
        <w:t xml:space="preserve">Для раздела </w:t>
      </w:r>
      <w:r>
        <w:t>Architecture</w:t>
      </w:r>
      <w:r w:rsidRPr="002C3A8E">
        <w:rPr>
          <w:lang w:val="ru-RU"/>
        </w:rPr>
        <w:t xml:space="preserve">: Вытекает из основного ОКВЭД 29.10 (Производство автотранспортных средств), локации производства (ОЭЗ "Алабуга") и подтвержденных контактных данных. Источники: </w:t>
      </w:r>
      <w:r>
        <w:t>Rusprofile</w:t>
      </w:r>
      <w:r w:rsidRPr="002C3A8E">
        <w:rPr>
          <w:lang w:val="ru-RU"/>
        </w:rPr>
        <w:t>, официальный сайт. Уровень уверенности: Максимальный (фактология реестров).</w:t>
      </w:r>
    </w:p>
    <w:p w:rsidR="00DA0CAC" w:rsidRDefault="000B55AB">
      <w:pPr>
        <w:spacing w:after="80"/>
        <w:jc w:val="both"/>
      </w:pPr>
      <w:r w:rsidRPr="002C3A8E">
        <w:rPr>
          <w:lang w:val="ru-RU"/>
        </w:rPr>
        <w:t xml:space="preserve">Для раздела </w:t>
      </w:r>
      <w:r>
        <w:t>Risks</w:t>
      </w:r>
      <w:r w:rsidRPr="002C3A8E">
        <w:rPr>
          <w:lang w:val="ru-RU"/>
        </w:rPr>
        <w:t xml:space="preserve">: Опирается на прямые финансовые метрики за 2021 год (выручка, чистый убыток, аномально высокий размер уставного капитала) и подтвержденный санкционный </w:t>
      </w:r>
      <w:r w:rsidRPr="002C3A8E">
        <w:rPr>
          <w:lang w:val="ru-RU"/>
        </w:rPr>
        <w:t xml:space="preserve">статус. </w:t>
      </w:r>
      <w:r>
        <w:t>Источник: Rusprofile. Уровень уверенности: Максимальный.</w:t>
      </w:r>
    </w:p>
    <w:sectPr w:rsidR="00DA0CAC" w:rsidSect="00C36119">
      <w:pgSz w:w="11906" w:h="16838"/>
      <w:pgMar w:top="1134" w:right="1134" w:bottom="1134" w:left="1134" w:header="4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55AB" w:rsidRDefault="000B55AB" w:rsidP="00CB1F90">
      <w:pPr>
        <w:spacing w:after="0" w:line="240" w:lineRule="auto"/>
      </w:pPr>
      <w:r>
        <w:separator/>
      </w:r>
    </w:p>
  </w:endnote>
  <w:endnote w:type="continuationSeparator" w:id="0">
    <w:p w:rsidR="000B55AB" w:rsidRDefault="000B55AB" w:rsidP="00CB1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55AB" w:rsidRDefault="000B55AB" w:rsidP="00CB1F90">
      <w:pPr>
        <w:spacing w:after="0" w:line="240" w:lineRule="auto"/>
      </w:pPr>
      <w:r>
        <w:separator/>
      </w:r>
    </w:p>
  </w:footnote>
  <w:footnote w:type="continuationSeparator" w:id="0">
    <w:p w:rsidR="000B55AB" w:rsidRDefault="000B55AB" w:rsidP="00CB1F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1705FF"/>
    <w:multiLevelType w:val="multilevel"/>
    <w:tmpl w:val="889E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15A21"/>
    <w:multiLevelType w:val="multilevel"/>
    <w:tmpl w:val="184C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5A05"/>
    <w:rsid w:val="0006063C"/>
    <w:rsid w:val="00073C39"/>
    <w:rsid w:val="000B55AB"/>
    <w:rsid w:val="000C5052"/>
    <w:rsid w:val="000D7BB4"/>
    <w:rsid w:val="00125B89"/>
    <w:rsid w:val="0015074B"/>
    <w:rsid w:val="00166F1D"/>
    <w:rsid w:val="001B111C"/>
    <w:rsid w:val="00263FF9"/>
    <w:rsid w:val="0029639D"/>
    <w:rsid w:val="002C3A8E"/>
    <w:rsid w:val="002C7041"/>
    <w:rsid w:val="00326F90"/>
    <w:rsid w:val="00332950"/>
    <w:rsid w:val="00380367"/>
    <w:rsid w:val="003A7A9E"/>
    <w:rsid w:val="003C7A81"/>
    <w:rsid w:val="003E486F"/>
    <w:rsid w:val="00475FA6"/>
    <w:rsid w:val="005241C6"/>
    <w:rsid w:val="00543E34"/>
    <w:rsid w:val="005F7B68"/>
    <w:rsid w:val="00612436"/>
    <w:rsid w:val="00675C81"/>
    <w:rsid w:val="00694926"/>
    <w:rsid w:val="006B76B7"/>
    <w:rsid w:val="00703D76"/>
    <w:rsid w:val="00707A16"/>
    <w:rsid w:val="0079286A"/>
    <w:rsid w:val="007E34E2"/>
    <w:rsid w:val="008152CA"/>
    <w:rsid w:val="00843427"/>
    <w:rsid w:val="008B1FDC"/>
    <w:rsid w:val="008C5985"/>
    <w:rsid w:val="008E6379"/>
    <w:rsid w:val="00957DD3"/>
    <w:rsid w:val="00A06524"/>
    <w:rsid w:val="00A141C6"/>
    <w:rsid w:val="00A27184"/>
    <w:rsid w:val="00A678BA"/>
    <w:rsid w:val="00A723F0"/>
    <w:rsid w:val="00A76783"/>
    <w:rsid w:val="00AA1D8D"/>
    <w:rsid w:val="00B25909"/>
    <w:rsid w:val="00B40600"/>
    <w:rsid w:val="00B47730"/>
    <w:rsid w:val="00BC4082"/>
    <w:rsid w:val="00C017C7"/>
    <w:rsid w:val="00C10972"/>
    <w:rsid w:val="00C36119"/>
    <w:rsid w:val="00C93C2B"/>
    <w:rsid w:val="00CB0664"/>
    <w:rsid w:val="00CB1F90"/>
    <w:rsid w:val="00CC668E"/>
    <w:rsid w:val="00DA0CAC"/>
    <w:rsid w:val="00DA0EBB"/>
    <w:rsid w:val="00DF1920"/>
    <w:rsid w:val="00DF5035"/>
    <w:rsid w:val="00E171FE"/>
    <w:rsid w:val="00E8017F"/>
    <w:rsid w:val="00EC674A"/>
    <w:rsid w:val="00F35BB8"/>
    <w:rsid w:val="00F43AC1"/>
    <w:rsid w:val="00F86BA0"/>
    <w:rsid w:val="00FC61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0D4D1C73-B903-E44D-8762-527614FD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675C81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4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D2993B-5740-4701-9439-9277A4374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1224</Words>
  <Characters>6977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2026-03-19T07:29:00Z</dcterms:created>
  <dcterms:modified xsi:type="dcterms:W3CDTF">2026-03-19T07:29:00Z</dcterms:modified>
  <cp:category/>
</cp:coreProperties>
</file>