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102B" w:rsidRPr="00487BEB" w:rsidRDefault="005269D0" w:rsidP="00487BEB">
      <w:pPr>
        <w:pStyle w:val="Title"/>
        <w:jc w:val="center"/>
        <w:rPr>
          <w:sz w:val="32"/>
          <w:szCs w:val="32"/>
        </w:rPr>
      </w:pPr>
      <w:proofErr w:type="spellStart"/>
      <w:r w:rsidRPr="00487BEB">
        <w:rPr>
          <w:sz w:val="32"/>
          <w:szCs w:val="32"/>
        </w:rPr>
        <w:t>Novosit’s</w:t>
      </w:r>
      <w:proofErr w:type="spellEnd"/>
      <w:r w:rsidRPr="00487BEB">
        <w:rPr>
          <w:sz w:val="32"/>
          <w:szCs w:val="32"/>
        </w:rPr>
        <w:t xml:space="preserve"> Obi-Wan Chall</w:t>
      </w:r>
      <w:r w:rsidR="00487BEB" w:rsidRPr="00487BEB">
        <w:rPr>
          <w:sz w:val="32"/>
          <w:szCs w:val="32"/>
        </w:rPr>
        <w:t>enge No. 02 – Document Manager</w:t>
      </w:r>
    </w:p>
    <w:p w:rsidR="00C1102B" w:rsidRDefault="005269D0">
      <w:pPr>
        <w:pStyle w:val="Heading1"/>
      </w:pPr>
      <w:r>
        <w:t>Data Layer</w:t>
      </w:r>
    </w:p>
    <w:p w:rsidR="009440E3" w:rsidRDefault="00AD617B">
      <w:pPr>
        <w:rPr>
          <w:noProof/>
          <w:lang w:eastAsia="en-US"/>
        </w:rPr>
      </w:pPr>
      <w:r>
        <w:rPr>
          <w:noProof/>
          <w:lang w:eastAsia="en-US"/>
        </w:rPr>
        <w:drawing>
          <wp:inline distT="0" distB="0" distL="0" distR="0">
            <wp:extent cx="5934075" cy="4724400"/>
            <wp:effectExtent l="0" t="0" r="9525" b="0"/>
            <wp:docPr id="3" name="Picture 3" descr="D:\novosit\obi-wan\02\DB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novosit\obi-wan\02\DBDia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0E3" w:rsidRDefault="009440E3" w:rsidP="009440E3">
      <w:pPr>
        <w:jc w:val="center"/>
      </w:pPr>
    </w:p>
    <w:p w:rsidR="00C1102B" w:rsidRDefault="009440E3">
      <w:r>
        <w:t>The proposed data layer design has the following characteristics:</w:t>
      </w:r>
    </w:p>
    <w:p w:rsidR="009440E3" w:rsidRDefault="009440E3" w:rsidP="009440E3">
      <w:pPr>
        <w:pStyle w:val="ListParagraph"/>
        <w:numPr>
          <w:ilvl w:val="0"/>
          <w:numId w:val="3"/>
        </w:numPr>
      </w:pPr>
      <w:r>
        <w:t xml:space="preserve">The </w:t>
      </w:r>
      <w:r w:rsidRPr="00AA7E92">
        <w:rPr>
          <w:i/>
        </w:rPr>
        <w:t>Version</w:t>
      </w:r>
      <w:r>
        <w:t xml:space="preserve"> table holds the responsibility of storing all of the document data. </w:t>
      </w:r>
    </w:p>
    <w:p w:rsidR="009440E3" w:rsidRDefault="009440E3" w:rsidP="009440E3">
      <w:pPr>
        <w:pStyle w:val="ListParagraph"/>
        <w:numPr>
          <w:ilvl w:val="0"/>
          <w:numId w:val="3"/>
        </w:numPr>
      </w:pPr>
      <w:r>
        <w:t xml:space="preserve">The </w:t>
      </w:r>
      <w:r w:rsidRPr="00AA7E92">
        <w:rPr>
          <w:i/>
        </w:rPr>
        <w:t>Document</w:t>
      </w:r>
      <w:r>
        <w:t xml:space="preserve"> table only serves the purpose of stringing together all the versions associated to it.</w:t>
      </w:r>
      <w:r w:rsidR="00AA7E92">
        <w:t xml:space="preserve"> If we need the da</w:t>
      </w:r>
      <w:r w:rsidR="00E521C9">
        <w:t>ta, we go to its latest version (or any other).</w:t>
      </w:r>
    </w:p>
    <w:p w:rsidR="009440E3" w:rsidRDefault="009440E3" w:rsidP="009440E3">
      <w:pPr>
        <w:pStyle w:val="ListParagraph"/>
        <w:numPr>
          <w:ilvl w:val="0"/>
          <w:numId w:val="3"/>
        </w:numPr>
      </w:pPr>
      <w:r>
        <w:t xml:space="preserve">A </w:t>
      </w:r>
      <w:r w:rsidRPr="00AA7E92">
        <w:rPr>
          <w:i/>
        </w:rPr>
        <w:t>Users</w:t>
      </w:r>
      <w:r>
        <w:t xml:space="preserve"> table is included to track who changes what in the database.</w:t>
      </w:r>
    </w:p>
    <w:p w:rsidR="00E521C9" w:rsidRDefault="009440E3" w:rsidP="00E521C9">
      <w:pPr>
        <w:pStyle w:val="ListParagraph"/>
        <w:numPr>
          <w:ilvl w:val="0"/>
          <w:numId w:val="3"/>
        </w:numPr>
      </w:pPr>
      <w:r>
        <w:t xml:space="preserve">A document (actually a </w:t>
      </w:r>
      <w:r w:rsidRPr="008213BD">
        <w:rPr>
          <w:i/>
        </w:rPr>
        <w:t>Version</w:t>
      </w:r>
      <w:r w:rsidR="008213BD">
        <w:t>s</w:t>
      </w:r>
      <w:r>
        <w:t xml:space="preserve"> instance, </w:t>
      </w:r>
      <w:r w:rsidR="00AA7E92">
        <w:t>from the perspective of the database</w:t>
      </w:r>
      <w:r>
        <w:t xml:space="preserve">) can have a set of Records and a set of Keywords associated to it </w:t>
      </w:r>
      <w:r w:rsidR="00AA7E92">
        <w:t>simultaneously.</w:t>
      </w:r>
      <w:r w:rsidR="00E521C9" w:rsidRPr="00E521C9">
        <w:t xml:space="preserve"> </w:t>
      </w:r>
    </w:p>
    <w:p w:rsidR="009440E3" w:rsidRDefault="008213BD" w:rsidP="006B2EC2">
      <w:pPr>
        <w:pStyle w:val="ListParagraph"/>
        <w:numPr>
          <w:ilvl w:val="0"/>
          <w:numId w:val="3"/>
        </w:numPr>
      </w:pPr>
      <w:r>
        <w:t>A r</w:t>
      </w:r>
      <w:r w:rsidR="00E521C9">
        <w:t>ecor</w:t>
      </w:r>
      <w:r>
        <w:t>d can be the father of another r</w:t>
      </w:r>
      <w:r w:rsidR="00813EFF">
        <w:t>ecord.</w:t>
      </w:r>
    </w:p>
    <w:p w:rsidR="009440E3" w:rsidRDefault="009440E3" w:rsidP="009440E3">
      <w:pPr>
        <w:pStyle w:val="ListParagraph"/>
        <w:numPr>
          <w:ilvl w:val="0"/>
          <w:numId w:val="3"/>
        </w:numPr>
      </w:pPr>
      <w:r>
        <w:t xml:space="preserve">The </w:t>
      </w:r>
      <w:r w:rsidRPr="008213BD">
        <w:rPr>
          <w:i/>
        </w:rPr>
        <w:t>Records</w:t>
      </w:r>
      <w:r>
        <w:t xml:space="preserve"> table is single-purpose. In other words, its purpose is to be associated to a document. A foreign key relationship was added between Versions and Records table to achieve this.</w:t>
      </w:r>
    </w:p>
    <w:p w:rsidR="00490A63" w:rsidRDefault="00490A63" w:rsidP="009440E3">
      <w:pPr>
        <w:pStyle w:val="ListParagraph"/>
        <w:numPr>
          <w:ilvl w:val="0"/>
          <w:numId w:val="3"/>
        </w:numPr>
      </w:pPr>
      <w:r>
        <w:t>Also,</w:t>
      </w:r>
      <w:r w:rsidR="00E521C9">
        <w:t xml:space="preserve"> in this design</w:t>
      </w:r>
      <w:r w:rsidR="008213BD">
        <w:t xml:space="preserve"> a r</w:t>
      </w:r>
      <w:r>
        <w:t>ecord is onl</w:t>
      </w:r>
      <w:r w:rsidR="008213BD">
        <w:t>y allowed to be related to one v</w:t>
      </w:r>
      <w:r>
        <w:t>ersion, and one only</w:t>
      </w:r>
      <w:r w:rsidR="00E521C9">
        <w:t xml:space="preserve"> (one-to-many relationship)</w:t>
      </w:r>
      <w:r>
        <w:t>. If this is not desired, it could be fixed by adding an additional table</w:t>
      </w:r>
      <w:r w:rsidR="001B6511">
        <w:t xml:space="preserve"> (a junction table)</w:t>
      </w:r>
      <w:r>
        <w:t xml:space="preserve"> to </w:t>
      </w:r>
      <w:r>
        <w:lastRenderedPageBreak/>
        <w:t xml:space="preserve">hold the relations between the </w:t>
      </w:r>
      <w:r w:rsidRPr="008213BD">
        <w:rPr>
          <w:i/>
        </w:rPr>
        <w:t>Records</w:t>
      </w:r>
      <w:r>
        <w:t xml:space="preserve"> and the </w:t>
      </w:r>
      <w:r w:rsidRPr="008213BD">
        <w:rPr>
          <w:i/>
        </w:rPr>
        <w:t>Version</w:t>
      </w:r>
      <w:r w:rsidR="008213BD">
        <w:rPr>
          <w:i/>
        </w:rPr>
        <w:t>s</w:t>
      </w:r>
      <w:r>
        <w:t xml:space="preserve"> table (like the case with the </w:t>
      </w:r>
      <w:r w:rsidRPr="008213BD">
        <w:rPr>
          <w:i/>
        </w:rPr>
        <w:t>Keywords</w:t>
      </w:r>
      <w:r>
        <w:t xml:space="preserve"> relationships, see below).</w:t>
      </w:r>
    </w:p>
    <w:p w:rsidR="00E521C9" w:rsidRDefault="009440E3" w:rsidP="00E521C9">
      <w:pPr>
        <w:pStyle w:val="ListParagraph"/>
        <w:numPr>
          <w:ilvl w:val="0"/>
          <w:numId w:val="3"/>
        </w:numPr>
      </w:pPr>
      <w:r>
        <w:t xml:space="preserve">The Keywords table is multi-purpose. It can be associated to both a Version and/or a Record at the same time. </w:t>
      </w:r>
      <w:r w:rsidR="00704CAA">
        <w:t>Instead of having two additional columns named VersionID and RecordID in the Keywords table, t</w:t>
      </w:r>
      <w:r>
        <w:t>wo additional tables named VersionKeyword</w:t>
      </w:r>
      <w:r w:rsidR="008213BD">
        <w:t>s and RecordKeywords were added. This</w:t>
      </w:r>
      <w:r w:rsidR="00490A63">
        <w:t xml:space="preserve"> allows us</w:t>
      </w:r>
      <w:r w:rsidR="008213BD">
        <w:t xml:space="preserve"> to have a many-to-many relationship and</w:t>
      </w:r>
      <w:r w:rsidR="00490A63">
        <w:t xml:space="preserve"> to reuse a </w:t>
      </w:r>
      <w:r w:rsidR="00490A63" w:rsidRPr="008213BD">
        <w:rPr>
          <w:i/>
        </w:rPr>
        <w:t>Keyword</w:t>
      </w:r>
      <w:r w:rsidR="008213BD" w:rsidRPr="008213BD">
        <w:rPr>
          <w:i/>
        </w:rPr>
        <w:t>s</w:t>
      </w:r>
      <w:r w:rsidR="00490A63">
        <w:t xml:space="preserve"> instance in multiple </w:t>
      </w:r>
      <w:r w:rsidR="00490A63" w:rsidRPr="008213BD">
        <w:rPr>
          <w:i/>
        </w:rPr>
        <w:t>Versions</w:t>
      </w:r>
      <w:r w:rsidR="00490A63">
        <w:t xml:space="preserve"> or multiple </w:t>
      </w:r>
      <w:r w:rsidR="00490A63" w:rsidRPr="008213BD">
        <w:rPr>
          <w:i/>
        </w:rPr>
        <w:t>Records</w:t>
      </w:r>
      <w:r w:rsidR="00490A63">
        <w:t>. In other words, keyword ‘age’ could appear as a keyword of versions of different or equal documents. This could not be possible in the other scenario described. In this design</w:t>
      </w:r>
      <w:r>
        <w:t>, there is an entry in the VersionKeywords</w:t>
      </w:r>
      <w:r w:rsidR="00704CAA">
        <w:t>/RecordKeywords</w:t>
      </w:r>
      <w:r>
        <w:t xml:space="preserve"> table for every association between a Version</w:t>
      </w:r>
      <w:r w:rsidR="00704CAA">
        <w:t>/Record</w:t>
      </w:r>
      <w:r>
        <w:t xml:space="preserve"> and a Keyword, if there is one</w:t>
      </w:r>
      <w:r w:rsidR="00704CAA">
        <w:t xml:space="preserve">. </w:t>
      </w:r>
      <w:r w:rsidR="00490A63">
        <w:t>Also</w:t>
      </w:r>
      <w:r w:rsidR="00704CAA">
        <w:t>, if a version or a record is deleted, its atomic keywords instances would be unaffected.</w:t>
      </w:r>
    </w:p>
    <w:p w:rsidR="009440E3" w:rsidRDefault="009440E3" w:rsidP="009440E3">
      <w:pPr>
        <w:pStyle w:val="ListParagraph"/>
        <w:numPr>
          <w:ilvl w:val="0"/>
          <w:numId w:val="3"/>
        </w:numPr>
      </w:pPr>
      <w:r>
        <w:t xml:space="preserve">Each table has a UNIQUE index that sometimes spans more than just one column, to ensure the uniqueness of its data. The </w:t>
      </w:r>
      <w:r w:rsidRPr="00EC1367">
        <w:rPr>
          <w:i/>
        </w:rPr>
        <w:t>Records</w:t>
      </w:r>
      <w:r>
        <w:t xml:space="preserve"> table, for instance, has a UNIQUE index composed its </w:t>
      </w:r>
      <w:r w:rsidRPr="00EC1367">
        <w:rPr>
          <w:i/>
        </w:rPr>
        <w:t>VersionID</w:t>
      </w:r>
      <w:r>
        <w:t xml:space="preserve">, </w:t>
      </w:r>
      <w:r w:rsidRPr="00EC1367">
        <w:rPr>
          <w:i/>
        </w:rPr>
        <w:t>ParentID</w:t>
      </w:r>
      <w:r>
        <w:t xml:space="preserve"> and </w:t>
      </w:r>
      <w:r w:rsidRPr="00EC1367">
        <w:rPr>
          <w:i/>
        </w:rPr>
        <w:t>Value</w:t>
      </w:r>
      <w:r>
        <w:t xml:space="preserve"> column.</w:t>
      </w:r>
    </w:p>
    <w:p w:rsidR="005269D0" w:rsidRDefault="00AD617B" w:rsidP="005269D0">
      <w:pPr>
        <w:pStyle w:val="Heading1"/>
      </w:pPr>
      <w:r>
        <w:t>Web Endpoints</w:t>
      </w:r>
    </w:p>
    <w:p w:rsidR="005269D0" w:rsidRDefault="005269D0" w:rsidP="005269D0">
      <w:r>
        <w:t xml:space="preserve">A RESTful Web API would be developed on the server to work as the middle layer between the database and the web application that serves the UI. The exposed </w:t>
      </w:r>
      <w:r w:rsidR="00DA7867">
        <w:t>routes</w:t>
      </w:r>
      <w:r>
        <w:t xml:space="preserve"> to do what has been requested would be as follows:</w:t>
      </w:r>
    </w:p>
    <w:tbl>
      <w:tblPr>
        <w:tblStyle w:val="GridTable1Light"/>
        <w:tblW w:w="9093" w:type="dxa"/>
        <w:tblLook w:val="04A0" w:firstRow="1" w:lastRow="0" w:firstColumn="1" w:lastColumn="0" w:noHBand="0" w:noVBand="1"/>
      </w:tblPr>
      <w:tblGrid>
        <w:gridCol w:w="625"/>
        <w:gridCol w:w="2430"/>
        <w:gridCol w:w="3240"/>
        <w:gridCol w:w="2798"/>
      </w:tblGrid>
      <w:tr w:rsidR="00275DC9" w:rsidTr="006063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275DC9" w:rsidRDefault="00275DC9" w:rsidP="00275DC9">
            <w:pPr>
              <w:jc w:val="center"/>
            </w:pPr>
            <w:r>
              <w:t>HTTP Verb</w:t>
            </w:r>
          </w:p>
        </w:tc>
        <w:tc>
          <w:tcPr>
            <w:tcW w:w="2430" w:type="dxa"/>
            <w:vAlign w:val="center"/>
          </w:tcPr>
          <w:p w:rsidR="00275DC9" w:rsidRDefault="00275DC9" w:rsidP="00275D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URI</w:t>
            </w:r>
          </w:p>
        </w:tc>
        <w:tc>
          <w:tcPr>
            <w:tcW w:w="3240" w:type="dxa"/>
            <w:vAlign w:val="center"/>
          </w:tcPr>
          <w:p w:rsidR="00275DC9" w:rsidRDefault="00275DC9" w:rsidP="00275D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 Description</w:t>
            </w:r>
          </w:p>
        </w:tc>
        <w:tc>
          <w:tcPr>
            <w:tcW w:w="2798" w:type="dxa"/>
          </w:tcPr>
          <w:p w:rsidR="00275DC9" w:rsidRDefault="00275DC9" w:rsidP="00275D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 Methods</w:t>
            </w:r>
          </w:p>
        </w:tc>
      </w:tr>
      <w:tr w:rsidR="00275DC9" w:rsidTr="006063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275DC9" w:rsidRPr="006063AE" w:rsidRDefault="00275DC9" w:rsidP="00275DC9">
            <w:pPr>
              <w:jc w:val="center"/>
              <w:rPr>
                <w:b w:val="0"/>
                <w:sz w:val="14"/>
                <w:szCs w:val="14"/>
              </w:rPr>
            </w:pPr>
            <w:r w:rsidRPr="006063AE">
              <w:rPr>
                <w:b w:val="0"/>
                <w:sz w:val="14"/>
                <w:szCs w:val="14"/>
              </w:rPr>
              <w:t>GET</w:t>
            </w:r>
          </w:p>
        </w:tc>
        <w:tc>
          <w:tcPr>
            <w:tcW w:w="2430" w:type="dxa"/>
            <w:vAlign w:val="center"/>
          </w:tcPr>
          <w:p w:rsidR="00275DC9" w:rsidRPr="006063AE" w:rsidRDefault="00275DC9" w:rsidP="00275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6063AE">
              <w:rPr>
                <w:sz w:val="14"/>
                <w:szCs w:val="14"/>
              </w:rPr>
              <w:t>/api/documents/:id/published</w:t>
            </w:r>
          </w:p>
        </w:tc>
        <w:tc>
          <w:tcPr>
            <w:tcW w:w="3240" w:type="dxa"/>
          </w:tcPr>
          <w:p w:rsidR="00275DC9" w:rsidRPr="006063AE" w:rsidRDefault="00275DC9" w:rsidP="00275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6063AE">
              <w:rPr>
                <w:sz w:val="14"/>
                <w:szCs w:val="14"/>
              </w:rPr>
              <w:t>Fetches the ‘Published’ version of a document by its id.</w:t>
            </w:r>
          </w:p>
        </w:tc>
        <w:tc>
          <w:tcPr>
            <w:tcW w:w="2798" w:type="dxa"/>
            <w:vAlign w:val="center"/>
          </w:tcPr>
          <w:p w:rsidR="00275DC9" w:rsidRPr="006063AE" w:rsidRDefault="00275DC9" w:rsidP="00606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6063AE">
              <w:rPr>
                <w:sz w:val="14"/>
                <w:szCs w:val="14"/>
              </w:rPr>
              <w:t>Document.GetPublishedById(id)</w:t>
            </w:r>
          </w:p>
        </w:tc>
      </w:tr>
      <w:tr w:rsidR="00275DC9" w:rsidTr="006063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275DC9" w:rsidRPr="006063AE" w:rsidRDefault="00275DC9" w:rsidP="00275DC9">
            <w:pPr>
              <w:jc w:val="center"/>
              <w:rPr>
                <w:b w:val="0"/>
                <w:sz w:val="14"/>
                <w:szCs w:val="14"/>
              </w:rPr>
            </w:pPr>
            <w:r w:rsidRPr="006063AE">
              <w:rPr>
                <w:b w:val="0"/>
                <w:sz w:val="14"/>
                <w:szCs w:val="14"/>
              </w:rPr>
              <w:t>GET</w:t>
            </w:r>
          </w:p>
        </w:tc>
        <w:tc>
          <w:tcPr>
            <w:tcW w:w="2430" w:type="dxa"/>
            <w:vAlign w:val="center"/>
          </w:tcPr>
          <w:p w:rsidR="00275DC9" w:rsidRPr="006063AE" w:rsidRDefault="00275DC9" w:rsidP="00275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6063AE">
              <w:rPr>
                <w:sz w:val="14"/>
                <w:szCs w:val="14"/>
              </w:rPr>
              <w:t>/api/documents/:id/latest</w:t>
            </w:r>
          </w:p>
        </w:tc>
        <w:tc>
          <w:tcPr>
            <w:tcW w:w="3240" w:type="dxa"/>
          </w:tcPr>
          <w:p w:rsidR="00275DC9" w:rsidRPr="006063AE" w:rsidRDefault="00275DC9" w:rsidP="00275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6063AE">
              <w:rPr>
                <w:sz w:val="14"/>
                <w:szCs w:val="14"/>
              </w:rPr>
              <w:t>Fetches the latest version of a document by its id.</w:t>
            </w:r>
          </w:p>
        </w:tc>
        <w:tc>
          <w:tcPr>
            <w:tcW w:w="2798" w:type="dxa"/>
            <w:vAlign w:val="center"/>
          </w:tcPr>
          <w:p w:rsidR="00275DC9" w:rsidRPr="006063AE" w:rsidRDefault="00275DC9" w:rsidP="00606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6063AE">
              <w:rPr>
                <w:sz w:val="14"/>
                <w:szCs w:val="14"/>
              </w:rPr>
              <w:t>Document.GetLatestById(id)</w:t>
            </w:r>
          </w:p>
        </w:tc>
      </w:tr>
      <w:tr w:rsidR="00275DC9" w:rsidTr="006063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275DC9" w:rsidRPr="006063AE" w:rsidRDefault="00275DC9" w:rsidP="00275DC9">
            <w:pPr>
              <w:jc w:val="center"/>
              <w:rPr>
                <w:b w:val="0"/>
                <w:sz w:val="14"/>
                <w:szCs w:val="14"/>
              </w:rPr>
            </w:pPr>
            <w:r w:rsidRPr="006063AE">
              <w:rPr>
                <w:b w:val="0"/>
                <w:sz w:val="14"/>
                <w:szCs w:val="14"/>
              </w:rPr>
              <w:t>GET</w:t>
            </w:r>
          </w:p>
        </w:tc>
        <w:tc>
          <w:tcPr>
            <w:tcW w:w="2430" w:type="dxa"/>
            <w:vAlign w:val="center"/>
          </w:tcPr>
          <w:p w:rsidR="00275DC9" w:rsidRPr="006063AE" w:rsidRDefault="00275DC9" w:rsidP="00275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6063AE">
              <w:rPr>
                <w:sz w:val="14"/>
                <w:szCs w:val="14"/>
              </w:rPr>
              <w:t>/api/documents/:id/version/:id</w:t>
            </w:r>
          </w:p>
        </w:tc>
        <w:tc>
          <w:tcPr>
            <w:tcW w:w="3240" w:type="dxa"/>
          </w:tcPr>
          <w:p w:rsidR="00275DC9" w:rsidRPr="006063AE" w:rsidRDefault="00275DC9" w:rsidP="00275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6063AE">
              <w:rPr>
                <w:sz w:val="14"/>
                <w:szCs w:val="14"/>
              </w:rPr>
              <w:t>Fetches the specific version of a document by its document id and version id.</w:t>
            </w:r>
          </w:p>
        </w:tc>
        <w:tc>
          <w:tcPr>
            <w:tcW w:w="2798" w:type="dxa"/>
            <w:vAlign w:val="center"/>
          </w:tcPr>
          <w:p w:rsidR="00275DC9" w:rsidRPr="006063AE" w:rsidRDefault="006063AE" w:rsidP="00606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6063AE">
              <w:rPr>
                <w:sz w:val="14"/>
                <w:szCs w:val="14"/>
              </w:rPr>
              <w:t>Document.GetVersion(docId, versId)</w:t>
            </w:r>
          </w:p>
        </w:tc>
      </w:tr>
      <w:tr w:rsidR="00275DC9" w:rsidTr="006063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275DC9" w:rsidRPr="006063AE" w:rsidRDefault="00275DC9" w:rsidP="00275DC9">
            <w:pPr>
              <w:jc w:val="center"/>
              <w:rPr>
                <w:b w:val="0"/>
                <w:sz w:val="14"/>
                <w:szCs w:val="14"/>
              </w:rPr>
            </w:pPr>
            <w:r w:rsidRPr="006063AE">
              <w:rPr>
                <w:b w:val="0"/>
                <w:sz w:val="14"/>
                <w:szCs w:val="14"/>
              </w:rPr>
              <w:t>GET</w:t>
            </w:r>
          </w:p>
        </w:tc>
        <w:tc>
          <w:tcPr>
            <w:tcW w:w="2430" w:type="dxa"/>
            <w:vAlign w:val="center"/>
          </w:tcPr>
          <w:p w:rsidR="00275DC9" w:rsidRPr="006063AE" w:rsidRDefault="00275DC9" w:rsidP="00275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6063AE">
              <w:rPr>
                <w:sz w:val="14"/>
                <w:szCs w:val="14"/>
              </w:rPr>
              <w:t>/api/documents/:id</w:t>
            </w:r>
          </w:p>
        </w:tc>
        <w:tc>
          <w:tcPr>
            <w:tcW w:w="3240" w:type="dxa"/>
          </w:tcPr>
          <w:p w:rsidR="00275DC9" w:rsidRPr="006063AE" w:rsidRDefault="00275DC9" w:rsidP="00275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6063AE">
              <w:rPr>
                <w:sz w:val="14"/>
                <w:szCs w:val="14"/>
              </w:rPr>
              <w:t>Fetches all the version of a specific document by its id.</w:t>
            </w:r>
          </w:p>
        </w:tc>
        <w:tc>
          <w:tcPr>
            <w:tcW w:w="2798" w:type="dxa"/>
            <w:vAlign w:val="center"/>
          </w:tcPr>
          <w:p w:rsidR="00275DC9" w:rsidRPr="006063AE" w:rsidRDefault="006063AE" w:rsidP="00606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6063AE">
              <w:rPr>
                <w:sz w:val="14"/>
                <w:szCs w:val="14"/>
              </w:rPr>
              <w:t>Document.GetVersions()</w:t>
            </w:r>
          </w:p>
        </w:tc>
      </w:tr>
    </w:tbl>
    <w:p w:rsidR="009867D0" w:rsidRDefault="009867D0" w:rsidP="009867D0"/>
    <w:p w:rsidR="009867D0" w:rsidRDefault="009867D0" w:rsidP="009867D0">
      <w:r>
        <w:t xml:space="preserve">The URIs could be renamed </w:t>
      </w:r>
      <w:r w:rsidR="00813EFF">
        <w:t xml:space="preserve">if </w:t>
      </w:r>
      <w:r>
        <w:t>common consensus indicates they don’t clearly reflect their purpose.</w:t>
      </w:r>
    </w:p>
    <w:p w:rsidR="00810302" w:rsidRDefault="00810302" w:rsidP="009867D0">
      <w:r>
        <w:t>You can see a birds-eye view of the location of the Action Methods in the code by inspecting the class diagram in the following section.</w:t>
      </w:r>
    </w:p>
    <w:p w:rsidR="00813EFF" w:rsidRDefault="00813EFF" w:rsidP="009867D0">
      <w:r>
        <w:t>In this setup, external clients could obtain, for example, the latest version of the document with id 52231 by making a GET request to /api/documents/52231/latest, which would return a JSON text with the required data.</w:t>
      </w:r>
    </w:p>
    <w:p w:rsidR="00810302" w:rsidRDefault="00810302">
      <w:pPr>
        <w:rPr>
          <w:rFonts w:asciiTheme="majorHAnsi" w:eastAsiaTheme="majorEastAsia" w:hAnsiTheme="majorHAnsi" w:cstheme="majorBidi"/>
          <w:color w:val="B01513" w:themeColor="accent1"/>
          <w:sz w:val="28"/>
          <w:szCs w:val="28"/>
        </w:rPr>
      </w:pPr>
      <w:r>
        <w:br w:type="page"/>
      </w:r>
    </w:p>
    <w:p w:rsidR="007C66ED" w:rsidRDefault="007C66ED" w:rsidP="007C66ED">
      <w:pPr>
        <w:pStyle w:val="Heading1"/>
      </w:pPr>
      <w:r>
        <w:lastRenderedPageBreak/>
        <w:t>Service Definition</w:t>
      </w:r>
    </w:p>
    <w:p w:rsidR="009867D0" w:rsidRDefault="009867D0" w:rsidP="007C66ED">
      <w:r>
        <w:t xml:space="preserve">The </w:t>
      </w:r>
      <w:r w:rsidR="00810302">
        <w:t>Model layer in the Server-side code would be structured as follows, mirroring our database as much as possible</w:t>
      </w:r>
      <w:r>
        <w:t>.</w:t>
      </w:r>
      <w:r w:rsidR="00810302">
        <w:rPr>
          <w:noProof/>
          <w:lang w:eastAsia="en-US"/>
        </w:rPr>
        <w:drawing>
          <wp:inline distT="0" distB="0" distL="0" distR="0">
            <wp:extent cx="5939790" cy="4564380"/>
            <wp:effectExtent l="0" t="0" r="3810" b="7620"/>
            <wp:docPr id="4" name="Picture 4" descr="D:\novosit\obi-wan\02\Clas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novosit\obi-wan\02\ClassDiagr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56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9D0" w:rsidRDefault="003A078F" w:rsidP="005269D0">
      <w:r>
        <w:t>The choice between what types of loading is used when accessing the Navigation Properties will depend on the case.</w:t>
      </w:r>
      <w:r w:rsidR="00810302">
        <w:t xml:space="preserve"> </w:t>
      </w:r>
    </w:p>
    <w:p w:rsidR="00813EFF" w:rsidRDefault="00813EFF" w:rsidP="005269D0">
      <w:r>
        <w:t xml:space="preserve">Here, the Document class has the static methods used for the API. Keep in mind that they could be in the Version class instead </w:t>
      </w:r>
      <w:r w:rsidR="00056022">
        <w:t>with a slightly different name to better reflect their purpose, or in the controller that would handle the requests.</w:t>
      </w:r>
    </w:p>
    <w:p w:rsidR="00813EFF" w:rsidRDefault="00813EFF">
      <w:pPr>
        <w:rPr>
          <w:rFonts w:asciiTheme="majorHAnsi" w:eastAsiaTheme="majorEastAsia" w:hAnsiTheme="majorHAnsi" w:cstheme="majorBidi"/>
          <w:color w:val="B01513" w:themeColor="accent1"/>
          <w:sz w:val="28"/>
          <w:szCs w:val="28"/>
        </w:rPr>
      </w:pPr>
      <w:r>
        <w:br w:type="page"/>
      </w:r>
    </w:p>
    <w:p w:rsidR="00813EFF" w:rsidRDefault="00813EFF" w:rsidP="00813EFF">
      <w:pPr>
        <w:pStyle w:val="Heading1"/>
      </w:pPr>
      <w:r>
        <w:lastRenderedPageBreak/>
        <w:t>Components Overview</w:t>
      </w:r>
    </w:p>
    <w:p w:rsidR="00813EFF" w:rsidRDefault="00813EFF" w:rsidP="00813EFF">
      <w:r>
        <w:t>Such application or feature could be served under almost any modern technology stack, depending on the client’s needs. On the server-side, a traditional Microsoft based stack could be as follows:</w:t>
      </w:r>
    </w:p>
    <w:p w:rsidR="00813EFF" w:rsidRDefault="00813EFF" w:rsidP="00813EFF">
      <w:pPr>
        <w:pStyle w:val="ListParagraph"/>
        <w:numPr>
          <w:ilvl w:val="0"/>
          <w:numId w:val="4"/>
        </w:numPr>
      </w:pPr>
      <w:r>
        <w:t xml:space="preserve">ASP.NET </w:t>
      </w:r>
      <w:r w:rsidR="00056022">
        <w:t>Web API 2</w:t>
      </w:r>
    </w:p>
    <w:p w:rsidR="00813EFF" w:rsidRDefault="00813EFF" w:rsidP="00813EFF">
      <w:pPr>
        <w:pStyle w:val="ListParagraph"/>
        <w:numPr>
          <w:ilvl w:val="0"/>
          <w:numId w:val="4"/>
        </w:numPr>
      </w:pPr>
      <w:r>
        <w:t>Microsoft SQL Server</w:t>
      </w:r>
    </w:p>
    <w:p w:rsidR="00813EFF" w:rsidRDefault="00813EFF" w:rsidP="00813EFF">
      <w:pPr>
        <w:pStyle w:val="ListParagraph"/>
        <w:numPr>
          <w:ilvl w:val="0"/>
          <w:numId w:val="4"/>
        </w:numPr>
      </w:pPr>
      <w:r>
        <w:t>Entity Framework 6</w:t>
      </w:r>
    </w:p>
    <w:p w:rsidR="00813EFF" w:rsidRDefault="00813EFF" w:rsidP="00813EFF">
      <w:r>
        <w:t xml:space="preserve">Since the actual Web Application that serves the UI is a </w:t>
      </w:r>
      <w:r w:rsidR="00056022">
        <w:t xml:space="preserve">client-side </w:t>
      </w:r>
      <w:r>
        <w:t>Single Page Application,</w:t>
      </w:r>
      <w:r w:rsidR="00221F0E">
        <w:t xml:space="preserve"> we can get away with merely using</w:t>
      </w:r>
      <w:r>
        <w:t xml:space="preserve"> the ASP.NET</w:t>
      </w:r>
      <w:r w:rsidR="00056022">
        <w:t xml:space="preserve"> Web API 2 framew</w:t>
      </w:r>
      <w:r w:rsidR="00221F0E">
        <w:t>ork to expose the resources. It is ideal for our scenario.</w:t>
      </w:r>
    </w:p>
    <w:p w:rsidR="00813EFF" w:rsidRDefault="00813EFF" w:rsidP="00813EFF">
      <w:r>
        <w:t xml:space="preserve"> On the </w:t>
      </w:r>
      <w:r w:rsidR="002E5F96">
        <w:t>client-side:</w:t>
      </w:r>
    </w:p>
    <w:p w:rsidR="002E5F96" w:rsidRDefault="002E5F96" w:rsidP="002E5F96">
      <w:pPr>
        <w:pStyle w:val="ListParagraph"/>
        <w:numPr>
          <w:ilvl w:val="0"/>
          <w:numId w:val="5"/>
        </w:numPr>
      </w:pPr>
      <w:r>
        <w:t xml:space="preserve">AngularJS (or </w:t>
      </w:r>
      <w:proofErr w:type="spellStart"/>
      <w:r>
        <w:t>BackboneJS</w:t>
      </w:r>
      <w:proofErr w:type="spellEnd"/>
      <w:r>
        <w:t>)</w:t>
      </w:r>
    </w:p>
    <w:p w:rsidR="002E5F96" w:rsidRDefault="002E5F96" w:rsidP="002E5F96">
      <w:pPr>
        <w:pStyle w:val="ListParagraph"/>
        <w:numPr>
          <w:ilvl w:val="0"/>
          <w:numId w:val="5"/>
        </w:numPr>
      </w:pPr>
      <w:r>
        <w:t>Custom styling or framework based (Bootstrap, Foundation, etc.)</w:t>
      </w:r>
    </w:p>
    <w:p w:rsidR="002E5F96" w:rsidRDefault="002E5F96" w:rsidP="002E5F96">
      <w:proofErr w:type="spellStart"/>
      <w:r>
        <w:t>Javascript</w:t>
      </w:r>
      <w:proofErr w:type="spellEnd"/>
      <w:r>
        <w:t xml:space="preserve"> MV* frameworks provide a flexibility hardly matched</w:t>
      </w:r>
      <w:r w:rsidR="00487BEB">
        <w:t xml:space="preserve"> by other technologies, when it comes to Web Applications.</w:t>
      </w:r>
    </w:p>
    <w:p w:rsidR="002E5F96" w:rsidRDefault="002E5F96" w:rsidP="002E5F96">
      <w:r>
        <w:t xml:space="preserve">This approach is preferred, </w:t>
      </w:r>
      <w:r w:rsidR="00221F0E">
        <w:t>because</w:t>
      </w:r>
      <w:r>
        <w:t xml:space="preserve"> by keeping all the UI logic on the client side, we could easily migrate the backend to other technologies if necessary</w:t>
      </w:r>
      <w:r w:rsidR="00487BEB">
        <w:t xml:space="preserve"> with minimal effort</w:t>
      </w:r>
      <w:r>
        <w:t xml:space="preserve">, just </w:t>
      </w:r>
      <w:r w:rsidR="00487BEB">
        <w:t>by replicating</w:t>
      </w:r>
      <w:r>
        <w:t xml:space="preserve"> the </w:t>
      </w:r>
      <w:r w:rsidR="00221F0E">
        <w:t>Web API (and each endpoint)</w:t>
      </w:r>
      <w:bookmarkStart w:id="0" w:name="_GoBack"/>
      <w:bookmarkEnd w:id="0"/>
      <w:r>
        <w:t xml:space="preserve"> on the server-side, and the whole application would be unaffected. </w:t>
      </w:r>
    </w:p>
    <w:p w:rsidR="002E5F96" w:rsidRPr="00813EFF" w:rsidRDefault="00C135D0" w:rsidP="002E5F96">
      <w:r>
        <w:t>If the client favors Open Source technologies and is not Microsoft oriented, a PHP (</w:t>
      </w:r>
      <w:proofErr w:type="spellStart"/>
      <w:r>
        <w:t>Laravel</w:t>
      </w:r>
      <w:proofErr w:type="spellEnd"/>
      <w:r>
        <w:t xml:space="preserve"> based), Python (Django based), Java (</w:t>
      </w:r>
      <w:proofErr w:type="gramStart"/>
      <w:r>
        <w:t>Spring</w:t>
      </w:r>
      <w:proofErr w:type="gramEnd"/>
      <w:r>
        <w:t xml:space="preserve"> based) or Ruby (Rails based) could be proposed instead, with database engines like MySQL, Oracle or </w:t>
      </w:r>
      <w:proofErr w:type="spellStart"/>
      <w:r>
        <w:t>PostgreSql</w:t>
      </w:r>
      <w:proofErr w:type="spellEnd"/>
      <w:r>
        <w:t>.</w:t>
      </w:r>
    </w:p>
    <w:sectPr w:rsidR="002E5F96" w:rsidRPr="00813EFF">
      <w:head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5F0E" w:rsidRDefault="00F35F0E" w:rsidP="00487BEB">
      <w:pPr>
        <w:spacing w:after="0" w:line="240" w:lineRule="auto"/>
      </w:pPr>
      <w:r>
        <w:separator/>
      </w:r>
    </w:p>
  </w:endnote>
  <w:endnote w:type="continuationSeparator" w:id="0">
    <w:p w:rsidR="00F35F0E" w:rsidRDefault="00F35F0E" w:rsidP="00487B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5F0E" w:rsidRDefault="00F35F0E" w:rsidP="00487BEB">
      <w:pPr>
        <w:spacing w:after="0" w:line="240" w:lineRule="auto"/>
      </w:pPr>
      <w:r>
        <w:separator/>
      </w:r>
    </w:p>
  </w:footnote>
  <w:footnote w:type="continuationSeparator" w:id="0">
    <w:p w:rsidR="00F35F0E" w:rsidRDefault="00F35F0E" w:rsidP="00487B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EB" w:rsidRDefault="00487BEB">
    <w:pPr>
      <w:pStyle w:val="Header"/>
    </w:pPr>
    <w:r>
      <w:t>Ronald Rey – reyronald@gmail.com</w:t>
    </w:r>
  </w:p>
  <w:p w:rsidR="00487BEB" w:rsidRDefault="00487BE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95C18"/>
    <w:multiLevelType w:val="hybridMultilevel"/>
    <w:tmpl w:val="83749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07E2C"/>
    <w:multiLevelType w:val="hybridMultilevel"/>
    <w:tmpl w:val="7C203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CD18C1"/>
    <w:multiLevelType w:val="hybridMultilevel"/>
    <w:tmpl w:val="93B63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9D0"/>
    <w:rsid w:val="00056022"/>
    <w:rsid w:val="001B6511"/>
    <w:rsid w:val="00221F0E"/>
    <w:rsid w:val="00275DC9"/>
    <w:rsid w:val="002E5F96"/>
    <w:rsid w:val="003A078F"/>
    <w:rsid w:val="00464362"/>
    <w:rsid w:val="00487BEB"/>
    <w:rsid w:val="00490A63"/>
    <w:rsid w:val="005269D0"/>
    <w:rsid w:val="006063AE"/>
    <w:rsid w:val="00704CAA"/>
    <w:rsid w:val="007C66ED"/>
    <w:rsid w:val="00810302"/>
    <w:rsid w:val="00813EFF"/>
    <w:rsid w:val="008213BD"/>
    <w:rsid w:val="009440E3"/>
    <w:rsid w:val="009867D0"/>
    <w:rsid w:val="00AA7E92"/>
    <w:rsid w:val="00AD617B"/>
    <w:rsid w:val="00B639F5"/>
    <w:rsid w:val="00C1102B"/>
    <w:rsid w:val="00C135D0"/>
    <w:rsid w:val="00DA7867"/>
    <w:rsid w:val="00E521C9"/>
    <w:rsid w:val="00EC1367"/>
    <w:rsid w:val="00F35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F9C557-1B5E-4F9A-82A4-CD55657E5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Emphasis">
    <w:name w:val="Emphasis"/>
    <w:basedOn w:val="DefaultParagraphFont"/>
    <w:uiPriority w:val="20"/>
    <w:qFormat/>
    <w:rPr>
      <w:i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B01513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Hyperlink">
    <w:name w:val="Hyperlink"/>
    <w:basedOn w:val="DefaultParagraphFont"/>
    <w:unhideWhenUsed/>
    <w:rPr>
      <w:color w:val="4FB8C1" w:themeColor="text2" w:themeTint="99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DFFCB" w:themeColor="followedHyperlink"/>
      <w:u w:val="single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8"/>
      <w:szCs w:val="28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rsid w:val="005269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5269D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487B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7BEB"/>
  </w:style>
  <w:style w:type="paragraph" w:styleId="Footer">
    <w:name w:val="footer"/>
    <w:basedOn w:val="Normal"/>
    <w:link w:val="FooterChar"/>
    <w:uiPriority w:val="99"/>
    <w:unhideWhenUsed/>
    <w:rsid w:val="00487B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7B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rey\AppData\Roaming\Microsoft\Templates\Ion%20design%20(blank)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 design (blank)</Template>
  <TotalTime>227</TotalTime>
  <Pages>4</Pages>
  <Words>775</Words>
  <Characters>4421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Ronald Rey</dc:creator>
  <cp:keywords/>
  <cp:lastModifiedBy>Ronald Rey</cp:lastModifiedBy>
  <cp:revision>20</cp:revision>
  <dcterms:created xsi:type="dcterms:W3CDTF">2015-10-04T05:13:00Z</dcterms:created>
  <dcterms:modified xsi:type="dcterms:W3CDTF">2015-10-12T00:05:00Z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