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Demonstrated leadership as technical lead; managing multiple project timelines and deliverables; working with colleagues to identify and develop solutions to operational requirements and shortcomings</w:t>
      </w:r>
    </w:p>
    <w:p>
      <w:pPr>
        <w:numPr>
          <w:numId w:val="7"/>
          <w:ilvl w:val="0"/>
        </w:numPr>
      </w:pPr>
      <w:r>
        <w:t xml:space="preserve">Negotiated with multiple companies to donate products and services to PBS resulting in recurring savings of over $40,000 (Atlassian, ExtJS, Github, etc.)</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work-samples"/>
    <w:p>
      <w:pPr>
        <w:pStyle w:val="Heading1"/>
      </w:pPr>
      <w:r>
        <w:t xml:space="preserve">Work Samples</w:t>
      </w:r>
    </w:p>
    <w:bookmarkEnd w:id="43"/>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4"/>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5" w:name="interested-get-in-touch"/>
    <w:p>
      <w:pPr>
        <w:pStyle w:val="Heading2"/>
      </w:pPr>
      <w:r>
        <w:t xml:space="preserve">Interested? Get in Touch</w:t>
      </w:r>
    </w:p>
    <w:bookmarkEnd w:id="45"/>
    <w:p>
      <w:hyperlink r:id="rId4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5aa1b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776322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