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 智慧社区运营平台 PRD（讨论总结版）</w:t>
      </w:r>
    </w:p>
    <w:p>
      <w:pPr>
        <w:pStyle w:val="Heading1"/>
      </w:pPr>
      <w:r>
        <w:t>1. 产品背景</w:t>
      </w:r>
    </w:p>
    <w:p>
      <w:r>
        <w:t>SCOP（Smart Community Operation Platform）是以家庭为核心单元的智慧社区运营平台，通过AI与IoT能力，连接居民家庭、社区工作站、物业及服务商，提供订阅式社区生活服务。</w:t>
      </w:r>
    </w:p>
    <w:p>
      <w:pPr>
        <w:pStyle w:val="Heading1"/>
      </w:pPr>
      <w:r>
        <w:t>2. 产品定位</w:t>
      </w:r>
    </w:p>
    <w:p>
      <w:r>
        <w:t>以家庭为服务单元，以老年群体为核心用户，以订阅式社区生活服务为商业模式，以AI和IoT为技术底座，构建可持续运营的智慧社区服务生态。</w:t>
      </w:r>
    </w:p>
    <w:p>
      <w:pPr>
        <w:pStyle w:val="Heading1"/>
      </w:pPr>
      <w:r>
        <w:t>3. 核心目标</w:t>
      </w:r>
    </w:p>
    <w:p>
      <w:r>
        <w:t>实现社区从“建设型智慧社区”向“运营型社区服务平台”转型，建立以家庭为中心的数字化运营体系（FDOS），形成持续服务闭环。</w:t>
      </w:r>
    </w:p>
    <w:p>
      <w:pPr>
        <w:pStyle w:val="Heading1"/>
      </w:pPr>
      <w:r>
        <w:t>4. 用户体系</w:t>
      </w:r>
    </w:p>
    <w:p>
      <w:r>
        <w:t>平台用户包括：老人（使用者）、子女（付费者）、社区工作站（协同治理）、物业（执行方）、服务商（供给方）、平台运营方。</w:t>
      </w:r>
    </w:p>
    <w:p>
      <w:pPr>
        <w:pStyle w:val="Heading1"/>
      </w:pPr>
      <w:r>
        <w:t>5. 产品架构</w:t>
      </w:r>
    </w:p>
    <w:p>
      <w:r>
        <w:t>平台采用五端体系与十大中心架构：家庭端、家属端、社区端、商家端、运营端；用户中心、家庭中心、服务中心、社区中心、商城中心、IoT中心、AI中心、消息中心、支付中心、数据中心。</w:t>
      </w:r>
    </w:p>
    <w:p>
      <w:pPr>
        <w:pStyle w:val="Heading1"/>
      </w:pPr>
      <w:r>
        <w:t>6. 核心业务模块</w:t>
      </w:r>
    </w:p>
    <w:p>
      <w:r>
        <w:t>核心服务包括：居家安全（烟感/燃气/SOS/门锁）、健康管理、助餐服务、家政服务、社区活动、紧急救援等订阅式服务。</w:t>
      </w:r>
    </w:p>
    <w:p>
      <w:pPr>
        <w:pStyle w:val="Heading1"/>
      </w:pPr>
      <w:r>
        <w:t>7. 商业模式</w:t>
      </w:r>
    </w:p>
    <w:p>
      <w:r>
        <w:t>商业模式包括：家庭订阅服务、服务抽佣、SaaS平台收费、IoT设备销售或租赁、AI增值服务、社区运营服务等多元收入体系。</w:t>
      </w:r>
    </w:p>
    <w:p>
      <w:pPr>
        <w:pStyle w:val="Heading1"/>
      </w:pPr>
      <w:r>
        <w:t>8. AI与IoT能力</w:t>
      </w:r>
    </w:p>
    <w:p>
      <w:r>
        <w:t>AI用于风险预警、健康分析、服务推荐、运营分析；IoT用于家庭设备接入，包括门锁、烟感、燃气、水浸、雷达等，实现实时感知。</w:t>
      </w:r>
    </w:p>
    <w:p>
      <w:pPr>
        <w:pStyle w:val="Heading1"/>
      </w:pPr>
      <w:r>
        <w:t>9. 平台运营体系</w:t>
      </w:r>
    </w:p>
    <w:p>
      <w:r>
        <w:t>包含用户运营、服务运营、商家运营、社区运营与数据运营，实现服务闭环与持续增长飞轮。</w:t>
      </w:r>
    </w:p>
    <w:p>
      <w:pPr>
        <w:pStyle w:val="Heading1"/>
      </w:pPr>
      <w:r>
        <w:t>10. 总体结论</w:t>
      </w:r>
    </w:p>
    <w:p>
      <w:r>
        <w:t>SCOP不是传统智慧社区软件，而是社区生活服务基础设施，通过家庭数字化运营+AI+IoT构建持续增长的社区生态系统。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