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요양시설 입소 방안 검토 보고서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혈액투석 환자 · 장기요양등급 미보유 어르신 기준 (수도권)</w:t>
      </w:r>
    </w:p>
    <w:p>
      <w:pPr>
        <w:pBdr>
          <w:bottom w:val="double" w:color="1F3864" w:sz="6" w:space="8"/>
        </w:pBdr>
        <w:spacing w:after="400"/>
        <w:jc w:val="center"/>
      </w:pP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2000"/>
        <w:gridCol w:w="7638"/>
      </w:tblGrid>
      <w:tr>
        <w:tc>
          <w:tcPr>
            <w:tcW w:type="dxa" w:w="20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 성 일</w:t>
            </w:r>
          </w:p>
        </w:tc>
        <w:tc>
          <w:tcPr>
            <w:tcW w:type="dxa" w:w="7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8월 20일</w:t>
            </w:r>
          </w:p>
        </w:tc>
      </w:tr>
      <w:tr>
        <w:tc>
          <w:tcPr>
            <w:tcW w:type="dxa" w:w="20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조사 지역</w:t>
            </w:r>
          </w:p>
        </w:tc>
        <w:tc>
          <w:tcPr>
            <w:tcW w:type="dxa" w:w="76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수도권 (서울특별시 · 경기도 · 인천광역시)</w:t>
            </w:r>
          </w:p>
        </w:tc>
      </w:tr>
      <w:tr>
        <w:tc>
          <w:tcPr>
            <w:tcW w:type="dxa" w:w="20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대상자 조건</w:t>
            </w:r>
          </w:p>
        </w:tc>
        <w:tc>
          <w:tcPr>
            <w:tcW w:type="dxa" w:w="7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현재 혈액투석 치료 중  ② 장기요양등급 미보유(신청 전)</w:t>
            </w:r>
          </w:p>
        </w:tc>
      </w:tr>
      <w:tr>
        <w:tc>
          <w:tcPr>
            <w:tcW w:type="dxa" w:w="20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조사 방법</w:t>
            </w:r>
          </w:p>
        </w:tc>
        <w:tc>
          <w:tcPr>
            <w:tcW w:type="dxa" w:w="76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공공기관 자료(건강보험심사평가원·국민건강보험공단·대한신장학회) 및 요양시설 정보 포털 교차 확인</w:t>
            </w:r>
          </w:p>
        </w:tc>
      </w:tr>
      <w:tr>
        <w:tc>
          <w:tcPr>
            <w:tcW w:type="dxa" w:w="20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검토 결론</w:t>
            </w:r>
          </w:p>
        </w:tc>
        <w:tc>
          <w:tcPr>
            <w:tcW w:type="dxa" w:w="7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요양원 부적합 → 원내 인공신장실 보유 요양병원 권장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Ⅰ. 조사 개요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1. 조사 목적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혈액투석 치료를 받고 계신 어르신의 요양시설 입소를 검토하기 위하여, 수도권 소재 시설의 (1) 보증금 유무, (2) 월 부담 비용, (3) 의료 인력 상주 여부 및 투석 가능 여부를 조사하고 적합한 입소 유형을 도출함.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2. 검토 대상 시설 유형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노인요양시설(요양원) — 노인장기요양보험 적용 생활시설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요양병원 — 건강보험 적용 의료기관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(참고) 유료 노인복지주택(실버타운) — 보증금형 주거시설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Ⅱ. 핵심 결론</w:t>
      </w:r>
    </w:p>
    <w:p>
      <w:pPr>
        <w:pBdr>
          <w:top w:val="single" w:color="E8A33D" w:sz="4" w:space="6"/>
          <w:bottom w:val="single" w:color="E8A33D" w:sz="4" w:space="6"/>
          <w:left w:val="single" w:color="E8A33D" w:sz="18" w:space="8"/>
          <w:right w:val="single" w:color="E8A33D" w:sz="4" w:space="6"/>
        </w:pBdr>
        <w:shd w:fill="FFF4E6" w:val="clear"/>
        <w:spacing w:after="160" w:before="120" w:line="300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결론: 요양원이 아니라 '원내 인공신장실(투석실)을 갖춘 요양병원'을 선정하여야 함.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1. 요양원이 부적합한 사유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b/>
          <w:bCs/>
        </w:rPr>
        <w:t xml:space="preserve">가. 입소 자격 미충족 — </w:t>
      </w:r>
      <w:r>
        <w:rPr>
          <w:rFonts w:ascii="맑은 고딕" w:cs="맑은 고딕" w:eastAsia="맑은 고딕" w:hAnsi="맑은 고딕"/>
        </w:rPr>
        <w:t xml:space="preserve">요양원은 원칙적으로 장기요양 1~2등급(또는 시설급여 판정을 받은 3~5등급) 보유자만 입소 가능함. 등급 없이 입소할 경우 '등급외자·비급여'로 처리되어 </w:t>
      </w:r>
      <w:r>
        <w:rPr>
          <w:rFonts w:ascii="맑은 고딕" w:cs="맑은 고딕" w:eastAsia="맑은 고딕" w:hAnsi="맑은 고딕"/>
          <w:b/>
          <w:bCs/>
        </w:rPr>
        <w:t xml:space="preserve">국민건강보험공단의 급여비용 80% 지원이 전혀 적용되지 않음</w:t>
      </w:r>
      <w:r>
        <w:rPr>
          <w:rFonts w:ascii="맑은 고딕" w:cs="맑은 고딕" w:eastAsia="맑은 고딕" w:hAnsi="맑은 고딕"/>
        </w:rPr>
        <w:t xml:space="preserve">. 반면 요양병원은 건강보험 가입자이면 등급 없이 즉시 입원 가능함.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</w:rPr>
        <w:t xml:space="preserve">나. 투석 치료 불가 — </w:t>
      </w:r>
      <w:r>
        <w:rPr>
          <w:rFonts w:ascii="맑은 고딕" w:cs="맑은 고딕" w:eastAsia="맑은 고딕" w:hAnsi="맑은 고딕"/>
        </w:rPr>
        <w:t xml:space="preserve">요양원에는 의사가 상주하지 않으며, 법정 배치 기준은 </w:t>
      </w:r>
      <w:r>
        <w:rPr>
          <w:rFonts w:ascii="맑은 고딕" w:cs="맑은 고딕" w:eastAsia="맑은 고딕" w:hAnsi="맑은 고딕"/>
          <w:b/>
          <w:bCs/>
        </w:rPr>
        <w:t xml:space="preserve">촉탁의(계약의사) 월 2회 방문</w:t>
      </w:r>
      <w:r>
        <w:rPr>
          <w:rFonts w:ascii="맑은 고딕" w:cs="맑은 고딕" w:eastAsia="맑은 고딕" w:hAnsi="맑은 고딕"/>
        </w:rPr>
        <w:t xml:space="preserve">임. 원내 투석이 불가능하여 주 3회 외부 투석실로 이송하여야 하나, 대부분의 요양원이 해당 이송·동행을 수행하지 않고 보호자 동행을 요구함. 사실상 투석 환자의 요양원 생활은 불가함.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2. 요양병원 권장 사유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의사 상주 — </w:t>
      </w:r>
      <w:r>
        <w:rPr>
          <w:rFonts w:ascii="맑은 고딕" w:cs="맑은 고딕" w:eastAsia="맑은 고딕" w:hAnsi="맑은 고딕"/>
        </w:rPr>
        <w:t xml:space="preserve">의사 1인당 환자 40명, 간호사 1인당 환자 6명이 법정 배치 기준으로, 24시간 의료 대응 체계가 확보됨.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원내 투석 — </w:t>
      </w:r>
      <w:r>
        <w:rPr>
          <w:rFonts w:ascii="맑은 고딕" w:cs="맑은 고딕" w:eastAsia="맑은 고딕" w:hAnsi="맑은 고딕"/>
        </w:rPr>
        <w:t xml:space="preserve">인공신장실 보유 병원의 경우 입원 상태 그대로 주 3회 투석을 시행함. 이동 부담, 이송 중 감염·낙상 위험, 보호자 동행 부담이 모두 해소됨.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등급 불요 — </w:t>
      </w:r>
      <w:r>
        <w:rPr>
          <w:rFonts w:ascii="맑은 고딕" w:cs="맑은 고딕" w:eastAsia="맑은 고딕" w:hAnsi="맑은 고딕"/>
        </w:rPr>
        <w:t xml:space="preserve">건강보험 가입자이면 장기요양등급 판정 결과를 기다리지 않고 즉시 입원 가능함.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Ⅲ. 요양원 · 요양병원 비교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3869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요양원 (노인요양시설)</w:t>
            </w:r>
          </w:p>
        </w:tc>
        <w:tc>
          <w:tcPr>
            <w:tcW w:type="dxa" w:w="3869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요양병원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 보험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노인장기요양보험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국민건강보험</w:t>
            </w:r>
          </w:p>
        </w:tc>
      </w:tr>
      <w:tr>
        <w:tc>
          <w:tcPr>
            <w:tcW w:type="dxa" w:w="19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입소·입원 자격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장기요양 1~2등급 필요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1F6E3C"/>
                <w:sz w:val="19"/>
                <w:szCs w:val="19"/>
              </w:rPr>
              <w:t xml:space="preserve">등급 불요 (건강보험 가입자)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의료 인력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의사 미상주 (촉탁의 월 2회 방문)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1F6E3C"/>
                <w:sz w:val="19"/>
                <w:szCs w:val="19"/>
              </w:rPr>
              <w:t xml:space="preserve">의사 상주 (1인당 환자 40명)</w:t>
            </w:r>
          </w:p>
        </w:tc>
      </w:tr>
      <w:tr>
        <w:tc>
          <w:tcPr>
            <w:tcW w:type="dxa" w:w="19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혈액투석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불가 (외부 이송 필요)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1F6E3C"/>
                <w:sz w:val="19"/>
                <w:szCs w:val="19"/>
              </w:rPr>
              <w:t xml:space="preserve">원내 인공신장실 보유 시 가능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보증금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원칙적으로 없음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19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월 부담(등급 有)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60만 ~ 110만 원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없음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월 부담(등급 無)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200만 ~ 350만 원 (전액 본인부담)</w:t>
            </w:r>
          </w:p>
        </w:tc>
        <w:tc>
          <w:tcPr>
            <w:tcW w:type="dxa" w:w="386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300만 ~ 500만 원 (간병비 포함)</w:t>
            </w:r>
          </w:p>
        </w:tc>
      </w:tr>
      <w:tr>
        <w:tc>
          <w:tcPr>
            <w:tcW w:type="dxa" w:w="19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격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생활·요양 중심 복지시설</w:t>
            </w:r>
          </w:p>
        </w:tc>
        <w:tc>
          <w:tcPr>
            <w:tcW w:type="dxa" w:w="3869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치료·의료 중심 의료기관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Ⅳ. 비용 분석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1. 보증금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시설 유형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보증금</w:t>
            </w:r>
          </w:p>
        </w:tc>
        <w:tc>
          <w:tcPr>
            <w:tcW w:type="dxa" w:w="48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 고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요양병원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E3C"/>
                <w:sz w:val="19"/>
                <w:szCs w:val="19"/>
              </w:rPr>
              <w:t xml:space="preserve">없음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의료기관으로 보증금 개념 없음. 일부 병원이 1개월분 선납 또는 예치금 30만~100만 원 요구(퇴원 시 반환)</w:t>
            </w:r>
          </w:p>
        </w:tc>
      </w:tr>
      <w:tr>
        <w:tc>
          <w:tcPr>
            <w:tcW w:type="dxa" w:w="2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요양원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원칙적으로 없음</w:t>
            </w:r>
          </w:p>
        </w:tc>
        <w:tc>
          <w:tcPr>
            <w:tcW w:type="dxa" w:w="48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일부 시설이 1개월분 선납금 명목 100만~300만 원 요구(반환 대상)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실버타운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수천만~수억 원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투석·간병이 필요한 어르신 대상 시설이 아니므로 본 건에 해당 없음</w:t>
            </w:r>
          </w:p>
        </w:tc>
      </w:tr>
    </w:tbl>
    <w:p>
      <w:pPr>
        <w:pBdr>
          <w:top w:val="single" w:color="E8A33D" w:sz="4" w:space="6"/>
          <w:bottom w:val="single" w:color="E8A33D" w:sz="4" w:space="6"/>
          <w:left w:val="single" w:color="E8A33D" w:sz="18" w:space="8"/>
          <w:right w:val="single" w:color="E8A33D" w:sz="4" w:space="6"/>
        </w:pBdr>
        <w:shd w:fill="FFF4E6" w:val="clear"/>
        <w:spacing w:after="160" w:before="120" w:line="300"/>
      </w:pPr>
      <w:r>
        <w:rPr>
          <w:rFonts w:ascii="맑은 고딕" w:cs="맑은 고딕" w:eastAsia="맑은 고딕" w:hAnsi="맑은 고딕"/>
          <w:b/>
          <w:bCs/>
        </w:rPr>
        <w:t xml:space="preserve">판단 기준: </w:t>
      </w:r>
      <w:r>
        <w:rPr>
          <w:rFonts w:ascii="맑은 고딕" w:cs="맑은 고딕" w:eastAsia="맑은 고딕" w:hAnsi="맑은 고딕"/>
        </w:rPr>
        <w:t xml:space="preserve">보증금 수천만 원을 요구하는 곳은 요양원·요양병원이 아니라 실버타운이므로 검토 대상에서 제외할 것.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2. 요양병원 월 부담 비용 (다인실 기준)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 목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월 금액</w:t>
            </w:r>
          </w:p>
        </w:tc>
        <w:tc>
          <w:tcPr>
            <w:tcW w:type="dxa" w:w="48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산정 근거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진료비 본인부담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40만 ~ 80만 원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건강보험 급여분의 20% (산정특례 적용 시 10%)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식대</w:t>
            </w:r>
          </w:p>
        </w:tc>
        <w:tc>
          <w:tcPr>
            <w:tcW w:type="dxa" w:w="2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40만 ~ 50만 원</w:t>
            </w:r>
          </w:p>
        </w:tc>
        <w:tc>
          <w:tcPr>
            <w:tcW w:type="dxa" w:w="48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1일 약 13,500원 (식사 3,500원 + 간식 3,000원 수준)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간병비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80만 ~ 250만 원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총액을 좌우하는 핵심 항목. 공동간병(1인이 6~8명 담당) 50만~100만 원 / 1:1 개인간병 250만~350만 원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상급병실료</w:t>
            </w:r>
          </w:p>
        </w:tc>
        <w:tc>
          <w:tcPr>
            <w:tcW w:type="dxa" w:w="2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~ 100만 원</w:t>
            </w:r>
          </w:p>
        </w:tc>
        <w:tc>
          <w:tcPr>
            <w:tcW w:type="dxa" w:w="48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다인실(6인실)은 급여 적용, 1~2인실은 전액 본인부담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기저귀·소모품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10만 ~ 20만 원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비급여</w:t>
            </w:r>
          </w:p>
        </w:tc>
      </w:tr>
      <w:tr>
        <w:tc>
          <w:tcPr>
            <w:tcW w:type="dxa" w:w="2400"/>
            <w:shd w:fill="E7ED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합 계</w:t>
            </w:r>
          </w:p>
        </w:tc>
        <w:tc>
          <w:tcPr>
            <w:tcW w:type="dxa" w:w="2400"/>
            <w:shd w:fill="E7ED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월 300만 ~ 500만 원</w:t>
            </w:r>
          </w:p>
        </w:tc>
        <w:tc>
          <w:tcPr>
            <w:tcW w:type="dxa" w:w="4838"/>
            <w:shd w:fill="E7ED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간병 형태에 따라 편차 발생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3. 요양원 월 부담 비용 (등급 취득 후 참고)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3400"/>
        <w:gridCol w:w="2600"/>
        <w:gridCol w:w="3638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월 부담액</w:t>
            </w:r>
          </w:p>
        </w:tc>
        <w:tc>
          <w:tcPr>
            <w:tcW w:type="dxa" w:w="36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 고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등급 보유 (일반)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60만 ~ 110만 원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급여비용의 20% + 식대·간식비·이미용비 등 비급여 전액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차상위·의료급여 수급권자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급여비용의 8 ~ 12%</w:t>
            </w:r>
          </w:p>
        </w:tc>
        <w:tc>
          <w:tcPr>
            <w:tcW w:type="dxa" w:w="36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감경 적용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기초생활수급자(생계·의료급여)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6E3C"/>
                <w:sz w:val="19"/>
                <w:szCs w:val="19"/>
              </w:rPr>
              <w:t xml:space="preserve">0 원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본인부담금 면제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등급 미보유(등급외자·비급여)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200만 ~ 350만 원</w:t>
            </w:r>
          </w:p>
        </w:tc>
        <w:tc>
          <w:tcPr>
            <w:tcW w:type="dxa" w:w="36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공단 지원 없음. 시설별 자율 책정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4. 비용 절감 필수 확인 사항 — 건강보험 산정특례</w:t>
      </w:r>
    </w:p>
    <w:p>
      <w:pPr>
        <w:pBdr>
          <w:top w:val="single" w:color="E8A33D" w:sz="4" w:space="6"/>
          <w:bottom w:val="single" w:color="E8A33D" w:sz="4" w:space="6"/>
          <w:left w:val="single" w:color="E8A33D" w:sz="18" w:space="8"/>
          <w:right w:val="single" w:color="E8A33D" w:sz="4" w:space="6"/>
        </w:pBdr>
        <w:shd w:fill="FFF4E6" w:val="clear"/>
        <w:spacing w:after="160" w:before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만성신부전으로 혈액투석을 받는 환자는 건강보험 산정특례(중증난치질환, 코드 V001) 대상임.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등록 시 투석 관련 진료의 본인부담률이 20% → 10%로 경감됨.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투석일의 외래 진료, 투석 관련 입원, 투석 관련 수술·처치가 적용 범위임.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조치 사항: </w:t>
      </w:r>
      <w:r>
        <w:rPr>
          <w:rFonts w:ascii="맑은 고딕" w:cs="맑은 고딕" w:eastAsia="맑은 고딕" w:hAnsi="맑은 고딕"/>
        </w:rPr>
        <w:t xml:space="preserve">현재 투석을 받고 계신 의료기관에 산정특례 등록 여부를 반드시 확인할 것. 미등록 상태라면 매월 수십만 원을 추가 부담하고 있는 것임.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Ⅴ. 수도권 혈액투석 가능 요양병원 후보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요양시설 정보 포털에 등록된 '혈액투석 가능 요양병원(서울·인천·경기)' 목록을 기준으로 정리하였음. 목록 정보는 갱신 시점이 상이할 수 있으므로 개별 병원에 직접 확인이 필요함.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1. 서울특별시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병원명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소재지</w:t>
            </w:r>
          </w:p>
        </w:tc>
        <w:tc>
          <w:tcPr>
            <w:tcW w:type="dxa" w:w="34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 이 사 항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햇살요양병원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동대문구 장한로 152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등록</w:t>
            </w:r>
          </w:p>
        </w:tc>
      </w:tr>
      <w:tr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성북웰니스요양병원</w:t>
            </w:r>
          </w:p>
        </w:tc>
        <w:tc>
          <w:tcPr>
            <w:tcW w:type="dxa" w:w="3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성북구</w:t>
            </w:r>
          </w:p>
        </w:tc>
        <w:tc>
          <w:tcPr>
            <w:tcW w:type="dxa" w:w="34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등록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동서요양병원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성북구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등록</w:t>
            </w:r>
          </w:p>
        </w:tc>
      </w:tr>
      <w:tr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대림요양병원</w:t>
            </w:r>
          </w:p>
        </w:tc>
        <w:tc>
          <w:tcPr>
            <w:tcW w:type="dxa" w:w="3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영등포구</w:t>
            </w:r>
          </w:p>
        </w:tc>
        <w:tc>
          <w:tcPr>
            <w:tcW w:type="dxa" w:w="34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등록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서울VIP요양병원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서울시내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원내 인공신장센터 보유 / 격리투석 가능(B·C형 간염 환자 분리)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2. 인천광역시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병원명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소재지</w:t>
            </w:r>
          </w:p>
        </w:tc>
        <w:tc>
          <w:tcPr>
            <w:tcW w:type="dxa" w:w="34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 이 사 항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국제베드로요양병원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미추홀구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등록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3. 경기도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68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용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 시설 수</w:t>
            </w:r>
          </w:p>
        </w:tc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20개소</w:t>
            </w:r>
          </w:p>
        </w:tc>
      </w:tr>
      <w:tr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지역 분포</w:t>
            </w:r>
          </w:p>
        </w:tc>
        <w:tc>
          <w:tcPr>
            <w:tcW w:type="dxa" w:w="68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안산 4, 화성 2, 평택 2, 부천 2, 양평 1, 여주 1, 안성 1, 용인 1, 남양주 1, 오산 1, 의정부 1, 군포 1, 안양 1, 시흥 1, 고양 1, 김포 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개별 확인 시설</w:t>
            </w:r>
          </w:p>
        </w:tc>
        <w:tc>
          <w:tcPr>
            <w:tcW w:type="dxa" w:w="6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러스크병원 인공신장실 — 용인시 수지구 포은대로313번길 2-8</w:t>
            </w:r>
          </w:p>
        </w:tc>
      </w:tr>
    </w:tbl>
    <w:p>
      <w:pPr>
        <w:pBdr>
          <w:top w:val="single" w:color="E8A33D" w:sz="4" w:space="6"/>
          <w:bottom w:val="single" w:color="E8A33D" w:sz="4" w:space="6"/>
          <w:left w:val="single" w:color="E8A33D" w:sz="18" w:space="8"/>
          <w:right w:val="single" w:color="E8A33D" w:sz="4" w:space="6"/>
        </w:pBdr>
        <w:shd w:fill="FFF4E6" w:val="clear"/>
        <w:spacing w:after="160" w:before="120" w:line="300"/>
      </w:pPr>
      <w:r>
        <w:rPr>
          <w:rFonts w:ascii="맑은 고딕" w:cs="맑은 고딕" w:eastAsia="맑은 고딕" w:hAnsi="맑은 고딕"/>
          <w:b/>
          <w:bCs/>
        </w:rPr>
        <w:t xml:space="preserve">선정 시 고려 사항: </w:t>
      </w:r>
      <w:r>
        <w:rPr>
          <w:rFonts w:ascii="맑은 고딕" w:cs="맑은 고딕" w:eastAsia="맑은 고딕" w:hAnsi="맑은 고딕"/>
        </w:rPr>
        <w:t xml:space="preserve">안산·부천·평택·화성 지역에 투석 요양병원이 집중되어 있음. 시설 수준과 함께 </w:t>
      </w:r>
      <w:r>
        <w:rPr>
          <w:rFonts w:ascii="맑은 고딕" w:cs="맑은 고딕" w:eastAsia="맑은 고딕" w:hAnsi="맑은 고딕"/>
          <w:b/>
          <w:bCs/>
        </w:rPr>
        <w:t xml:space="preserve">가족의 면회 접근성</w:t>
      </w:r>
      <w:r>
        <w:rPr>
          <w:rFonts w:ascii="맑은 고딕" w:cs="맑은 고딕" w:eastAsia="맑은 고딕" w:hAnsi="맑은 고딕"/>
        </w:rPr>
        <w:t xml:space="preserve">을 주요 기준으로 삼을 것을 권장함. 면회가 잦은 환자일수록 돌봄의 질이 유지되는 경향이 있음.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Ⅵ. 시설 선정 검증 방법 (공공데이터 활용)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인터넷 후기 및 상담 중개업체의 추천은 광고성 정보인 경우가 많으므로, 아래 공공기관 평가자료를 통해 객관적으로 검증할 것.</w:t>
      </w:r>
    </w:p>
    <w:p>
      <w:pPr>
        <w:spacing w:after="120"/>
      </w:pP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600"/>
        <w:gridCol w:w="2500"/>
        <w:gridCol w:w="3200"/>
        <w:gridCol w:w="3338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 자료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조회처</w:t>
            </w:r>
          </w:p>
        </w:tc>
        <w:tc>
          <w:tcPr>
            <w:tcW w:type="dxa" w:w="33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 인 사 항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요양병원 적정성평가 등급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건강보험심사평가원 병원평가정보 (www.hira.or.kr) 또는 병원평가통합포털 (khqa.kr)</w:t>
            </w:r>
          </w:p>
        </w:tc>
        <w:tc>
          <w:tcPr>
            <w:tcW w:type="dxa" w:w="3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전국 약 1,290개 요양병원을 1~5등급 평가. 1등급은 200여 개소에 불과. 의료 인력, 욕창 발생률, 신체억제대 사용률, 유치도뇨관 사용률 반영. 최소 1~2등급, 가능하면 2회 연속 1등급 시설로 한정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혈액투석 적정성평가 등급</w:t>
            </w:r>
          </w:p>
        </w:tc>
        <w:tc>
          <w:tcPr>
            <w:tcW w:type="dxa" w:w="3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동일 사이트 내 '혈액투석' 항목</w:t>
            </w:r>
          </w:p>
        </w:tc>
        <w:tc>
          <w:tcPr>
            <w:tcW w:type="dxa" w:w="33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투석전문의 비율, 간호인력, 투석액 수질검사 주기, 혈액투석 적절도(Kt/V) 달성률 평가. 요양병원 등급과 혈액투석 등급이 모두 1등급인 시설이 최적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투석전문의·인공신장실 현황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대한신장학회 KORDS (www.kords-ksn.co.kr)</w:t>
            </w:r>
          </w:p>
        </w:tc>
        <w:tc>
          <w:tcPr>
            <w:tcW w:type="dxa" w:w="3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전국 783개 기관 등록. 투석전문의 보유 여부와 담당 의사명 확인 가능. 1년 이내 정보 갱신 기관만 게시되어 신뢰도 높음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장기요양기관 평가등급</w:t>
            </w:r>
          </w:p>
        </w:tc>
        <w:tc>
          <w:tcPr>
            <w:tcW w:type="dxa" w:w="3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노인장기요양보험 (www.longtermcare.or.kr) → 민원상담실 → 장기요양기관 찾기</w:t>
            </w:r>
          </w:p>
        </w:tc>
        <w:tc>
          <w:tcPr>
            <w:tcW w:type="dxa" w:w="33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(등급 취득 후 요양원 검토 시) 3년 주기 평가로 A~E등급 공개. A등급 시설 위주 검토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Ⅶ. 병행 추진 과제 — 장기요양등급 신청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요양병원 입원 중에도 신청 가능하며 신청 비용은 없음. 등급 취득 시 향후 요양원 전원 또는 재가급여(방문요양·방문목욕) 이용 시 비용 구조가 근본적으로 달라지므로 조속히 신청할 것.</w:t>
      </w:r>
    </w:p>
    <w:p>
      <w:pPr>
        <w:spacing w:after="120"/>
      </w:pP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900"/>
        <w:gridCol w:w="2400"/>
        <w:gridCol w:w="2100"/>
        <w:gridCol w:w="4238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절 차</w:t>
            </w:r>
          </w:p>
        </w:tc>
        <w:tc>
          <w:tcPr>
            <w:tcW w:type="dxa" w:w="21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소요 기간</w:t>
            </w:r>
          </w:p>
        </w:tc>
        <w:tc>
          <w:tcPr>
            <w:tcW w:type="dxa" w:w="42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인정 신청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즉시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국민건강보험공단 지사 방문·우편·팩스, 노인장기요양보험 누리집(www.longtermcare.or.kr) 또는 ☎ 1577-1000</w:t>
            </w:r>
          </w:p>
        </w:tc>
      </w:tr>
      <w:tr>
        <w:tc>
          <w:tcPr>
            <w:tcW w:type="dxa" w:w="9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의사소견서 제출</w:t>
            </w:r>
          </w:p>
        </w:tc>
        <w:tc>
          <w:tcPr>
            <w:tcW w:type="dxa" w:w="21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통보일로부터 30일 이내</w:t>
            </w:r>
          </w:p>
        </w:tc>
        <w:tc>
          <w:tcPr>
            <w:tcW w:type="dxa" w:w="4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기한 경과 시 신청이 취소되어 처음부터 재신청하여야 함 — 각별한 주의 요망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방문 조사(인정조사)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신청 후 약 14일 내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공단 직원이 방문하여 심신 상태를 조사</w:t>
            </w:r>
          </w:p>
        </w:tc>
      </w:tr>
      <w:tr>
        <w:tc>
          <w:tcPr>
            <w:tcW w:type="dxa" w:w="9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등급 판정</w:t>
            </w:r>
          </w:p>
        </w:tc>
        <w:tc>
          <w:tcPr>
            <w:tcW w:type="dxa" w:w="21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신청일로부터 30일 이내</w:t>
            </w:r>
          </w:p>
        </w:tc>
        <w:tc>
          <w:tcPr>
            <w:tcW w:type="dxa" w:w="4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시·군·구 등급판정위원회에서 1~5등급 또는 인지지원등급 판정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Ⅷ. 시설 문의 체크리스트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각 병원에 전화 문의 시 아래 항목을 순서대로 확인할 것.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1. 투석 관련 (최우선 확인)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600"/>
        <w:gridCol w:w="6238"/>
        <w:gridCol w:w="28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62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 문 항 목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 단 기 준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인공신장실이 원내에 있습니까, 외부 병원으로 이송합니까?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외부 이송이면 후순위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투석 담당이 신장내과 전문의 또는 투석전문의입니까? 상주입니까, 협진입니까?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상주 전문의 우선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투석 병상이 몇 대이며, 주 3회 스케줄을 즉시 배정할 수 있습니까?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대기 발생 여부 확인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B형·C형 간염 환자용 격리투석 병상이 있습니까?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보유 시 가점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투석 중 혈압 저하·쇼크 등 응급상황 대응 체계는? 야간·주말 당직의사가 있습니까?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24시간 당직 필수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혈관 통로(동정맥루·카테터) 문제 발생 시 협력 상급종합병원이 어디입니까?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인근 대학병원 연계 확인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2. 비용 관련 (반드시 '총액' 기준으로 확인)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600"/>
        <w:gridCol w:w="6238"/>
        <w:gridCol w:w="28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62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 문 항 목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 단 기 준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다인실 기준 월 실부담 총액이 얼마입니까? (진료비·식대·간병비·기저귀 전부 포함)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항목별이 아닌 총액으로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간병은 공동간병입니까, 1:1입니까? 간병인 1명이 몇 명을 담당합니까?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1인당 6~8명이 통상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산정특례(V001)가 적용된 금액입니까?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미적용 시 재산정 요청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보증금·예치금·선납금이 있습니까? 퇴원 시 전액 반환됩니까?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반환 조건 문서 확인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투석액·투석막 등 비급여 재료비가 별도 청구됩니까?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별도 청구 여부 확인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입원 181일 이후, 361일 이후 비용이 인상됩니까?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장기입원 수가 변동 확인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3. 시설·운영 관련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600"/>
        <w:gridCol w:w="6238"/>
        <w:gridCol w:w="28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62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 문 항 목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 단 기 준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의사 몇 명, 간호사 몇 명이며 야간 간호인력은 몇 명입니까?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법정 기준 충족 여부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면회 규정은 어떻게 됩니까? 요일·시간 제한이 있습니까?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가족 방문 가능 시간대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심평원 요양병원 적정성평가 등급이 몇 등급입니까?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1등급이면 즉답함. 얼버무리면 낮은 등급</w:t>
            </w:r>
          </w:p>
        </w:tc>
      </w:tr>
      <w:tr>
        <w:tc>
          <w:tcPr>
            <w:tcW w:type="dxa" w:w="6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</w:t>
            </w:r>
          </w:p>
        </w:tc>
        <w:tc>
          <w:tcPr>
            <w:tcW w:type="dxa" w:w="6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신체억제대 사용 정책은 어떻게 됩니까?</w:t>
            </w:r>
          </w:p>
        </w:tc>
        <w:tc>
          <w:tcPr>
            <w:tcW w:type="dxa" w:w="28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 최소화 원칙 확인</w:t>
            </w:r>
          </w:p>
        </w:tc>
      </w:tr>
    </w:tbl>
    <w:p>
      <w:pPr>
        <w:spacing w:after="160"/>
      </w:pPr>
    </w:p>
    <w:p>
      <w:pPr>
        <w:pBdr>
          <w:top w:val="single" w:color="E8A33D" w:sz="4" w:space="6"/>
          <w:bottom w:val="single" w:color="E8A33D" w:sz="4" w:space="6"/>
          <w:left w:val="single" w:color="E8A33D" w:sz="18" w:space="8"/>
          <w:right w:val="single" w:color="E8A33D" w:sz="4" w:space="6"/>
        </w:pBdr>
        <w:shd w:fill="FFF4E6" w:val="clear"/>
        <w:spacing w:after="160" w:before="120" w:line="300"/>
      </w:pPr>
      <w:r>
        <w:rPr>
          <w:rFonts w:ascii="맑은 고딕" w:cs="맑은 고딕" w:eastAsia="맑은 고딕" w:hAnsi="맑은 고딕"/>
          <w:b/>
          <w:bCs/>
        </w:rPr>
        <w:t xml:space="preserve">현장 방문 원칙: </w:t>
      </w:r>
      <w:r>
        <w:rPr>
          <w:rFonts w:ascii="맑은 고딕" w:cs="맑은 고딕" w:eastAsia="맑은 고딕" w:hAnsi="맑은 고딕"/>
        </w:rPr>
        <w:t xml:space="preserve">계약 전 반드시 </w:t>
      </w:r>
      <w:r>
        <w:rPr>
          <w:rFonts w:ascii="맑은 고딕" w:cs="맑은 고딕" w:eastAsia="맑은 고딕" w:hAnsi="맑은 고딕"/>
          <w:b/>
          <w:bCs/>
        </w:rPr>
        <w:t xml:space="preserve">예고 없이 1회, 예약 후 1회 — 총 2회 방문</w:t>
      </w:r>
      <w:r>
        <w:rPr>
          <w:rFonts w:ascii="맑은 고딕" w:cs="맑은 고딕" w:eastAsia="맑은 고딕" w:hAnsi="맑은 고딕"/>
        </w:rPr>
        <w:t xml:space="preserve">할 것. 냄새, 복도 소음, 직원이 어르신을 부르는 말투, 누워 계신 분들의 자세를 직접 확인하는 것이 안내 책자보다 정확함.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Ⅸ. 유의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보고서의 병원 명단 및 금액은 2026년 8월 기준 공개 자료를 조사·정리한 것으로, 실제 투석실 운영 여부·병상 여유·월 부담액은 각 병원에 직접 확인하여야 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요양병원 월 비용은 간병 형태(공동간병 / 1:1)와 병실 등급에 따라 편차가 크므로, 반드시 '월 실부담 총액'으로 견적을 받을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장기요양등급 신청은 요양병원 입원과 병행 가능하며, 의사소견서 제출 기한(통보일로부터 30일) 경과 시 신청이 취소되므로 기한 관리에 유의할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산정특례(V001) 등록 여부에 따라 월 수십만 원의 차이가 발생하므로 최우선으로 확인할 것.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붙임. 참고 자료</w:t>
      </w:r>
    </w:p>
    <w:tbl>
      <w:tblPr>
        <w:tblW w:type="dxa" w:w="9638"/>
        <w:tblBorders>
          <w:top w:val="single" w:color="9AA5B1" w:sz="6"/>
          <w:left w:val="single" w:color="9AA5B1" w:sz="6"/>
          <w:bottom w:val="single" w:color="9AA5B1" w:sz="6"/>
          <w:right w:val="single" w:color="9AA5B1" w:sz="6"/>
          <w:insideH w:val="single" w:color="C6CDD5" w:sz="4"/>
          <w:insideV w:val="single" w:color="C6CDD5" w:sz="4"/>
        </w:tblBorders>
      </w:tblPr>
      <w:tblGrid>
        <w:gridCol w:w="2200"/>
        <w:gridCol w:w="5238"/>
        <w:gridCol w:w="2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 처</w:t>
            </w:r>
          </w:p>
        </w:tc>
        <w:tc>
          <w:tcPr>
            <w:tcW w:type="dxa" w:w="52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 료 명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 소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국민건강보험공단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건강보험 혜택 만성콩팥병 환자, 건강보험 산정특례제도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www.nhis.or.kr</w:t>
            </w:r>
          </w:p>
        </w:tc>
      </w:tr>
      <w:tr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건강보험심사평가원</w:t>
            </w:r>
          </w:p>
        </w:tc>
        <w:tc>
          <w:tcPr>
            <w:tcW w:type="dxa" w:w="5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2023년 요양병원 적정성 평가결과 공개 / 희귀난치성질환자 산정특례 대상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www.hira.or.kr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건강보험심사평가원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병원평가통합포털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khqa.kr</w:t>
            </w:r>
          </w:p>
        </w:tc>
      </w:tr>
      <w:tr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국민건강보험공단</w:t>
            </w:r>
          </w:p>
        </w:tc>
        <w:tc>
          <w:tcPr>
            <w:tcW w:type="dxa" w:w="5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노인장기요양보험 — 장기요양기관 찾기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www.longtermcare.or.kr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대한신장학회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KORDS 투석전문의 / 인공신장실 찾기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www.kords-ksn.co.kr</w:t>
            </w:r>
          </w:p>
        </w:tc>
      </w:tr>
      <w:tr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법제처</w:t>
            </w:r>
          </w:p>
        </w:tc>
        <w:tc>
          <w:tcPr>
            <w:tcW w:type="dxa" w:w="5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찾기쉬운 생활법령정보 — 장기요양 등급판정 절차 및 기준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easylaw.go.kr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KDI 경제정보센터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전국 1등급 요양병원 202개, 심사평가원 홈페이지에서 확인하세요!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eiec.kdi.re.kr</w:t>
            </w:r>
          </w:p>
        </w:tc>
      </w:tr>
      <w:tr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또하나의가족</w:t>
            </w:r>
          </w:p>
        </w:tc>
        <w:tc>
          <w:tcPr>
            <w:tcW w:type="dxa" w:w="5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혈액투석 가능한 요양병원 정보 [서울·인천·경기] / 장기요양등급 없이 요양원 입소 가능한가요?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ddoga.co.kr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엔젤시터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요양원 입소 이용요금 및 본인부담금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angelsitter.co.kr</w:t>
            </w:r>
          </w:p>
        </w:tc>
      </w:tr>
      <w:tr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뱅크샐러드</w:t>
            </w:r>
          </w:p>
        </w:tc>
        <w:tc>
          <w:tcPr>
            <w:tcW w:type="dxa" w:w="5238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요양병원 한달 비용은? 보험으로 간병비 부담까지 줄이는 법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www.banksalad.com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서울VIP요양병원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투석실 (격리가능)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www.seoulvip.co.kr</w:t>
            </w:r>
          </w:p>
        </w:tc>
      </w:tr>
    </w:tbl>
    <w:p>
      <w:pPr>
        <w:spacing w:after="300"/>
      </w:pP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— 이상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2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-"/>
      <w:lvlJc w:val="left"/>
      <w:pPr>
        <w:ind w:left="760" w:hanging="22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요양시설 입소 방안 검토 보고서</dc:title>
  <dc:creator>요양시설 조사</dc:creator>
  <dc:description>혈액투석 환자·장기요양등급 미보유 어르신 기준 수도권 요양시설 조사 보고서</dc:description>
  <cp:lastModifiedBy>Un-named</cp:lastModifiedBy>
  <cp:revision>1</cp:revision>
  <dcterms:created xsi:type="dcterms:W3CDTF">2026-08-20T07:10:24.255Z</dcterms:created>
  <dcterms:modified xsi:type="dcterms:W3CDTF">2026-08-20T07:10:24.255Z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