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Roboto" w:hAnsi="Roboto" w:eastAsia="Roboto" w:cs="Roboto"/>
          <w:b/>
          <w:color w:val="142337"/>
          <w:sz w:val="30"/>
        </w:rPr>
        <w:t>PATOLOGÍA / ENFERMEDAD</w:t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Definición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Epidemiología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Etiología y factores de riesgo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Fisiopatología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Clasificación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Manifestaciones clínicas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Diagnóstico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Diagnóstico diferencial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Tratamiento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Complicaciones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Pronóstico y seguimiento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Perlas clínicas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48" w:right="691" w:bottom="648" w:left="691" w:header="317" w:footer="317" w:gutter="0"/>
      <w:cols w:space="360" w:num="2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Roboto" w:hAnsi="Roboto" w:eastAsia="Roboto" w:cs="Roboto"/>
        <w:sz w:val="17"/>
      </w:rPr>
      <w:t xml:space="preserve">Página </w:t>
    </w:r>
    <w:fldSimple w:instr="PAGE"/>
    <w:r>
      <w:rPr>
        <w:rFonts w:ascii="Roboto" w:hAnsi="Roboto" w:eastAsia="Roboto" w:cs="Roboto"/>
        <w:sz w:val="17"/>
      </w:rPr>
      <w:t xml:space="preserve"> de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Roboto" w:hAnsi="Roboto" w:eastAsia="Roboto" w:cs="Roboto"/>
        <w:color w:val="464646"/>
        <w:sz w:val="17"/>
      </w:rPr>
      <w:t>Síntesis de conocimiento – Internado de Medicina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Roboto" w:hAnsi="Roboto" w:eastAsia="Roboto" w:cs="Roboto"/>
      <w:color w:val="1E1E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  <w:pBdr>
        <w:bottom w:val="single" w:sz="10" w:space="1" w:color="1F4E79"/>
      </w:pBdr>
    </w:pPr>
    <w:rPr>
      <w:rFonts w:asciiTheme="majorHAnsi" w:eastAsiaTheme="majorEastAsia" w:hAnsiTheme="majorHAnsi" w:cstheme="majorBidi" w:ascii="Roboto" w:hAnsi="Roboto" w:eastAsia="Roboto" w:cs="Roboto"/>
      <w:b/>
      <w:bCs/>
      <w:i w:val="0"/>
      <w:color w:val="008080"/>
      <w:sz w:val="26"/>
      <w:szCs w:val="28"/>
      <w:caps w:val="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  <w:shd w:val="clear" w:fill="EDEDED"/>
      <w:pBdr>
        <w:left w:val="single" w:sz="18" w:space="2" w:color="1F4E79"/>
      </w:pBdr>
    </w:pPr>
    <w:rPr>
      <w:rFonts w:asciiTheme="majorHAnsi" w:eastAsiaTheme="majorEastAsia" w:hAnsiTheme="majorHAnsi" w:cstheme="majorBidi" w:ascii="Roboto" w:hAnsi="Roboto" w:eastAsia="Roboto" w:cs="Roboto"/>
      <w:b/>
      <w:bCs/>
      <w:i w:val="0"/>
      <w:color w:val="2D2D2D"/>
      <w:sz w:val="22"/>
      <w:szCs w:val="26"/>
      <w:caps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20"/>
      <w:ind w:left="0"/>
      <w:outlineLvl w:val="2"/>
    </w:pPr>
    <w:rPr>
      <w:rFonts w:asciiTheme="majorHAnsi" w:eastAsiaTheme="majorEastAsia" w:hAnsiTheme="majorHAnsi" w:cstheme="majorBidi" w:ascii="Roboto" w:hAnsi="Roboto" w:eastAsia="Roboto" w:cs="Roboto"/>
      <w:b/>
      <w:bCs/>
      <w:i/>
      <w:color w:val="00ACA8"/>
      <w:sz w:val="20"/>
      <w:caps w:val="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60" w:after="20"/>
      <w:ind w:left="0"/>
      <w:outlineLvl w:val="3"/>
    </w:pPr>
    <w:rPr>
      <w:rFonts w:asciiTheme="majorHAnsi" w:eastAsiaTheme="majorEastAsia" w:hAnsiTheme="majorHAnsi" w:cstheme="majorBidi" w:ascii="Roboto" w:hAnsi="Roboto" w:eastAsia="Roboto" w:cs="Roboto"/>
      <w:b/>
      <w:bCs/>
      <w:i w:val="0"/>
      <w:iCs/>
      <w:color w:val="5F5F5F"/>
      <w:sz w:val="19"/>
      <w:caps w:val="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Roboto" w:hAnsi="Roboto" w:eastAsia="Roboto" w:cs="Roboto"/>
      <w:b/>
      <w:color w:val="142337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