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聊天室文档</w:t>
      </w:r>
    </w:p>
    <w:tbl>
      <w:tblPr>
        <w:tblStyle w:val="5"/>
        <w:tblpPr w:leftFromText="180" w:rightFromText="180" w:vertAnchor="text" w:horzAnchor="page" w:tblpX="1237" w:tblpY="565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026"/>
        <w:gridCol w:w="1587"/>
        <w:gridCol w:w="1520"/>
        <w:gridCol w:w="136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编写人：</w:t>
            </w:r>
          </w:p>
        </w:tc>
        <w:tc>
          <w:tcPr>
            <w:tcW w:w="1026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sphitx</w:t>
            </w:r>
          </w:p>
        </w:tc>
        <w:tc>
          <w:tcPr>
            <w:tcW w:w="158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编写日期：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2019-08-17</w:t>
            </w: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生效日期：</w:t>
            </w:r>
          </w:p>
        </w:tc>
        <w:tc>
          <w:tcPr>
            <w:tcW w:w="2754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2019-08-18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审批人：</w:t>
            </w:r>
          </w:p>
        </w:tc>
        <w:tc>
          <w:tcPr>
            <w:tcW w:w="1026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58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审批日期：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5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第1次修订：</w:t>
            </w:r>
          </w:p>
        </w:tc>
        <w:tc>
          <w:tcPr>
            <w:tcW w:w="1026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58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修订日期：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修订内容：</w:t>
            </w:r>
          </w:p>
        </w:tc>
        <w:tc>
          <w:tcPr>
            <w:tcW w:w="2754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第2次修订：</w:t>
            </w:r>
          </w:p>
        </w:tc>
        <w:tc>
          <w:tcPr>
            <w:tcW w:w="1026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587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修订日期：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修订内容：</w:t>
            </w:r>
          </w:p>
        </w:tc>
        <w:tc>
          <w:tcPr>
            <w:tcW w:w="2754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</w:tbl>
    <w:p>
      <w:pPr/>
    </w:p>
    <w:p>
      <w:pPr>
        <w:rPr>
          <w:rFonts w:ascii="Arial" w:hAnsi="Arial" w:eastAsia="宋体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配置安装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安装swoole和reids ，安装完成后使用php -m ，查看安装模块列表有swoole和redis即代表安装成功。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2.添加配置文件web/customise/config/config.websocket.php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$conf['websocket'] = array(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'enable'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'wsServerUrl'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'wss://带证书的域名:811',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'server'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array(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'host' =&gt; '0.0.0.0',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'port' =&gt; 811,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带证书域名指向</w:t>
      </w:r>
      <w:r>
        <w:rPr>
          <w:rFonts w:hint="eastAsia"/>
          <w:b/>
          <w:bCs/>
          <w:lang w:val="en-US" w:eastAsia="zh-CN"/>
        </w:rPr>
        <w:t>web 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启动server服务php /alidata/www/web/server.php，查看wss连通即代表启动成功。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聊天室swoole配置及常用事件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读取配置文件里的地址和端口创建swoole_websocket服务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9230" cy="3187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设置服务参数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</w:pPr>
      <w:r>
        <w:drawing>
          <wp:inline distT="0" distB="0" distL="114300" distR="114300">
            <wp:extent cx="5272405" cy="15881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程序进入后台做为守护进程运行，长时间运行的服务器程序必须启用此项。如果不启用守护进程，当ssh终端退出后，程序将被终止运行。启用守护进程后，标准输入和输出会被重定向到log_file，如果log_file未设置，则所有输出会被丢弃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指定日志文件路径，在swoole运行期间发生的异常信息会记录到这个文件中，开发调试阶段用来排查错误。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Woker_num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指定启动的worker进程数，swoole是master-&gt;n*woker的模式，开启woker进程数越多，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Server负载能力越大，但是相应的server占有内存也会更多。当woker进程数过多时，进程间切换带来的系统开销也会更大。因此建议开启的woker进程数为cpu进程数的1-4倍。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Task_worker_num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服务器开启的task进程数，设置此参数后，服务器会开启异步task功能，此时可以使用task方法投递异步任务。（必须要给swoole_server设置ontask/onfinish两个回调函数，否则启动服务器会报错。）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Socket_buffer_size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设置进程间通信的socket缓存区尺寸，默认为8M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Buffer_output_size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配置发送输出缓存区内存尺寸，默认为2M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服务器启动的回调函数，仅允许echo、打印Log、修改进程名称。不得执行其他操作。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337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当websocket客户端与服务器建立连接并完成握手后会回调此函数，一般用于加载初始化消息，会员列表，历史消息等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022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事件在worker进程/task_worker进程启动时发生，如果想使用swoole_server_reload实现代码重载，必须在workerstart中引入所需业务文件，在workerstart调用之前已包含的文件，不会被重新载入。多个进程间不能公用连接，必须每个进程单独创建redis连接。否则使用时会报错。一般在这里可以加入一些长期监听的事件，如获取计划消息，中奖公告等。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71770" cy="10604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投递一个异步任务到</w:t>
      </w:r>
      <w:r>
        <w:rPr>
          <w:rFonts w:hint="eastAsia"/>
          <w:lang w:val="en-US" w:eastAsia="zh-CN"/>
        </w:rPr>
        <w:t>task_worker池中。此函数是非阻塞的，执行完毕立即返回。Worker进程可以继续处理新的请求。此处用于异步加载聊天历史消息，减少聊天室加载等待。</w:t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1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Task_worker进程处理任务结束的回调，在此函数中会收到任务处理的结果，通知任务执行结束。如聊天历史消息已加载完毕。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7960" cy="497205"/>
            <wp:effectExtent l="0" t="0" r="889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当服务器收到来自客户端的数据时会回调此函数，</w:t>
      </w:r>
      <w:r>
        <w:rPr>
          <w:rFonts w:hint="eastAsia"/>
          <w:lang w:val="en-US" w:eastAsia="zh-CN"/>
        </w:rPr>
        <w:t>$frame是swoole_websocket_frame对象，包含了客户端发来的数据消息，onmessage回调必须被设置，否则服务器将无法启动，但客户单发送的ping帧不会触发onmessage，底层会自动恢复pong包。此回调函数用于大部分客户端与服务器间的实时通信，如发送普通/图片消息，修改头像/昵称，禁言解禁等。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9230" cy="50736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  <w:r>
        <w:rPr>
          <w:rFonts w:hint="eastAsia"/>
          <w:lang w:val="en-US" w:eastAsia="zh-CN"/>
        </w:rPr>
        <w:t>当websocket客户端与服务器连接关闭时执行的回调函数，可以由客户端发起也可以由服务器主动调用swoole_server_close来关闭。此处用户更新离线时会员列表，清除会员连接聊天室的个人信息。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9230" cy="52895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启动服务器，监听所有TCP/UDP端口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1524000" cy="257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SQL来源用途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聊天室设置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CREATE TABLE `ssc_chat_settings`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`name` varchar(64) NOT NULL,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`value` text NOT NULL,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PRIMARY KEY (`name`)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) ENGINE=InnoDB DEFAULT CHARSET=utf8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聊天室房间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CREATE TABLE `ssc_chat_room`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`id` int(10) unsigned NOT NULL AUTO_INCREMENT,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`enable` tinyint(1) NOT NULL DEFAULT '1' COMMENT '显示开关：1 开启 0 关闭',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`isCron` tinyint(1) NOT NULL DEFAULT '0' COMMENT '是否显示计划消息：1 显示 0 不显示',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`roomName` varchar(32) CHARACTER SET utf8 NOT NULL COMMENT '房间名称',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`levels` varchar(255) NOT NULL DEFAULT '' COMMENT '允许访问层级',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`typeId` int(11) NOT NULL DEFAULT '0' COMMENT '彩种ID：手机端进入该彩种时默认显示此房间',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`sorts` int(11) NOT NULL DEFAULT '0' COMMENT '排序',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`isDelete` tinyint(1) NOT NULL DEFAULT '0' COMMENT '是否删除：1 删除 0 未删除',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PRIMARY KEY (`id`)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) ENGINE=InnoDB DEFAULT CHARSET=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utf8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聊天室公告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CREATE TABLE `ssc_chat_notice`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`id` int(11) NOT NULL AUTO_INCREMENT,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`enable` tinyint(1) NOT NULL DEFAULT '1' COMMENT '是否显示：1 显示 0 不显示',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`title` varchar(32) NOT NULL COMMENT '公告标题',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`content` text NOT NULL COMMENT '公告内容',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`sorts` int(11) NOT NULL DEFAULT '0' COMMENT '排序',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 PRIMARY KEY (`id`)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) ENGINE=InnoDB DEFAULT CHARSET=utf8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聊天室会员信息（暂存昵称）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CREATE TABLE `ssc_chat_members`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`uid` int(10) unsigned NOT NULL AUTO_INCREMENT COMMENT '会员ID',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`nickname` varchar(16) NOT NULL COMMENT '会员昵称',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PRIMARY KEY (`uid`)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) ENGINE=InnoDB DEFAULT CHARSET=utf8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读取聊天室设置信息（此表数据量不大，所以用*来读取所有设置）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61620"/>
            <wp:effectExtent l="0" t="0" r="3810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读取聊天室设置的虚拟彩种，并取出对应的彩种名称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14475"/>
            <wp:effectExtent l="0" t="0" r="508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读取聊天室设置的可用房间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7325" cy="244475"/>
            <wp:effectExtent l="0" t="0" r="952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读取检查该会员是否是聊天室管理员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60985"/>
            <wp:effectExtent l="0" t="0" r="381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读取检查会员是否满足聊天室层级查看条件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69315"/>
            <wp:effectExtent l="0" t="0" r="10160" b="698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缓存里没昵称时从昵称表更新昵称并重新缓存，防止昵称丢失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79780"/>
            <wp:effectExtent l="0" t="0" r="3175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读取会员积分并计算对应的等级（匹配等级图片）</w:t>
      </w:r>
    </w:p>
    <w:p>
      <w:pPr/>
      <w:r>
        <w:drawing>
          <wp:inline distT="0" distB="0" distL="114300" distR="114300">
            <wp:extent cx="5266690" cy="1302385"/>
            <wp:effectExtent l="0" t="0" r="10160" b="1206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检查在设置时间内存款是否满足发言条件</w:t>
      </w:r>
    </w:p>
    <w:p>
      <w:pPr/>
      <w:r>
        <w:drawing>
          <wp:inline distT="0" distB="0" distL="114300" distR="114300">
            <wp:extent cx="5269865" cy="311150"/>
            <wp:effectExtent l="0" t="0" r="6985" b="1270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检查在设置时间内打码量是否满足发言条件</w:t>
      </w:r>
    </w:p>
    <w:p>
      <w:pPr/>
      <w:r>
        <w:drawing>
          <wp:inline distT="0" distB="0" distL="114300" distR="114300">
            <wp:extent cx="5271770" cy="803275"/>
            <wp:effectExtent l="0" t="0" r="5080" b="158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前后端code交互</w:t>
      </w:r>
    </w:p>
    <w:p>
      <w:pPr>
        <w:pStyle w:val="2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9429" w:type="dxa"/>
        <w:tblInd w:w="-3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8"/>
        <w:gridCol w:w="1337"/>
        <w:gridCol w:w="6240"/>
        <w:gridCol w:w="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描述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数据参考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响应(code)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0001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发送普通消息（图片，跟注，分享战绩）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{"code":"0001","msg":"一条消息","roomId":"0","chat_type":0,"chatUid":"","chatName":"","level":"1","t":"1566106339","username":"acheng500","ip":"118.143.206.6","token":"ffbe994a0536a83908acbd397232fe2a"}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  <w:r>
              <w:rPr>
                <w:rFonts w:hint="eastAsia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00</w:t>
            </w:r>
            <w:r>
              <w:rPr>
                <w:rFonts w:hint="eastAsia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03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修改头像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{"code":"0003","data_type":"image","t":"1566107752","msg":"data:image/jpeg;base64","username":"acheng500","token":"6519f00be7d44bc2ac21a25b93a46d48"}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0014，0024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0004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修改昵称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{"code":"0004","data_type":"text","t":"1566107752","msg":"</w:t>
            </w:r>
            <w:r>
              <w:rPr>
                <w:rFonts w:hint="eastAsia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eastAsia="zh-CN"/>
              </w:rPr>
              <w:t>昵称</w:t>
            </w: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","username":"acheng500","token":"3f0fda3f566504e56eb2add1c1f86a5f"}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0015，0025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0005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禁言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{"code":"0005","t":"1566108282","username":"acheng001","chatUid":401566107025,"talkPri":1,"time":10,"token":"a6cd3ddffb8b2c602f48a6fcc9ddab5a"}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1005，0026/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0008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禁言</w:t>
            </w: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{"code":"0008","t":"1566108282","username":"acheng001","chatUid":31566108410,"ip":"118.143.206.6","talkPri":1,"time":10,"token":"a6cd3ddffb8b2c602f48a6fcc9ddab5a"}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1008，2008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0007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禁用昵称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{"code":"0007","t":"1566108282","username":"acheng001","chatUid":31566108410,"nicknamePri":1,"time":10,"token":"a6cd3ddffb8b2c602f48a6fcc9ddab5a"}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1007,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0025，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0002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搜索在线用户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{"code":"0002","t":"1566108282","username":"acheng001","condition":"username","value":"acheng500","token":"a6cd3ddffb8b2c602f48a6fcc9ddab5a"}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8" w:hRule="atLeast"/>
        </w:trPr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0006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删除留言</w:t>
            </w:r>
          </w:p>
        </w:tc>
        <w:tc>
          <w:tcPr>
            <w:tcW w:w="6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{"code":"0006","t":"1566108282","username":"acheng001","historyId":"31566108410","token":"a6cd3ddffb8b2c602f48a6fcc9ddab5a"}</w:t>
            </w:r>
          </w:p>
        </w:tc>
        <w:tc>
          <w:tcPr>
            <w:tcW w:w="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0016，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0026</w:t>
            </w: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Redis变量用途说明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聊天室</w:t>
      </w:r>
      <w:r>
        <w:rPr>
          <w:rFonts w:hint="eastAsia"/>
          <w:lang w:val="en-US" w:eastAsia="zh-CN"/>
        </w:rPr>
        <w:t>redis存储key前缀均以  站点编号_ 开头，下面已省略</w:t>
      </w:r>
    </w:p>
    <w:tbl>
      <w:tblPr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发言时间间隔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chatLot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整型时间秒</w:t>
            </w: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用户等级（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chatUserLevel , 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正整数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用户聊天</w:t>
            </w:r>
            <w:r>
              <w:rPr>
                <w:rFonts w:hint="eastAsia" w:eastAsia="宋体"/>
                <w:lang w:val="en-US" w:eastAsia="zh-CN"/>
              </w:rPr>
              <w:t>IP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chatUserIP , 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127.0.0.1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历史聊天室记录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'chatHistory'.$user-&gt;uid.$t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$response（消息数据）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禁言用户（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chatDisabled , 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会员个人信息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'chatRoom'.$request-&gt;fd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Json_encode($this-&gt;user)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禁用昵称（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chatNicknameDisabled,uid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会员昵称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禁用</w:t>
            </w:r>
            <w:r>
              <w:rPr>
                <w:rFonts w:hint="eastAsia" w:eastAsia="宋体"/>
                <w:lang w:val="en-US" w:eastAsia="zh-CN"/>
              </w:rPr>
              <w:t>IP发言（hash）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chatIPDisabled,ip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某个会员的连接号（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chatRoomFd,uid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$request-&gt;fd（连接号）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在线</w:t>
            </w:r>
            <w:r>
              <w:rPr>
                <w:rFonts w:hint="eastAsia" w:eastAsia="宋体"/>
                <w:lang w:val="en-US" w:eastAsia="zh-CN"/>
              </w:rPr>
              <w:t>server所有连接号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chatFd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$chatFdAry（所有连接号数组）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在线</w:t>
            </w:r>
            <w:r>
              <w:rPr>
                <w:rFonts w:hint="eastAsia" w:eastAsia="宋体"/>
                <w:lang w:val="en-US" w:eastAsia="zh-CN"/>
              </w:rPr>
              <w:t>server所有连接号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chatFd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$chatFdAry（所有连接号数组）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聊天室计划</w:t>
            </w:r>
            <w:r>
              <w:rPr>
                <w:rFonts w:hint="eastAsia" w:eastAsia="宋体"/>
                <w:lang w:val="en-US" w:eastAsia="zh-CN"/>
              </w:rPr>
              <w:t>API头像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userImageCronApi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静态服务器图片地址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聊天室前台等级图片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chatLevel.$level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静态服务器图片地址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聊天室后台等级图片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chatLevelImg.$level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静态服务器图片地址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聊天室设置（</w:t>
            </w:r>
            <w:r>
              <w:rPr>
                <w:rFonts w:hint="eastAsia" w:eastAsia="宋体"/>
                <w:lang w:val="en-US" w:eastAsia="zh-CN"/>
              </w:rPr>
              <w:t>hash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chatSetting,name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聊天室设置的值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聊天室发言标记</w:t>
            </w:r>
            <w:r>
              <w:rPr>
                <w:rFonts w:hint="eastAsia" w:eastAsia="宋体"/>
                <w:lang w:val="en-US" w:eastAsia="zh-CN"/>
              </w:rPr>
              <w:t>1 / 存款条件（hash）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chatUserFlag1,uid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 / 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8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聊天室发言标记</w:t>
            </w:r>
            <w:r>
              <w:rPr>
                <w:rFonts w:hint="eastAsia" w:eastAsia="宋体"/>
                <w:lang w:val="en-US" w:eastAsia="zh-CN"/>
              </w:rPr>
              <w:t>2 / 打码量条件（hash）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key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chatUserFlag2,uid</w:t>
            </w:r>
          </w:p>
        </w:tc>
        <w:tc>
          <w:tcPr>
            <w:tcW w:w="54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 / 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计划消息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第三方通过计划API往系统发送计划消息，以为队列形式存放于redis，参数房间id错误时会发送到默认主聊天室。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80695"/>
            <wp:effectExtent l="0" t="0" r="10795" b="1460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在上述swoole常用事件workstart里调用workerid进程号为0时开启server定时器来检测系统收到的计划消息并发送到聊天室</w:t>
      </w:r>
    </w:p>
    <w:p>
      <w:pPr/>
      <w:r>
        <w:drawing>
          <wp:inline distT="0" distB="0" distL="114300" distR="114300">
            <wp:extent cx="5268595" cy="1417320"/>
            <wp:effectExtent l="0" t="0" r="8255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中奖公告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原理和计划消息类似，真实中奖公告在kanjiang结算方法将满足条件的中奖信息以队列形式存放与redis</w:t>
      </w:r>
    </w:p>
    <w:p>
      <w:pPr/>
      <w:r>
        <w:drawing>
          <wp:inline distT="0" distB="0" distL="114300" distR="114300">
            <wp:extent cx="5264785" cy="2182495"/>
            <wp:effectExtent l="0" t="0" r="12065" b="825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在上述swoole常用事件workstart里调用workerid进程号为1时开启server定时器来检测系统存储的中奖公告并发送到聊天室</w:t>
      </w:r>
    </w:p>
    <w:p>
      <w:pPr/>
      <w:r>
        <w:drawing>
          <wp:inline distT="0" distB="0" distL="114300" distR="114300">
            <wp:extent cx="5272405" cy="1193800"/>
            <wp:effectExtent l="0" t="0" r="4445" b="635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虚拟中奖公告，完全由读取后台设置来生成拼装成相应中奖公告并发送至聊天室</w:t>
      </w:r>
    </w:p>
    <w:p>
      <w:pPr/>
      <w:r>
        <w:drawing>
          <wp:inline distT="0" distB="0" distL="114300" distR="114300">
            <wp:extent cx="5270500" cy="1845310"/>
            <wp:effectExtent l="0" t="0" r="6350" b="254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监控聊天室文件变动自动重启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实现基础：依赖PHP扩展inotify实时监控文件变化及swoole自带reload方法重启所有worker/task进程实现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server入口引入inotify处理类</w:t>
      </w:r>
    </w:p>
    <w:p>
      <w:pPr/>
      <w:r>
        <w:drawing>
          <wp:inline distT="0" distB="0" distL="114300" distR="114300">
            <wp:extent cx="4142740" cy="323850"/>
            <wp:effectExtent l="0" t="0" r="1016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将监听聊天室文件变化加入监听进程</w:t>
      </w:r>
    </w:p>
    <w:p>
      <w:pPr/>
      <w:r>
        <w:drawing>
          <wp:inline distT="0" distB="0" distL="114300" distR="114300">
            <wp:extent cx="4561840" cy="1057275"/>
            <wp:effectExtent l="0" t="0" r="10160" b="952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初始化调用监听方法，再重启一次swoole服务监听就会一直生效</w:t>
      </w:r>
    </w:p>
    <w:p>
      <w:pPr/>
      <w:r>
        <w:drawing>
          <wp:inline distT="0" distB="0" distL="114300" distR="114300">
            <wp:extent cx="4685665" cy="3180715"/>
            <wp:effectExtent l="0" t="0" r="635" b="63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后台管理介绍</w: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管理聊天室的一些基本设置，数据存放于</w:t>
      </w:r>
      <w:r>
        <w:rPr>
          <w:rFonts w:hint="eastAsia"/>
          <w:lang w:val="en-US" w:eastAsia="zh-CN"/>
        </w:rPr>
        <w:t>ssc_chat_settings，由于聊天室服务没有连接数据库，会同时会存放一份到redis供聊天室服务使用。</w:t>
      </w:r>
    </w:p>
    <w:p>
      <w:pPr/>
      <w:r>
        <w:drawing>
          <wp:inline distT="0" distB="0" distL="114300" distR="114300">
            <wp:extent cx="5273675" cy="2355850"/>
            <wp:effectExtent l="0" t="0" r="3175" b="635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聊天室记录管理，整体存放2小时，前台初始化加载历史记录30条，有时会有一条消息出现多次的情况，是因为发送到了不同房间，可以通过房间id来查看。</w:t>
      </w:r>
    </w:p>
    <w:p>
      <w:pPr/>
      <w:r>
        <w:drawing>
          <wp:inline distT="0" distB="0" distL="114300" distR="114300">
            <wp:extent cx="5266690" cy="941705"/>
            <wp:effectExtent l="0" t="0" r="10160" b="10795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管理聊天室等级图标，等级和站点任务系统等级挂钩，现有等级图片上传碍于上传图片插件压缩限制，导致图片质量不太清晰，后续考虑换一套上传插件或做一套精练的等级图标来使用。</w:t>
      </w:r>
    </w:p>
    <w:p>
      <w:pPr/>
      <w:r>
        <w:drawing>
          <wp:inline distT="0" distB="0" distL="114300" distR="114300">
            <wp:extent cx="5265420" cy="2042160"/>
            <wp:effectExtent l="0" t="0" r="11430" b="1524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会员列表，这里可以查看聊天室在线正式会员，下方总数为在线会员总数，可以进行一些禁言解禁类操作。</w:t>
      </w:r>
    </w:p>
    <w:p>
      <w:pPr/>
      <w:r>
        <w:drawing>
          <wp:inline distT="0" distB="0" distL="114300" distR="114300">
            <wp:extent cx="5262880" cy="784225"/>
            <wp:effectExtent l="0" t="0" r="13970" b="1587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计划</w:t>
      </w:r>
      <w:r>
        <w:rPr>
          <w:rFonts w:hint="eastAsia"/>
          <w:lang w:val="en-US" w:eastAsia="zh-CN"/>
        </w:rPr>
        <w:t>API设置，初次使用需要配置API调用白名单，否则会被拦截无法使用。这里可以设置聊天室API名称和头像。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80920"/>
            <wp:effectExtent l="0" t="0" r="5715" b="508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017856">
    <w:nsid w:val="5D578940"/>
    <w:multiLevelType w:val="singleLevel"/>
    <w:tmpl w:val="5D578940"/>
    <w:lvl w:ilvl="0" w:tentative="1">
      <w:start w:val="1"/>
      <w:numFmt w:val="decimal"/>
      <w:suff w:val="nothing"/>
      <w:lvlText w:val="%1."/>
      <w:lvlJc w:val="left"/>
    </w:lvl>
  </w:abstractNum>
  <w:abstractNum w:abstractNumId="1566039900">
    <w:nsid w:val="5D57DF5C"/>
    <w:multiLevelType w:val="singleLevel"/>
    <w:tmpl w:val="5D57DF5C"/>
    <w:lvl w:ilvl="0" w:tentative="1">
      <w:start w:val="1"/>
      <w:numFmt w:val="decimal"/>
      <w:suff w:val="nothing"/>
      <w:lvlText w:val="%1）"/>
      <w:lvlJc w:val="left"/>
    </w:lvl>
  </w:abstractNum>
  <w:abstractNum w:abstractNumId="1566017937">
    <w:nsid w:val="5D578991"/>
    <w:multiLevelType w:val="singleLevel"/>
    <w:tmpl w:val="5D578991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6017856"/>
  </w:num>
  <w:num w:numId="2">
    <w:abstractNumId w:val="1566017937"/>
  </w:num>
  <w:num w:numId="3">
    <w:abstractNumId w:val="15660399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4B87"/>
    <w:rsid w:val="02AD1A7A"/>
    <w:rsid w:val="036B33AD"/>
    <w:rsid w:val="073D696D"/>
    <w:rsid w:val="07FD5C1B"/>
    <w:rsid w:val="08E17CBA"/>
    <w:rsid w:val="0BA61269"/>
    <w:rsid w:val="0DFD0EDA"/>
    <w:rsid w:val="0F686875"/>
    <w:rsid w:val="0F906AC8"/>
    <w:rsid w:val="10A34BFB"/>
    <w:rsid w:val="11D0177A"/>
    <w:rsid w:val="13A978FE"/>
    <w:rsid w:val="186E5F05"/>
    <w:rsid w:val="19F51FEC"/>
    <w:rsid w:val="1F444AE3"/>
    <w:rsid w:val="20043FBA"/>
    <w:rsid w:val="204A1468"/>
    <w:rsid w:val="258A63F4"/>
    <w:rsid w:val="268D735B"/>
    <w:rsid w:val="26CD12A0"/>
    <w:rsid w:val="27EF624A"/>
    <w:rsid w:val="27FB3EAA"/>
    <w:rsid w:val="28A411F6"/>
    <w:rsid w:val="28F83945"/>
    <w:rsid w:val="2A911D02"/>
    <w:rsid w:val="2AF57F5D"/>
    <w:rsid w:val="2BCE78D8"/>
    <w:rsid w:val="2CA97C05"/>
    <w:rsid w:val="2CAD7CEF"/>
    <w:rsid w:val="2E3D260E"/>
    <w:rsid w:val="2EAA49FA"/>
    <w:rsid w:val="2F05534C"/>
    <w:rsid w:val="2FDA57B5"/>
    <w:rsid w:val="305C10BF"/>
    <w:rsid w:val="30C20E8A"/>
    <w:rsid w:val="321F719E"/>
    <w:rsid w:val="32C972A2"/>
    <w:rsid w:val="3604568F"/>
    <w:rsid w:val="365947A7"/>
    <w:rsid w:val="36DA2C75"/>
    <w:rsid w:val="38EF3082"/>
    <w:rsid w:val="3B252C78"/>
    <w:rsid w:val="3C192089"/>
    <w:rsid w:val="3D0775D7"/>
    <w:rsid w:val="41425AE3"/>
    <w:rsid w:val="416B7A32"/>
    <w:rsid w:val="426C20F2"/>
    <w:rsid w:val="42727B8E"/>
    <w:rsid w:val="429A34E6"/>
    <w:rsid w:val="440748F1"/>
    <w:rsid w:val="45451080"/>
    <w:rsid w:val="47AE040A"/>
    <w:rsid w:val="4A845BAB"/>
    <w:rsid w:val="4AF44F4D"/>
    <w:rsid w:val="4E6E34D1"/>
    <w:rsid w:val="4EE1066C"/>
    <w:rsid w:val="4F936971"/>
    <w:rsid w:val="50791CE9"/>
    <w:rsid w:val="51BF7DAE"/>
    <w:rsid w:val="52EE20DA"/>
    <w:rsid w:val="55664AF4"/>
    <w:rsid w:val="55B7366F"/>
    <w:rsid w:val="56C33678"/>
    <w:rsid w:val="57581671"/>
    <w:rsid w:val="596C4F34"/>
    <w:rsid w:val="5A506002"/>
    <w:rsid w:val="5A532785"/>
    <w:rsid w:val="5AD91865"/>
    <w:rsid w:val="5D494E09"/>
    <w:rsid w:val="5DB9428F"/>
    <w:rsid w:val="5EE90C0F"/>
    <w:rsid w:val="616007BA"/>
    <w:rsid w:val="62430341"/>
    <w:rsid w:val="68287A26"/>
    <w:rsid w:val="6A982881"/>
    <w:rsid w:val="6CB20B36"/>
    <w:rsid w:val="70023B46"/>
    <w:rsid w:val="700910F8"/>
    <w:rsid w:val="703D7A09"/>
    <w:rsid w:val="707B1571"/>
    <w:rsid w:val="708E726D"/>
    <w:rsid w:val="718F6A73"/>
    <w:rsid w:val="7374156A"/>
    <w:rsid w:val="76300ED9"/>
    <w:rsid w:val="77B34ED3"/>
    <w:rsid w:val="79B07D56"/>
    <w:rsid w:val="7AEE12CA"/>
    <w:rsid w:val="7B8806E6"/>
    <w:rsid w:val="7B9C6CFB"/>
    <w:rsid w:val="7DE24C41"/>
    <w:rsid w:val="7EED45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2019-08-18T08:12:04Z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