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73726057"/>
        <w:docPartObj>
          <w:docPartGallery w:val="Cover Pages"/>
          <w:docPartUnique/>
        </w:docPartObj>
      </w:sdtPr>
      <w:sdtEndPr>
        <w:rPr>
          <w:rFonts w:ascii="Times New Roman" w:hAnsi="Times New Roman"/>
          <w:b/>
          <w:bCs/>
          <w:color w:val="1A1A1A"/>
          <w:spacing w:val="-3"/>
          <w:sz w:val="28"/>
          <w:szCs w:val="28"/>
          <w:shd w:val="clear" w:color="auto" w:fill="FFFFFF"/>
        </w:rPr>
      </w:sdtEndPr>
      <w:sdtContent>
        <w:p w14:paraId="19499BF4" w14:textId="6BF332AE" w:rsidR="00E325E1" w:rsidRDefault="00E325E1"/>
        <w:p w14:paraId="751E1311" w14:textId="27ABB603" w:rsidR="00E325E1" w:rsidRPr="00C07F7D" w:rsidRDefault="00E325E1" w:rsidP="007E54C1">
          <w:pPr>
            <w:pStyle w:val="Heading1"/>
            <w:spacing w:before="61"/>
            <w:jc w:val="center"/>
            <w:rPr>
              <w:rFonts w:ascii="Times New Roman" w:hAnsi="Times New Roman" w:cs="Times New Roman"/>
              <w:color w:val="auto"/>
            </w:rPr>
          </w:pPr>
          <w:r w:rsidRPr="00C07F7D">
            <w:rPr>
              <w:rFonts w:ascii="Times New Roman" w:hAnsi="Times New Roman" w:cs="Times New Roman"/>
              <w:noProof/>
              <w:color w:val="auto"/>
            </w:rPr>
            <mc:AlternateContent>
              <mc:Choice Requires="wps">
                <w:drawing>
                  <wp:anchor distT="0" distB="0" distL="114300" distR="114300" simplePos="0" relativeHeight="251659264" behindDoc="1" locked="0" layoutInCell="1" allowOverlap="1" wp14:anchorId="475F135B" wp14:editId="78E9D1F1">
                    <wp:simplePos x="0" y="0"/>
                    <wp:positionH relativeFrom="column">
                      <wp:posOffset>636997</wp:posOffset>
                    </wp:positionH>
                    <wp:positionV relativeFrom="paragraph">
                      <wp:posOffset>5480433</wp:posOffset>
                    </wp:positionV>
                    <wp:extent cx="5777383" cy="666885"/>
                    <wp:effectExtent l="0" t="0" r="0" b="0"/>
                    <wp:wrapNone/>
                    <wp:docPr id="12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7B4C2445" id="Freeform 11" o:spid="_x0000_s1026" style="position:absolute;margin-left:50.15pt;margin-top:431.55pt;width:454.9pt;height:52.5pt;z-index:-251657216;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Pr="00C07F7D">
            <w:rPr>
              <w:rFonts w:ascii="Times New Roman" w:hAnsi="Times New Roman" w:cs="Times New Roman"/>
              <w:noProof/>
              <w:color w:val="auto"/>
            </w:rPr>
            <mc:AlternateContent>
              <mc:Choice Requires="wps">
                <w:drawing>
                  <wp:anchor distT="0" distB="0" distL="114300" distR="114300" simplePos="0" relativeHeight="251662336" behindDoc="0" locked="0" layoutInCell="1" allowOverlap="1" wp14:anchorId="629F576D" wp14:editId="15E9CEE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1F5213" w14:textId="78D2A348" w:rsidR="00E325E1" w:rsidRDefault="00E325E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9F576D" id="_x0000_t202" coordsize="21600,21600" o:spt="202" path="m,l,21600r21600,l21600,xe">
                    <v:stroke joinstyle="miter"/>
                    <v:path gradientshapeok="t" o:connecttype="rect"/>
                  </v:shapetype>
                  <v:shape id="Text Box 128" o:spid="_x0000_s1026"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" filled="f" stroked="f" strokeweight=".5pt">
                    <v:textbox style="mso-fit-shape-to-text:t" inset="1in,0,86.4pt,0">
                      <w:txbxContent>
                        <w:p w14:paraId="341F5213" w14:textId="78D2A348" w:rsidR="00E325E1" w:rsidRDefault="00E325E1">
                          <w:pPr>
                            <w:pStyle w:val="NoSpacing"/>
                            <w:rPr>
                              <w:color w:val="7F7F7F" w:themeColor="text1" w:themeTint="80"/>
                              <w:sz w:val="18"/>
                              <w:szCs w:val="18"/>
                            </w:rPr>
                          </w:pPr>
                        </w:p>
                      </w:txbxContent>
                    </v:textbox>
                    <w10:wrap type="square" anchorx="page" anchory="margin"/>
                  </v:shape>
                </w:pict>
              </mc:Fallback>
            </mc:AlternateContent>
          </w:r>
          <w:r w:rsidRPr="00C07F7D">
            <w:rPr>
              <w:rFonts w:ascii="Times New Roman" w:hAnsi="Times New Roman" w:cs="Times New Roman"/>
              <w:color w:val="auto"/>
            </w:rPr>
            <w:t>A</w:t>
          </w:r>
          <w:r w:rsidR="007E54C1" w:rsidRPr="00C07F7D">
            <w:rPr>
              <w:rFonts w:ascii="Times New Roman" w:hAnsi="Times New Roman" w:cs="Times New Roman"/>
              <w:color w:val="auto"/>
            </w:rPr>
            <w:t>CADEMIC</w:t>
          </w:r>
          <w:r w:rsidRPr="00C07F7D">
            <w:rPr>
              <w:rFonts w:ascii="Times New Roman" w:hAnsi="Times New Roman" w:cs="Times New Roman"/>
              <w:color w:val="auto"/>
            </w:rPr>
            <w:t xml:space="preserve"> TASK NO –</w:t>
          </w:r>
          <w:r w:rsidR="007E54C1" w:rsidRPr="00C07F7D">
            <w:rPr>
              <w:rFonts w:ascii="Times New Roman" w:hAnsi="Times New Roman" w:cs="Times New Roman"/>
              <w:color w:val="auto"/>
            </w:rPr>
            <w:t xml:space="preserve"> </w:t>
          </w:r>
          <w:r w:rsidRPr="00C07F7D">
            <w:rPr>
              <w:rFonts w:ascii="Times New Roman" w:hAnsi="Times New Roman" w:cs="Times New Roman"/>
              <w:color w:val="auto"/>
            </w:rPr>
            <w:t>1</w:t>
          </w:r>
        </w:p>
        <w:p w14:paraId="1DCE60B9" w14:textId="77777777" w:rsidR="00E325E1" w:rsidRPr="00C07F7D" w:rsidRDefault="00E325E1" w:rsidP="00E325E1">
          <w:pPr>
            <w:pStyle w:val="BodyText"/>
            <w:spacing w:before="10"/>
            <w:rPr>
              <w:b/>
              <w:sz w:val="25"/>
            </w:rPr>
          </w:pPr>
        </w:p>
        <w:p w14:paraId="11616244" w14:textId="2431BEDA" w:rsidR="00E325E1" w:rsidRPr="00C07F7D" w:rsidRDefault="007E54C1" w:rsidP="00E325E1">
          <w:pPr>
            <w:spacing w:before="87"/>
            <w:ind w:left="1672" w:right="1671"/>
            <w:jc w:val="center"/>
            <w:rPr>
              <w:rFonts w:ascii="Times New Roman" w:hAnsi="Times New Roman"/>
              <w:b/>
              <w:sz w:val="32"/>
            </w:rPr>
          </w:pPr>
          <w:r w:rsidRPr="00C07F7D">
            <w:rPr>
              <w:rFonts w:ascii="Times New Roman" w:hAnsi="Times New Roman"/>
              <w:b/>
              <w:sz w:val="32"/>
            </w:rPr>
            <w:t>Corporate Finance</w:t>
          </w:r>
        </w:p>
        <w:p w14:paraId="60038200" w14:textId="3E97AC36" w:rsidR="00E325E1" w:rsidRPr="00C07F7D" w:rsidRDefault="007E54C1" w:rsidP="00E325E1">
          <w:pPr>
            <w:spacing w:before="185"/>
            <w:ind w:left="1672" w:right="1671"/>
            <w:jc w:val="center"/>
            <w:rPr>
              <w:rFonts w:ascii="Times New Roman" w:hAnsi="Times New Roman"/>
              <w:sz w:val="32"/>
            </w:rPr>
          </w:pPr>
          <w:r w:rsidRPr="00C07F7D">
            <w:rPr>
              <w:rFonts w:ascii="Times New Roman" w:hAnsi="Times New Roman"/>
              <w:sz w:val="32"/>
            </w:rPr>
            <w:t>FINM542</w:t>
          </w:r>
        </w:p>
        <w:p w14:paraId="019F15CB" w14:textId="77777777" w:rsidR="00E325E1" w:rsidRPr="00C07F7D" w:rsidRDefault="00E325E1" w:rsidP="00E325E1">
          <w:pPr>
            <w:pStyle w:val="BodyText"/>
            <w:spacing w:before="3"/>
            <w:rPr>
              <w:sz w:val="33"/>
            </w:rPr>
          </w:pPr>
        </w:p>
        <w:p w14:paraId="4F13AD6A" w14:textId="6D33B483" w:rsidR="00E325E1" w:rsidRPr="00C07F7D" w:rsidRDefault="007E54C1" w:rsidP="007E54C1">
          <w:pPr>
            <w:pStyle w:val="Heading1"/>
            <w:jc w:val="center"/>
            <w:rPr>
              <w:rFonts w:ascii="Times New Roman" w:hAnsi="Times New Roman" w:cs="Times New Roman"/>
              <w:sz w:val="36"/>
              <w:szCs w:val="36"/>
            </w:rPr>
          </w:pPr>
          <w:r w:rsidRPr="00C07F7D">
            <w:rPr>
              <w:rFonts w:ascii="Times New Roman" w:hAnsi="Times New Roman" w:cs="Times New Roman"/>
              <w:color w:val="auto"/>
              <w:sz w:val="36"/>
              <w:szCs w:val="36"/>
            </w:rPr>
            <w:t>Equitas Small Finance Bank</w:t>
          </w:r>
        </w:p>
        <w:p w14:paraId="40F09CD7" w14:textId="77777777" w:rsidR="00E325E1" w:rsidRPr="00C07F7D" w:rsidRDefault="00E325E1" w:rsidP="00E325E1">
          <w:pPr>
            <w:pStyle w:val="BodyText"/>
            <w:spacing w:before="4"/>
            <w:rPr>
              <w:b/>
              <w:sz w:val="33"/>
            </w:rPr>
          </w:pPr>
        </w:p>
        <w:p w14:paraId="69BDC788" w14:textId="4227C50C" w:rsidR="00E325E1" w:rsidRPr="00C07F7D" w:rsidRDefault="00E325E1" w:rsidP="00E325E1">
          <w:pPr>
            <w:pStyle w:val="Heading2"/>
            <w:spacing w:before="1"/>
            <w:jc w:val="center"/>
            <w:rPr>
              <w:sz w:val="40"/>
              <w:szCs w:val="40"/>
              <w:u w:val="single"/>
            </w:rPr>
          </w:pPr>
          <w:r w:rsidRPr="00C07F7D">
            <w:rPr>
              <w:sz w:val="40"/>
              <w:szCs w:val="40"/>
              <w:u w:val="single"/>
            </w:rPr>
            <w:t xml:space="preserve">Submitted To – </w:t>
          </w:r>
          <w:r w:rsidR="00C07F7D" w:rsidRPr="00C07F7D">
            <w:rPr>
              <w:sz w:val="40"/>
              <w:szCs w:val="40"/>
              <w:u w:val="single"/>
            </w:rPr>
            <w:t xml:space="preserve">Mr. </w:t>
          </w:r>
          <w:proofErr w:type="spellStart"/>
          <w:r w:rsidR="00C07F7D" w:rsidRPr="00C07F7D">
            <w:rPr>
              <w:sz w:val="40"/>
              <w:szCs w:val="40"/>
              <w:u w:val="single"/>
            </w:rPr>
            <w:t>Amanjot</w:t>
          </w:r>
          <w:proofErr w:type="spellEnd"/>
          <w:r w:rsidR="00C07F7D" w:rsidRPr="00C07F7D">
            <w:rPr>
              <w:sz w:val="40"/>
              <w:szCs w:val="40"/>
              <w:u w:val="single"/>
            </w:rPr>
            <w:t xml:space="preserve"> Singh Syan</w:t>
          </w:r>
        </w:p>
        <w:p w14:paraId="309CAE09" w14:textId="77777777" w:rsidR="00E325E1" w:rsidRPr="00C07F7D" w:rsidRDefault="00E325E1" w:rsidP="00E325E1">
          <w:pPr>
            <w:pStyle w:val="BodyText"/>
            <w:spacing w:before="8"/>
            <w:rPr>
              <w:b/>
              <w:sz w:val="23"/>
            </w:rPr>
          </w:pPr>
        </w:p>
        <w:p w14:paraId="05CD4BE4" w14:textId="64901E32" w:rsidR="00E325E1" w:rsidRPr="00C07F7D" w:rsidRDefault="00E325E1" w:rsidP="00E325E1">
          <w:pPr>
            <w:pStyle w:val="Heading3"/>
            <w:spacing w:before="88" w:line="424" w:lineRule="auto"/>
            <w:ind w:left="2160" w:right="3503"/>
            <w:jc w:val="center"/>
            <w:rPr>
              <w:rFonts w:ascii="Times New Roman" w:hAnsi="Times New Roman" w:cs="Times New Roman"/>
            </w:rPr>
          </w:pPr>
          <w:r w:rsidRPr="00C07F7D">
            <w:rPr>
              <w:rFonts w:ascii="Times New Roman" w:hAnsi="Times New Roman" w:cs="Times New Roman"/>
            </w:rPr>
            <w:t xml:space="preserve">        </w:t>
          </w:r>
          <w:r w:rsidRPr="00C07F7D">
            <w:rPr>
              <w:rFonts w:ascii="Times New Roman" w:hAnsi="Times New Roman" w:cs="Times New Roman"/>
            </w:rPr>
            <w:t xml:space="preserve">SUBMITTED BY:GROUP </w:t>
          </w:r>
          <w:r w:rsidR="00ED564A">
            <w:rPr>
              <w:rFonts w:ascii="Times New Roman" w:hAnsi="Times New Roman" w:cs="Times New Roman"/>
            </w:rPr>
            <w:t>4</w:t>
          </w:r>
          <w:r w:rsidRPr="00C07F7D">
            <w:rPr>
              <w:rFonts w:ascii="Times New Roman" w:hAnsi="Times New Roman" w:cs="Times New Roman"/>
            </w:rPr>
            <w:t xml:space="preserve"> SEC-Q2240</w:t>
          </w:r>
        </w:p>
        <w:p w14:paraId="2FE51B48" w14:textId="77777777" w:rsidR="00E325E1" w:rsidRDefault="00E325E1" w:rsidP="00E325E1">
          <w:pPr>
            <w:pStyle w:val="BodyText"/>
            <w:rPr>
              <w:sz w:val="20"/>
            </w:rPr>
          </w:pPr>
        </w:p>
        <w:p w14:paraId="03546E81" w14:textId="77777777" w:rsidR="00E325E1" w:rsidRDefault="00E325E1" w:rsidP="00E325E1">
          <w:pPr>
            <w:pStyle w:val="BodyText"/>
            <w:spacing w:before="6"/>
            <w:rPr>
              <w:sz w:val="10"/>
            </w:rPr>
          </w:pPr>
          <w:r>
            <w:rPr>
              <w:noProof/>
            </w:rPr>
            <w:drawing>
              <wp:anchor distT="0" distB="0" distL="0" distR="0" simplePos="0" relativeHeight="251664384" behindDoc="0" locked="0" layoutInCell="1" allowOverlap="1" wp14:anchorId="0FAAC80B" wp14:editId="71F2C725">
                <wp:simplePos x="0" y="0"/>
                <wp:positionH relativeFrom="page">
                  <wp:posOffset>950595</wp:posOffset>
                </wp:positionH>
                <wp:positionV relativeFrom="paragraph">
                  <wp:posOffset>103505</wp:posOffset>
                </wp:positionV>
                <wp:extent cx="6038215" cy="2757170"/>
                <wp:effectExtent l="0" t="0" r="635" b="5080"/>
                <wp:wrapTopAndBottom/>
                <wp:docPr id="1" name="Picture 1" descr="a0750c5df700b85f0d6498d84bbab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0750c5df700b85f0d6498d84bbabc6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8215" cy="2757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FFA11" w14:textId="77777777" w:rsidR="00E325E1" w:rsidRDefault="00E325E1" w:rsidP="00E325E1">
          <w:pPr>
            <w:spacing w:before="4"/>
            <w:ind w:left="1671" w:right="1671"/>
            <w:jc w:val="center"/>
            <w:rPr>
              <w:rFonts w:ascii="Trebuchet MS"/>
              <w:sz w:val="28"/>
            </w:rPr>
          </w:pPr>
          <w:r>
            <w:rPr>
              <w:rFonts w:ascii="Trebuchet MS"/>
              <w:sz w:val="28"/>
            </w:rPr>
            <w:t>(Master of Business Administration)</w:t>
          </w:r>
        </w:p>
        <w:p w14:paraId="3AC948A7" w14:textId="77777777" w:rsidR="00E325E1" w:rsidRDefault="00E325E1" w:rsidP="00E325E1">
          <w:pPr>
            <w:pStyle w:val="Title"/>
          </w:pPr>
          <w:r>
            <w:t>MITTAL SCHOOL OF BUSINESS</w:t>
          </w:r>
        </w:p>
        <w:p w14:paraId="5DA9C04B" w14:textId="56F4FD6B" w:rsidR="00E325E1" w:rsidRDefault="00E325E1">
          <w:pPr>
            <w:spacing w:after="160" w:line="259" w:lineRule="auto"/>
            <w:rPr>
              <w:rFonts w:ascii="Times New Roman" w:hAnsi="Times New Roman"/>
              <w:b/>
              <w:bCs/>
              <w:color w:val="1A1A1A"/>
              <w:spacing w:val="-3"/>
              <w:sz w:val="28"/>
              <w:szCs w:val="28"/>
              <w:shd w:val="clear" w:color="auto" w:fill="FFFFFF"/>
            </w:rPr>
          </w:pPr>
        </w:p>
      </w:sdtContent>
    </w:sdt>
    <w:p w14:paraId="31FAC215" w14:textId="77777777" w:rsidR="00E325E1" w:rsidRDefault="00E325E1" w:rsidP="00F74D39">
      <w:pPr>
        <w:spacing w:after="0" w:line="240" w:lineRule="auto"/>
        <w:rPr>
          <w:rFonts w:ascii="Times New Roman" w:hAnsi="Times New Roman"/>
          <w:b/>
          <w:bCs/>
          <w:color w:val="1A1A1A"/>
          <w:spacing w:val="-3"/>
          <w:sz w:val="28"/>
          <w:szCs w:val="28"/>
          <w:shd w:val="clear" w:color="auto" w:fill="FFFFFF"/>
        </w:rPr>
      </w:pPr>
    </w:p>
    <w:p w14:paraId="1BD39147" w14:textId="77777777" w:rsidR="007E54C1" w:rsidRDefault="007E54C1" w:rsidP="00F74D39">
      <w:pPr>
        <w:spacing w:after="0" w:line="240" w:lineRule="auto"/>
        <w:rPr>
          <w:rFonts w:ascii="Times New Roman" w:hAnsi="Times New Roman"/>
          <w:b/>
          <w:bCs/>
          <w:color w:val="1A1A1A"/>
          <w:spacing w:val="-3"/>
          <w:sz w:val="28"/>
          <w:szCs w:val="28"/>
          <w:shd w:val="clear" w:color="auto" w:fill="FFFFFF"/>
        </w:rPr>
      </w:pPr>
    </w:p>
    <w:p w14:paraId="22FEEFBE" w14:textId="77777777" w:rsidR="007E54C1" w:rsidRDefault="007E54C1" w:rsidP="00F74D39">
      <w:pPr>
        <w:spacing w:after="0" w:line="240" w:lineRule="auto"/>
        <w:rPr>
          <w:rFonts w:ascii="Times New Roman" w:hAnsi="Times New Roman"/>
          <w:b/>
          <w:bCs/>
          <w:color w:val="1A1A1A"/>
          <w:spacing w:val="-3"/>
          <w:sz w:val="28"/>
          <w:szCs w:val="28"/>
          <w:shd w:val="clear" w:color="auto" w:fill="FFFFFF"/>
        </w:rPr>
      </w:pPr>
    </w:p>
    <w:p w14:paraId="12BA5E94" w14:textId="77777777" w:rsidR="00BC4B2E" w:rsidRDefault="00BC4B2E" w:rsidP="00BC4B2E">
      <w:pPr>
        <w:pStyle w:val="Heading2"/>
        <w:spacing w:before="69"/>
      </w:pPr>
      <w:r>
        <w:rPr>
          <w:u w:val="thick"/>
        </w:rPr>
        <w:lastRenderedPageBreak/>
        <w:t>Annexure-V- Cover Page for Academic Tasks</w:t>
      </w:r>
    </w:p>
    <w:p w14:paraId="12CB1615" w14:textId="77777777" w:rsidR="00BC4B2E" w:rsidRDefault="00BC4B2E" w:rsidP="00BC4B2E">
      <w:pPr>
        <w:pStyle w:val="BodyText"/>
        <w:spacing w:before="8"/>
        <w:rPr>
          <w:b/>
          <w:sz w:val="23"/>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4"/>
      </w:tblGrid>
      <w:tr w:rsidR="00BC4B2E" w14:paraId="3EECD7F6" w14:textId="77777777" w:rsidTr="005E07C9">
        <w:trPr>
          <w:trHeight w:val="809"/>
        </w:trPr>
        <w:tc>
          <w:tcPr>
            <w:tcW w:w="10064" w:type="dxa"/>
          </w:tcPr>
          <w:p w14:paraId="141ACD97" w14:textId="5C3B0869" w:rsidR="00BC4B2E" w:rsidRPr="00924299" w:rsidRDefault="00BC4B2E" w:rsidP="00924299">
            <w:pPr>
              <w:pStyle w:val="TableParagraph"/>
              <w:spacing w:before="19" w:line="360" w:lineRule="auto"/>
              <w:ind w:left="4"/>
              <w:rPr>
                <w:b/>
                <w:sz w:val="24"/>
                <w:szCs w:val="24"/>
              </w:rPr>
            </w:pPr>
            <w:r w:rsidRPr="00924299">
              <w:rPr>
                <w:b/>
                <w:sz w:val="24"/>
                <w:szCs w:val="24"/>
              </w:rPr>
              <w:t xml:space="preserve">Course Code: </w:t>
            </w:r>
            <w:r w:rsidRPr="00924299">
              <w:rPr>
                <w:b/>
                <w:sz w:val="24"/>
                <w:szCs w:val="24"/>
              </w:rPr>
              <w:t>FINM542</w:t>
            </w:r>
          </w:p>
          <w:p w14:paraId="634DE8E7" w14:textId="4AD90939" w:rsidR="00BC4B2E" w:rsidRPr="00924299" w:rsidRDefault="00BC4B2E" w:rsidP="00924299">
            <w:pPr>
              <w:pStyle w:val="TableParagraph"/>
              <w:spacing w:before="19" w:line="360" w:lineRule="auto"/>
              <w:ind w:left="4"/>
              <w:rPr>
                <w:b/>
                <w:sz w:val="24"/>
                <w:szCs w:val="24"/>
              </w:rPr>
            </w:pPr>
            <w:r w:rsidRPr="00924299">
              <w:rPr>
                <w:b/>
                <w:sz w:val="24"/>
                <w:szCs w:val="24"/>
              </w:rPr>
              <w:t xml:space="preserve">Course Title: </w:t>
            </w:r>
            <w:r w:rsidRPr="00924299">
              <w:rPr>
                <w:b/>
                <w:sz w:val="24"/>
                <w:szCs w:val="24"/>
              </w:rPr>
              <w:t>Corporate Finance</w:t>
            </w:r>
          </w:p>
        </w:tc>
      </w:tr>
      <w:tr w:rsidR="00BC4B2E" w14:paraId="05DEF0E2" w14:textId="77777777" w:rsidTr="005E07C9">
        <w:trPr>
          <w:trHeight w:val="555"/>
        </w:trPr>
        <w:tc>
          <w:tcPr>
            <w:tcW w:w="10064" w:type="dxa"/>
          </w:tcPr>
          <w:p w14:paraId="1F25BD61" w14:textId="124EC1F5" w:rsidR="00BC4B2E" w:rsidRPr="00924299" w:rsidRDefault="00BC4B2E" w:rsidP="00924299">
            <w:pPr>
              <w:pStyle w:val="TableParagraph"/>
              <w:spacing w:before="19" w:line="360" w:lineRule="auto"/>
              <w:ind w:left="4"/>
              <w:rPr>
                <w:b/>
                <w:sz w:val="24"/>
                <w:szCs w:val="24"/>
              </w:rPr>
            </w:pPr>
            <w:r w:rsidRPr="00924299">
              <w:rPr>
                <w:b/>
                <w:sz w:val="24"/>
                <w:szCs w:val="24"/>
              </w:rPr>
              <w:t xml:space="preserve">Course Instructor: </w:t>
            </w:r>
            <w:r w:rsidR="00924299" w:rsidRPr="00924299">
              <w:rPr>
                <w:b/>
                <w:sz w:val="24"/>
                <w:szCs w:val="24"/>
              </w:rPr>
              <w:t xml:space="preserve">Mr. </w:t>
            </w:r>
            <w:proofErr w:type="spellStart"/>
            <w:r w:rsidR="00924299" w:rsidRPr="00924299">
              <w:rPr>
                <w:b/>
                <w:sz w:val="24"/>
                <w:szCs w:val="24"/>
              </w:rPr>
              <w:t>Amanjot</w:t>
            </w:r>
            <w:proofErr w:type="spellEnd"/>
            <w:r w:rsidR="00924299" w:rsidRPr="00924299">
              <w:rPr>
                <w:b/>
                <w:sz w:val="24"/>
                <w:szCs w:val="24"/>
              </w:rPr>
              <w:t xml:space="preserve"> Singh Syan</w:t>
            </w:r>
          </w:p>
        </w:tc>
      </w:tr>
      <w:tr w:rsidR="00BC4B2E" w14:paraId="6C3E5E62" w14:textId="77777777" w:rsidTr="005E07C9">
        <w:trPr>
          <w:trHeight w:val="963"/>
        </w:trPr>
        <w:tc>
          <w:tcPr>
            <w:tcW w:w="10064" w:type="dxa"/>
          </w:tcPr>
          <w:p w14:paraId="54CBBBE2" w14:textId="77777777" w:rsidR="00BC4B2E" w:rsidRPr="00924299" w:rsidRDefault="00BC4B2E" w:rsidP="00924299">
            <w:pPr>
              <w:pStyle w:val="TableParagraph"/>
              <w:tabs>
                <w:tab w:val="left" w:pos="2313"/>
              </w:tabs>
              <w:spacing w:before="19" w:line="360" w:lineRule="auto"/>
              <w:ind w:left="4"/>
              <w:rPr>
                <w:b/>
                <w:sz w:val="24"/>
                <w:szCs w:val="24"/>
              </w:rPr>
            </w:pPr>
            <w:r w:rsidRPr="00924299">
              <w:rPr>
                <w:b/>
                <w:sz w:val="24"/>
                <w:szCs w:val="24"/>
              </w:rPr>
              <w:t>Academic</w:t>
            </w:r>
            <w:r w:rsidRPr="00924299">
              <w:rPr>
                <w:b/>
                <w:spacing w:val="-3"/>
                <w:sz w:val="24"/>
                <w:szCs w:val="24"/>
              </w:rPr>
              <w:t xml:space="preserve"> </w:t>
            </w:r>
            <w:r w:rsidRPr="00924299">
              <w:rPr>
                <w:b/>
                <w:sz w:val="24"/>
                <w:szCs w:val="24"/>
              </w:rPr>
              <w:t>Task</w:t>
            </w:r>
            <w:r w:rsidRPr="00924299">
              <w:rPr>
                <w:b/>
                <w:spacing w:val="-3"/>
                <w:sz w:val="24"/>
                <w:szCs w:val="24"/>
              </w:rPr>
              <w:t xml:space="preserve"> </w:t>
            </w:r>
            <w:r w:rsidRPr="00924299">
              <w:rPr>
                <w:b/>
                <w:sz w:val="24"/>
                <w:szCs w:val="24"/>
              </w:rPr>
              <w:t>No.:</w:t>
            </w:r>
            <w:r w:rsidRPr="00924299">
              <w:rPr>
                <w:b/>
                <w:sz w:val="24"/>
                <w:szCs w:val="24"/>
              </w:rPr>
              <w:tab/>
              <w:t>01</w:t>
            </w:r>
          </w:p>
          <w:p w14:paraId="26F3A645" w14:textId="217A6384" w:rsidR="00BC4B2E" w:rsidRPr="00924299" w:rsidRDefault="00BC4B2E" w:rsidP="00924299">
            <w:pPr>
              <w:pStyle w:val="TableParagraph"/>
              <w:spacing w:before="18" w:line="360" w:lineRule="auto"/>
              <w:ind w:left="4"/>
              <w:rPr>
                <w:b/>
                <w:sz w:val="24"/>
                <w:szCs w:val="24"/>
              </w:rPr>
            </w:pPr>
            <w:r w:rsidRPr="00924299">
              <w:rPr>
                <w:b/>
                <w:sz w:val="24"/>
                <w:szCs w:val="24"/>
              </w:rPr>
              <w:t xml:space="preserve">Academic Task Title: </w:t>
            </w:r>
            <w:r w:rsidR="00924299" w:rsidRPr="00924299">
              <w:rPr>
                <w:b/>
                <w:sz w:val="24"/>
                <w:szCs w:val="24"/>
              </w:rPr>
              <w:t>Equitas Small Finance Bank</w:t>
            </w:r>
          </w:p>
        </w:tc>
      </w:tr>
      <w:tr w:rsidR="00BC4B2E" w14:paraId="3A4FF47C" w14:textId="77777777" w:rsidTr="005E07C9">
        <w:trPr>
          <w:trHeight w:val="556"/>
        </w:trPr>
        <w:tc>
          <w:tcPr>
            <w:tcW w:w="10064" w:type="dxa"/>
          </w:tcPr>
          <w:p w14:paraId="2FB7D415" w14:textId="1EC4C4F8" w:rsidR="00BC4B2E" w:rsidRPr="00924299" w:rsidRDefault="00BC4B2E" w:rsidP="00924299">
            <w:pPr>
              <w:pStyle w:val="TableParagraph"/>
              <w:tabs>
                <w:tab w:val="left" w:pos="2313"/>
                <w:tab w:val="left" w:pos="5386"/>
              </w:tabs>
              <w:spacing w:before="19" w:line="360" w:lineRule="auto"/>
              <w:ind w:left="111"/>
              <w:rPr>
                <w:b/>
                <w:sz w:val="24"/>
                <w:szCs w:val="24"/>
              </w:rPr>
            </w:pPr>
            <w:r w:rsidRPr="00924299">
              <w:rPr>
                <w:b/>
                <w:sz w:val="24"/>
                <w:szCs w:val="24"/>
              </w:rPr>
              <w:t>Date</w:t>
            </w:r>
            <w:r w:rsidRPr="00924299">
              <w:rPr>
                <w:b/>
                <w:spacing w:val="-3"/>
                <w:sz w:val="24"/>
                <w:szCs w:val="24"/>
              </w:rPr>
              <w:t xml:space="preserve"> </w:t>
            </w:r>
            <w:r w:rsidRPr="00924299">
              <w:rPr>
                <w:b/>
                <w:sz w:val="24"/>
                <w:szCs w:val="24"/>
              </w:rPr>
              <w:t>of</w:t>
            </w:r>
            <w:r w:rsidRPr="00924299">
              <w:rPr>
                <w:b/>
                <w:spacing w:val="-2"/>
                <w:sz w:val="24"/>
                <w:szCs w:val="24"/>
              </w:rPr>
              <w:t xml:space="preserve"> </w:t>
            </w:r>
            <w:r w:rsidRPr="00924299">
              <w:rPr>
                <w:b/>
                <w:sz w:val="24"/>
                <w:szCs w:val="24"/>
              </w:rPr>
              <w:t>Allotment:</w:t>
            </w:r>
            <w:r w:rsidRPr="00924299">
              <w:rPr>
                <w:b/>
                <w:sz w:val="24"/>
                <w:szCs w:val="24"/>
              </w:rPr>
              <w:tab/>
            </w:r>
            <w:r w:rsidRPr="00924299">
              <w:rPr>
                <w:b/>
                <w:sz w:val="24"/>
                <w:szCs w:val="24"/>
              </w:rPr>
              <w:t>02</w:t>
            </w:r>
            <w:r w:rsidRPr="00924299">
              <w:rPr>
                <w:b/>
                <w:sz w:val="24"/>
                <w:szCs w:val="24"/>
              </w:rPr>
              <w:t>/0</w:t>
            </w:r>
            <w:r w:rsidRPr="00924299">
              <w:rPr>
                <w:b/>
                <w:sz w:val="24"/>
                <w:szCs w:val="24"/>
              </w:rPr>
              <w:t>9</w:t>
            </w:r>
            <w:r w:rsidRPr="00924299">
              <w:rPr>
                <w:b/>
                <w:sz w:val="24"/>
                <w:szCs w:val="24"/>
              </w:rPr>
              <w:t>/2022</w:t>
            </w:r>
            <w:r w:rsidRPr="00924299">
              <w:rPr>
                <w:b/>
                <w:sz w:val="24"/>
                <w:szCs w:val="24"/>
              </w:rPr>
              <w:tab/>
              <w:t>Date of submission: 1</w:t>
            </w:r>
            <w:r w:rsidRPr="00924299">
              <w:rPr>
                <w:b/>
                <w:sz w:val="24"/>
                <w:szCs w:val="24"/>
              </w:rPr>
              <w:t>9</w:t>
            </w:r>
            <w:r w:rsidRPr="00924299">
              <w:rPr>
                <w:b/>
                <w:sz w:val="24"/>
                <w:szCs w:val="24"/>
              </w:rPr>
              <w:t>/09/2022</w:t>
            </w:r>
          </w:p>
        </w:tc>
      </w:tr>
      <w:tr w:rsidR="00BC4B2E" w14:paraId="78BC23F5" w14:textId="77777777" w:rsidTr="005E07C9">
        <w:trPr>
          <w:trHeight w:val="305"/>
        </w:trPr>
        <w:tc>
          <w:tcPr>
            <w:tcW w:w="10064" w:type="dxa"/>
          </w:tcPr>
          <w:p w14:paraId="2862FE22" w14:textId="77777777" w:rsidR="00BC4B2E" w:rsidRPr="00924299" w:rsidRDefault="00BC4B2E" w:rsidP="00924299">
            <w:pPr>
              <w:pStyle w:val="TableParagraph"/>
              <w:tabs>
                <w:tab w:val="left" w:pos="5733"/>
              </w:tabs>
              <w:spacing w:before="19" w:line="360" w:lineRule="auto"/>
              <w:ind w:left="111"/>
              <w:rPr>
                <w:b/>
                <w:sz w:val="24"/>
                <w:szCs w:val="24"/>
              </w:rPr>
            </w:pPr>
            <w:r w:rsidRPr="00924299">
              <w:rPr>
                <w:b/>
                <w:sz w:val="24"/>
                <w:szCs w:val="24"/>
              </w:rPr>
              <w:t>Student’s Roll</w:t>
            </w:r>
            <w:r w:rsidRPr="00924299">
              <w:rPr>
                <w:b/>
                <w:spacing w:val="-3"/>
                <w:sz w:val="24"/>
                <w:szCs w:val="24"/>
              </w:rPr>
              <w:t xml:space="preserve"> </w:t>
            </w:r>
            <w:r w:rsidRPr="00924299">
              <w:rPr>
                <w:b/>
                <w:sz w:val="24"/>
                <w:szCs w:val="24"/>
              </w:rPr>
              <w:t>no:</w:t>
            </w:r>
            <w:r w:rsidRPr="00924299">
              <w:rPr>
                <w:b/>
                <w:spacing w:val="-2"/>
                <w:sz w:val="24"/>
                <w:szCs w:val="24"/>
              </w:rPr>
              <w:t xml:space="preserve">    </w:t>
            </w:r>
            <w:r w:rsidRPr="00924299">
              <w:rPr>
                <w:b/>
                <w:sz w:val="24"/>
                <w:szCs w:val="24"/>
              </w:rPr>
              <w:t>RQ2240A14                                Student’s Reg. no:</w:t>
            </w:r>
            <w:r w:rsidRPr="00924299">
              <w:rPr>
                <w:b/>
                <w:spacing w:val="-1"/>
                <w:sz w:val="24"/>
                <w:szCs w:val="24"/>
              </w:rPr>
              <w:t xml:space="preserve">     </w:t>
            </w:r>
            <w:r w:rsidRPr="00924299">
              <w:rPr>
                <w:b/>
                <w:sz w:val="24"/>
                <w:szCs w:val="24"/>
              </w:rPr>
              <w:t>12202342</w:t>
            </w:r>
          </w:p>
        </w:tc>
      </w:tr>
      <w:tr w:rsidR="00BC4B2E" w14:paraId="2A6429DE" w14:textId="77777777" w:rsidTr="005E07C9">
        <w:trPr>
          <w:trHeight w:val="84"/>
        </w:trPr>
        <w:tc>
          <w:tcPr>
            <w:tcW w:w="10064" w:type="dxa"/>
          </w:tcPr>
          <w:p w14:paraId="64BC6464" w14:textId="77777777" w:rsidR="00BC4B2E" w:rsidRDefault="00BC4B2E" w:rsidP="005E07C9">
            <w:pPr>
              <w:pStyle w:val="TableParagraph"/>
              <w:spacing w:before="0" w:line="240" w:lineRule="auto"/>
              <w:ind w:left="0"/>
              <w:rPr>
                <w:sz w:val="2"/>
              </w:rPr>
            </w:pPr>
          </w:p>
        </w:tc>
      </w:tr>
    </w:tbl>
    <w:p w14:paraId="5FA705CF" w14:textId="77777777" w:rsidR="00BC4B2E" w:rsidRDefault="00BC4B2E" w:rsidP="00BC4B2E">
      <w:pPr>
        <w:pStyle w:val="BodyText"/>
        <w:spacing w:before="9"/>
        <w:rPr>
          <w:b/>
          <w:sz w:val="28"/>
        </w:rPr>
      </w:pPr>
    </w:p>
    <w:p w14:paraId="235365A2" w14:textId="77777777" w:rsidR="00BC4B2E" w:rsidRDefault="00BC4B2E" w:rsidP="00BC4B2E">
      <w:pPr>
        <w:pStyle w:val="BodyText"/>
        <w:spacing w:before="9"/>
        <w:rPr>
          <w:b/>
          <w:sz w:val="26"/>
        </w:rPr>
      </w:pPr>
    </w:p>
    <w:tbl>
      <w:tblPr>
        <w:tblW w:w="10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1417"/>
        <w:gridCol w:w="1843"/>
        <w:gridCol w:w="1143"/>
        <w:gridCol w:w="1417"/>
        <w:gridCol w:w="1086"/>
        <w:gridCol w:w="1510"/>
        <w:gridCol w:w="1510"/>
      </w:tblGrid>
      <w:tr w:rsidR="002718E5" w14:paraId="171CFA47" w14:textId="28D59F21" w:rsidTr="002718E5">
        <w:trPr>
          <w:trHeight w:val="308"/>
          <w:jc w:val="center"/>
        </w:trPr>
        <w:tc>
          <w:tcPr>
            <w:tcW w:w="846" w:type="dxa"/>
          </w:tcPr>
          <w:p w14:paraId="516EAB54" w14:textId="67A1CC95" w:rsidR="002718E5" w:rsidRDefault="002718E5" w:rsidP="005E07C9">
            <w:pPr>
              <w:pStyle w:val="TableParagraph"/>
              <w:rPr>
                <w:b/>
                <w:sz w:val="24"/>
              </w:rPr>
            </w:pPr>
            <w:proofErr w:type="spellStart"/>
            <w:r>
              <w:rPr>
                <w:b/>
                <w:sz w:val="24"/>
              </w:rPr>
              <w:t>Group</w:t>
            </w:r>
            <w:r>
              <w:rPr>
                <w:b/>
                <w:sz w:val="24"/>
              </w:rPr>
              <w:t>no</w:t>
            </w:r>
            <w:proofErr w:type="spellEnd"/>
          </w:p>
        </w:tc>
        <w:tc>
          <w:tcPr>
            <w:tcW w:w="1417" w:type="dxa"/>
          </w:tcPr>
          <w:p w14:paraId="4C950D9A" w14:textId="1822D334" w:rsidR="002718E5" w:rsidRDefault="002718E5" w:rsidP="005E07C9">
            <w:pPr>
              <w:pStyle w:val="TableParagraph"/>
              <w:ind w:left="289"/>
              <w:rPr>
                <w:b/>
                <w:sz w:val="24"/>
              </w:rPr>
            </w:pPr>
            <w:r>
              <w:rPr>
                <w:b/>
                <w:sz w:val="24"/>
              </w:rPr>
              <w:t>Name</w:t>
            </w:r>
          </w:p>
        </w:tc>
        <w:tc>
          <w:tcPr>
            <w:tcW w:w="1843" w:type="dxa"/>
          </w:tcPr>
          <w:p w14:paraId="43A70ACD" w14:textId="698C60EE" w:rsidR="002718E5" w:rsidRDefault="002718E5" w:rsidP="002718E5">
            <w:pPr>
              <w:pStyle w:val="TableParagraph"/>
              <w:rPr>
                <w:b/>
                <w:sz w:val="24"/>
              </w:rPr>
            </w:pPr>
            <w:r>
              <w:rPr>
                <w:b/>
                <w:sz w:val="24"/>
              </w:rPr>
              <w:t>Registration number</w:t>
            </w:r>
          </w:p>
        </w:tc>
        <w:tc>
          <w:tcPr>
            <w:tcW w:w="1143" w:type="dxa"/>
          </w:tcPr>
          <w:p w14:paraId="77D21E5A" w14:textId="185D076B" w:rsidR="002718E5" w:rsidRDefault="002718E5" w:rsidP="005E07C9">
            <w:pPr>
              <w:pStyle w:val="TableParagraph"/>
              <w:ind w:left="289"/>
              <w:rPr>
                <w:b/>
                <w:sz w:val="24"/>
              </w:rPr>
            </w:pPr>
            <w:r>
              <w:rPr>
                <w:b/>
                <w:sz w:val="24"/>
              </w:rPr>
              <w:t>Sec No</w:t>
            </w:r>
          </w:p>
        </w:tc>
        <w:tc>
          <w:tcPr>
            <w:tcW w:w="1417" w:type="dxa"/>
          </w:tcPr>
          <w:p w14:paraId="71E215D3" w14:textId="42FCD05B" w:rsidR="002718E5" w:rsidRDefault="002718E5" w:rsidP="005E07C9">
            <w:pPr>
              <w:pStyle w:val="TableParagraph"/>
              <w:ind w:left="289"/>
              <w:rPr>
                <w:b/>
                <w:sz w:val="24"/>
              </w:rPr>
            </w:pPr>
            <w:r>
              <w:rPr>
                <w:b/>
                <w:sz w:val="24"/>
              </w:rPr>
              <w:t>Roll number</w:t>
            </w:r>
          </w:p>
        </w:tc>
        <w:tc>
          <w:tcPr>
            <w:tcW w:w="1086" w:type="dxa"/>
          </w:tcPr>
          <w:p w14:paraId="096C343F" w14:textId="77777777" w:rsidR="002718E5" w:rsidRDefault="002718E5" w:rsidP="005E07C9">
            <w:pPr>
              <w:pStyle w:val="TableParagraph"/>
              <w:ind w:left="94" w:right="213"/>
              <w:jc w:val="center"/>
              <w:rPr>
                <w:b/>
                <w:sz w:val="24"/>
              </w:rPr>
            </w:pPr>
            <w:r>
              <w:rPr>
                <w:b/>
                <w:sz w:val="24"/>
              </w:rPr>
              <w:t>Peer rating</w:t>
            </w:r>
          </w:p>
        </w:tc>
        <w:tc>
          <w:tcPr>
            <w:tcW w:w="1510" w:type="dxa"/>
          </w:tcPr>
          <w:p w14:paraId="284AB2B2" w14:textId="3DE073B7" w:rsidR="002718E5" w:rsidRDefault="002718E5" w:rsidP="005E07C9">
            <w:pPr>
              <w:pStyle w:val="TableParagraph"/>
              <w:ind w:left="94" w:right="213"/>
              <w:jc w:val="center"/>
              <w:rPr>
                <w:b/>
                <w:sz w:val="24"/>
              </w:rPr>
            </w:pPr>
            <w:r>
              <w:rPr>
                <w:b/>
                <w:sz w:val="24"/>
              </w:rPr>
              <w:t>Rating for given PEER rating</w:t>
            </w:r>
          </w:p>
        </w:tc>
        <w:tc>
          <w:tcPr>
            <w:tcW w:w="1510" w:type="dxa"/>
          </w:tcPr>
          <w:p w14:paraId="2646840A" w14:textId="3A836968" w:rsidR="002718E5" w:rsidRDefault="002718E5" w:rsidP="005E07C9">
            <w:pPr>
              <w:pStyle w:val="TableParagraph"/>
              <w:ind w:left="94" w:right="213"/>
              <w:jc w:val="center"/>
              <w:rPr>
                <w:b/>
                <w:sz w:val="24"/>
              </w:rPr>
            </w:pPr>
            <w:r>
              <w:rPr>
                <w:b/>
                <w:sz w:val="24"/>
              </w:rPr>
              <w:t>Work done by the person</w:t>
            </w:r>
          </w:p>
        </w:tc>
      </w:tr>
      <w:tr w:rsidR="002718E5" w14:paraId="367DDCB1" w14:textId="7A443F4F" w:rsidTr="002718E5">
        <w:trPr>
          <w:trHeight w:val="307"/>
          <w:jc w:val="center"/>
        </w:trPr>
        <w:tc>
          <w:tcPr>
            <w:tcW w:w="846" w:type="dxa"/>
          </w:tcPr>
          <w:p w14:paraId="4DBA41C5" w14:textId="07E34B0B" w:rsidR="002718E5" w:rsidRDefault="00ED564A" w:rsidP="00ED564A">
            <w:pPr>
              <w:pStyle w:val="TableParagraph"/>
              <w:jc w:val="center"/>
              <w:rPr>
                <w:b/>
                <w:sz w:val="24"/>
              </w:rPr>
            </w:pPr>
            <w:r>
              <w:rPr>
                <w:b/>
                <w:sz w:val="24"/>
              </w:rPr>
              <w:t>4</w:t>
            </w:r>
          </w:p>
        </w:tc>
        <w:tc>
          <w:tcPr>
            <w:tcW w:w="1417" w:type="dxa"/>
          </w:tcPr>
          <w:p w14:paraId="2AB2E272" w14:textId="7EAD9EBF" w:rsidR="002718E5" w:rsidRDefault="002718E5" w:rsidP="002718E5">
            <w:pPr>
              <w:pStyle w:val="TableParagraph"/>
              <w:ind w:left="108"/>
              <w:rPr>
                <w:b/>
                <w:sz w:val="24"/>
              </w:rPr>
            </w:pPr>
            <w:proofErr w:type="spellStart"/>
            <w:r>
              <w:rPr>
                <w:b/>
                <w:sz w:val="24"/>
              </w:rPr>
              <w:t>Soumoditta</w:t>
            </w:r>
            <w:proofErr w:type="spellEnd"/>
            <w:r>
              <w:rPr>
                <w:b/>
                <w:sz w:val="24"/>
              </w:rPr>
              <w:t xml:space="preserve"> Dey</w:t>
            </w:r>
          </w:p>
        </w:tc>
        <w:tc>
          <w:tcPr>
            <w:tcW w:w="1843" w:type="dxa"/>
          </w:tcPr>
          <w:p w14:paraId="571EFE5F" w14:textId="18CB4B41" w:rsidR="002718E5" w:rsidRDefault="002718E5" w:rsidP="002718E5">
            <w:pPr>
              <w:pStyle w:val="TableParagraph"/>
              <w:ind w:left="108"/>
              <w:rPr>
                <w:b/>
                <w:sz w:val="24"/>
              </w:rPr>
            </w:pPr>
            <w:r>
              <w:rPr>
                <w:b/>
                <w:sz w:val="24"/>
              </w:rPr>
              <w:t>12202342</w:t>
            </w:r>
          </w:p>
        </w:tc>
        <w:tc>
          <w:tcPr>
            <w:tcW w:w="1143" w:type="dxa"/>
          </w:tcPr>
          <w:p w14:paraId="78F6DC0E" w14:textId="14FB0919" w:rsidR="002718E5" w:rsidRDefault="002718E5" w:rsidP="002718E5">
            <w:pPr>
              <w:pStyle w:val="TableParagraph"/>
              <w:ind w:left="108"/>
              <w:rPr>
                <w:b/>
                <w:sz w:val="24"/>
              </w:rPr>
            </w:pPr>
            <w:r>
              <w:rPr>
                <w:b/>
                <w:sz w:val="24"/>
              </w:rPr>
              <w:t>Q2240</w:t>
            </w:r>
          </w:p>
        </w:tc>
        <w:tc>
          <w:tcPr>
            <w:tcW w:w="1417" w:type="dxa"/>
          </w:tcPr>
          <w:p w14:paraId="4CE3274C" w14:textId="52E36718" w:rsidR="002718E5" w:rsidRDefault="002718E5" w:rsidP="002718E5">
            <w:pPr>
              <w:pStyle w:val="TableParagraph"/>
              <w:ind w:left="108"/>
              <w:rPr>
                <w:b/>
                <w:sz w:val="24"/>
              </w:rPr>
            </w:pPr>
            <w:r>
              <w:rPr>
                <w:b/>
                <w:sz w:val="24"/>
              </w:rPr>
              <w:t>RQ2240A13</w:t>
            </w:r>
          </w:p>
        </w:tc>
        <w:tc>
          <w:tcPr>
            <w:tcW w:w="1086" w:type="dxa"/>
          </w:tcPr>
          <w:p w14:paraId="41676441" w14:textId="0EAE05B4" w:rsidR="002718E5" w:rsidRDefault="002718E5" w:rsidP="002718E5">
            <w:pPr>
              <w:pStyle w:val="TableParagraph"/>
              <w:ind w:left="94" w:right="84"/>
              <w:jc w:val="center"/>
              <w:rPr>
                <w:b/>
                <w:sz w:val="24"/>
              </w:rPr>
            </w:pPr>
            <w:r>
              <w:rPr>
                <w:b/>
                <w:sz w:val="24"/>
              </w:rPr>
              <w:t>05</w:t>
            </w:r>
          </w:p>
        </w:tc>
        <w:tc>
          <w:tcPr>
            <w:tcW w:w="1510" w:type="dxa"/>
          </w:tcPr>
          <w:p w14:paraId="6BC5FE2A" w14:textId="77777777" w:rsidR="002718E5" w:rsidRDefault="002718E5" w:rsidP="002718E5">
            <w:pPr>
              <w:pStyle w:val="TableParagraph"/>
              <w:ind w:left="94" w:right="84"/>
              <w:jc w:val="center"/>
              <w:rPr>
                <w:b/>
                <w:sz w:val="24"/>
              </w:rPr>
            </w:pPr>
          </w:p>
        </w:tc>
        <w:tc>
          <w:tcPr>
            <w:tcW w:w="1510" w:type="dxa"/>
          </w:tcPr>
          <w:p w14:paraId="273DA513" w14:textId="77777777" w:rsidR="002718E5" w:rsidRDefault="002718E5" w:rsidP="002718E5">
            <w:pPr>
              <w:pStyle w:val="TableParagraph"/>
              <w:ind w:left="94" w:right="84"/>
              <w:jc w:val="center"/>
              <w:rPr>
                <w:b/>
                <w:sz w:val="24"/>
              </w:rPr>
            </w:pPr>
          </w:p>
        </w:tc>
      </w:tr>
      <w:tr w:rsidR="002718E5" w14:paraId="0EFEA2D4" w14:textId="02F2889F" w:rsidTr="002718E5">
        <w:trPr>
          <w:trHeight w:val="307"/>
          <w:jc w:val="center"/>
        </w:trPr>
        <w:tc>
          <w:tcPr>
            <w:tcW w:w="846" w:type="dxa"/>
          </w:tcPr>
          <w:p w14:paraId="15884C4B" w14:textId="6ABFBCE6" w:rsidR="002718E5" w:rsidRDefault="00ED564A" w:rsidP="00ED564A">
            <w:pPr>
              <w:pStyle w:val="TableParagraph"/>
              <w:jc w:val="center"/>
              <w:rPr>
                <w:b/>
                <w:sz w:val="24"/>
              </w:rPr>
            </w:pPr>
            <w:r>
              <w:rPr>
                <w:b/>
                <w:sz w:val="24"/>
              </w:rPr>
              <w:t>4</w:t>
            </w:r>
          </w:p>
        </w:tc>
        <w:tc>
          <w:tcPr>
            <w:tcW w:w="1417" w:type="dxa"/>
          </w:tcPr>
          <w:p w14:paraId="16966FA6" w14:textId="65B0115A" w:rsidR="002718E5" w:rsidRDefault="002718E5" w:rsidP="002718E5">
            <w:pPr>
              <w:pStyle w:val="TableParagraph"/>
              <w:ind w:left="108"/>
              <w:rPr>
                <w:b/>
                <w:sz w:val="24"/>
              </w:rPr>
            </w:pPr>
            <w:r>
              <w:rPr>
                <w:b/>
                <w:sz w:val="24"/>
              </w:rPr>
              <w:t>Nowneesh T</w:t>
            </w:r>
          </w:p>
        </w:tc>
        <w:tc>
          <w:tcPr>
            <w:tcW w:w="1843" w:type="dxa"/>
          </w:tcPr>
          <w:p w14:paraId="47D68EEA" w14:textId="77777777" w:rsidR="002718E5" w:rsidRDefault="002718E5" w:rsidP="002718E5">
            <w:pPr>
              <w:pStyle w:val="TableParagraph"/>
              <w:ind w:left="108"/>
              <w:rPr>
                <w:b/>
                <w:sz w:val="24"/>
              </w:rPr>
            </w:pPr>
          </w:p>
        </w:tc>
        <w:tc>
          <w:tcPr>
            <w:tcW w:w="1143" w:type="dxa"/>
          </w:tcPr>
          <w:p w14:paraId="0C6BCF7E" w14:textId="2A0BE6DE" w:rsidR="002718E5" w:rsidRDefault="002718E5" w:rsidP="002718E5">
            <w:pPr>
              <w:pStyle w:val="TableParagraph"/>
              <w:ind w:left="108"/>
              <w:rPr>
                <w:b/>
                <w:sz w:val="24"/>
              </w:rPr>
            </w:pPr>
            <w:r>
              <w:rPr>
                <w:b/>
                <w:sz w:val="24"/>
              </w:rPr>
              <w:t>Q2240</w:t>
            </w:r>
          </w:p>
        </w:tc>
        <w:tc>
          <w:tcPr>
            <w:tcW w:w="1417" w:type="dxa"/>
          </w:tcPr>
          <w:p w14:paraId="3D77BCEC" w14:textId="31650B35" w:rsidR="002718E5" w:rsidRDefault="002718E5" w:rsidP="002718E5">
            <w:pPr>
              <w:pStyle w:val="TableParagraph"/>
              <w:ind w:left="108"/>
              <w:rPr>
                <w:b/>
                <w:sz w:val="24"/>
              </w:rPr>
            </w:pPr>
            <w:r>
              <w:rPr>
                <w:b/>
                <w:sz w:val="24"/>
              </w:rPr>
              <w:t>RQ2240A14</w:t>
            </w:r>
          </w:p>
        </w:tc>
        <w:tc>
          <w:tcPr>
            <w:tcW w:w="1086" w:type="dxa"/>
          </w:tcPr>
          <w:p w14:paraId="359778B6" w14:textId="7F7461D1" w:rsidR="002718E5" w:rsidRDefault="002718E5" w:rsidP="002718E5">
            <w:pPr>
              <w:pStyle w:val="TableParagraph"/>
              <w:ind w:left="94" w:right="84"/>
              <w:jc w:val="center"/>
              <w:rPr>
                <w:b/>
                <w:sz w:val="24"/>
              </w:rPr>
            </w:pPr>
            <w:r>
              <w:rPr>
                <w:b/>
                <w:sz w:val="24"/>
              </w:rPr>
              <w:t>05</w:t>
            </w:r>
          </w:p>
        </w:tc>
        <w:tc>
          <w:tcPr>
            <w:tcW w:w="1510" w:type="dxa"/>
          </w:tcPr>
          <w:p w14:paraId="175D7A4F" w14:textId="77777777" w:rsidR="002718E5" w:rsidRDefault="002718E5" w:rsidP="002718E5">
            <w:pPr>
              <w:pStyle w:val="TableParagraph"/>
              <w:ind w:left="94" w:right="84"/>
              <w:jc w:val="center"/>
              <w:rPr>
                <w:b/>
                <w:sz w:val="24"/>
              </w:rPr>
            </w:pPr>
          </w:p>
        </w:tc>
        <w:tc>
          <w:tcPr>
            <w:tcW w:w="1510" w:type="dxa"/>
          </w:tcPr>
          <w:p w14:paraId="2D6FF083" w14:textId="77777777" w:rsidR="002718E5" w:rsidRDefault="002718E5" w:rsidP="002718E5">
            <w:pPr>
              <w:pStyle w:val="TableParagraph"/>
              <w:ind w:left="94" w:right="84"/>
              <w:jc w:val="center"/>
              <w:rPr>
                <w:b/>
                <w:sz w:val="24"/>
              </w:rPr>
            </w:pPr>
          </w:p>
        </w:tc>
      </w:tr>
      <w:tr w:rsidR="002718E5" w14:paraId="4B247B34" w14:textId="3A6AA6A3" w:rsidTr="002718E5">
        <w:trPr>
          <w:trHeight w:val="307"/>
          <w:jc w:val="center"/>
        </w:trPr>
        <w:tc>
          <w:tcPr>
            <w:tcW w:w="846" w:type="dxa"/>
          </w:tcPr>
          <w:p w14:paraId="59B96825" w14:textId="3E048138" w:rsidR="002718E5" w:rsidRDefault="00ED564A" w:rsidP="00ED564A">
            <w:pPr>
              <w:pStyle w:val="TableParagraph"/>
              <w:jc w:val="center"/>
              <w:rPr>
                <w:b/>
                <w:sz w:val="24"/>
              </w:rPr>
            </w:pPr>
            <w:r>
              <w:rPr>
                <w:b/>
                <w:sz w:val="24"/>
              </w:rPr>
              <w:t>4</w:t>
            </w:r>
          </w:p>
        </w:tc>
        <w:tc>
          <w:tcPr>
            <w:tcW w:w="1417" w:type="dxa"/>
          </w:tcPr>
          <w:p w14:paraId="2A6564CD" w14:textId="2E968F39" w:rsidR="002718E5" w:rsidRDefault="002718E5" w:rsidP="002718E5">
            <w:pPr>
              <w:pStyle w:val="TableParagraph"/>
              <w:ind w:left="108"/>
              <w:rPr>
                <w:b/>
                <w:sz w:val="24"/>
              </w:rPr>
            </w:pPr>
            <w:proofErr w:type="spellStart"/>
            <w:r>
              <w:rPr>
                <w:b/>
                <w:sz w:val="24"/>
              </w:rPr>
              <w:t>Muskan</w:t>
            </w:r>
            <w:proofErr w:type="spellEnd"/>
            <w:r>
              <w:rPr>
                <w:b/>
                <w:sz w:val="24"/>
              </w:rPr>
              <w:t xml:space="preserve"> Kumari</w:t>
            </w:r>
          </w:p>
        </w:tc>
        <w:tc>
          <w:tcPr>
            <w:tcW w:w="1843" w:type="dxa"/>
          </w:tcPr>
          <w:p w14:paraId="58019D7C" w14:textId="77777777" w:rsidR="002718E5" w:rsidRDefault="002718E5" w:rsidP="002718E5">
            <w:pPr>
              <w:pStyle w:val="TableParagraph"/>
              <w:ind w:left="108"/>
              <w:rPr>
                <w:b/>
                <w:sz w:val="24"/>
              </w:rPr>
            </w:pPr>
          </w:p>
        </w:tc>
        <w:tc>
          <w:tcPr>
            <w:tcW w:w="1143" w:type="dxa"/>
          </w:tcPr>
          <w:p w14:paraId="6E5FB9D8" w14:textId="39A06940" w:rsidR="002718E5" w:rsidRDefault="002718E5" w:rsidP="002718E5">
            <w:pPr>
              <w:pStyle w:val="TableParagraph"/>
              <w:ind w:left="108"/>
              <w:rPr>
                <w:b/>
                <w:sz w:val="24"/>
              </w:rPr>
            </w:pPr>
            <w:r>
              <w:rPr>
                <w:b/>
                <w:sz w:val="24"/>
              </w:rPr>
              <w:t>Q2240</w:t>
            </w:r>
          </w:p>
        </w:tc>
        <w:tc>
          <w:tcPr>
            <w:tcW w:w="1417" w:type="dxa"/>
          </w:tcPr>
          <w:p w14:paraId="19BCE235" w14:textId="1F03C315" w:rsidR="002718E5" w:rsidRDefault="002718E5" w:rsidP="002718E5">
            <w:pPr>
              <w:pStyle w:val="TableParagraph"/>
              <w:ind w:left="108"/>
              <w:rPr>
                <w:b/>
                <w:sz w:val="24"/>
              </w:rPr>
            </w:pPr>
            <w:r>
              <w:rPr>
                <w:b/>
                <w:sz w:val="24"/>
              </w:rPr>
              <w:t>RQ2240A15</w:t>
            </w:r>
          </w:p>
        </w:tc>
        <w:tc>
          <w:tcPr>
            <w:tcW w:w="1086" w:type="dxa"/>
          </w:tcPr>
          <w:p w14:paraId="7E3ED2A8" w14:textId="6CD025A9" w:rsidR="002718E5" w:rsidRDefault="002718E5" w:rsidP="002718E5">
            <w:pPr>
              <w:pStyle w:val="TableParagraph"/>
              <w:ind w:left="94" w:right="84"/>
              <w:jc w:val="center"/>
              <w:rPr>
                <w:b/>
                <w:sz w:val="24"/>
              </w:rPr>
            </w:pPr>
            <w:r>
              <w:rPr>
                <w:b/>
                <w:sz w:val="24"/>
              </w:rPr>
              <w:t>0</w:t>
            </w:r>
            <w:r>
              <w:rPr>
                <w:b/>
                <w:sz w:val="24"/>
              </w:rPr>
              <w:t>5</w:t>
            </w:r>
          </w:p>
        </w:tc>
        <w:tc>
          <w:tcPr>
            <w:tcW w:w="1510" w:type="dxa"/>
          </w:tcPr>
          <w:p w14:paraId="7B4F00BA" w14:textId="77777777" w:rsidR="002718E5" w:rsidRDefault="002718E5" w:rsidP="002718E5">
            <w:pPr>
              <w:pStyle w:val="TableParagraph"/>
              <w:ind w:left="94" w:right="84"/>
              <w:jc w:val="center"/>
              <w:rPr>
                <w:b/>
                <w:sz w:val="24"/>
              </w:rPr>
            </w:pPr>
          </w:p>
        </w:tc>
        <w:tc>
          <w:tcPr>
            <w:tcW w:w="1510" w:type="dxa"/>
          </w:tcPr>
          <w:p w14:paraId="28878BEA" w14:textId="77777777" w:rsidR="002718E5" w:rsidRDefault="002718E5" w:rsidP="002718E5">
            <w:pPr>
              <w:pStyle w:val="TableParagraph"/>
              <w:ind w:left="94" w:right="84"/>
              <w:jc w:val="center"/>
              <w:rPr>
                <w:b/>
                <w:sz w:val="24"/>
              </w:rPr>
            </w:pPr>
          </w:p>
        </w:tc>
      </w:tr>
      <w:tr w:rsidR="002718E5" w14:paraId="79A24197" w14:textId="730F5B88" w:rsidTr="002718E5">
        <w:trPr>
          <w:trHeight w:val="308"/>
          <w:jc w:val="center"/>
        </w:trPr>
        <w:tc>
          <w:tcPr>
            <w:tcW w:w="846" w:type="dxa"/>
          </w:tcPr>
          <w:p w14:paraId="5197639D" w14:textId="4DDE1B1B" w:rsidR="002718E5" w:rsidRDefault="002718E5" w:rsidP="00ED564A">
            <w:pPr>
              <w:pStyle w:val="TableParagraph"/>
              <w:jc w:val="center"/>
              <w:rPr>
                <w:b/>
                <w:sz w:val="24"/>
              </w:rPr>
            </w:pPr>
            <w:r>
              <w:rPr>
                <w:b/>
                <w:sz w:val="24"/>
              </w:rPr>
              <w:t>4</w:t>
            </w:r>
          </w:p>
        </w:tc>
        <w:tc>
          <w:tcPr>
            <w:tcW w:w="1417" w:type="dxa"/>
          </w:tcPr>
          <w:p w14:paraId="30B24C20" w14:textId="61015C44" w:rsidR="002718E5" w:rsidRDefault="002718E5" w:rsidP="002718E5">
            <w:pPr>
              <w:pStyle w:val="TableParagraph"/>
              <w:ind w:left="108"/>
              <w:rPr>
                <w:b/>
                <w:sz w:val="24"/>
              </w:rPr>
            </w:pPr>
            <w:r>
              <w:rPr>
                <w:b/>
                <w:sz w:val="24"/>
              </w:rPr>
              <w:t xml:space="preserve">  Piyush Sudesh Yadav</w:t>
            </w:r>
          </w:p>
        </w:tc>
        <w:tc>
          <w:tcPr>
            <w:tcW w:w="1843" w:type="dxa"/>
          </w:tcPr>
          <w:p w14:paraId="11A45CE4" w14:textId="77777777" w:rsidR="002718E5" w:rsidRDefault="002718E5" w:rsidP="002718E5">
            <w:pPr>
              <w:pStyle w:val="TableParagraph"/>
              <w:ind w:left="108"/>
              <w:rPr>
                <w:b/>
                <w:sz w:val="24"/>
              </w:rPr>
            </w:pPr>
          </w:p>
        </w:tc>
        <w:tc>
          <w:tcPr>
            <w:tcW w:w="1143" w:type="dxa"/>
          </w:tcPr>
          <w:p w14:paraId="0EE086DD" w14:textId="59F2811C" w:rsidR="002718E5" w:rsidRDefault="002718E5" w:rsidP="002718E5">
            <w:pPr>
              <w:pStyle w:val="TableParagraph"/>
              <w:ind w:left="108"/>
              <w:rPr>
                <w:b/>
                <w:sz w:val="24"/>
              </w:rPr>
            </w:pPr>
            <w:r>
              <w:rPr>
                <w:b/>
                <w:sz w:val="24"/>
              </w:rPr>
              <w:t>Q2240</w:t>
            </w:r>
          </w:p>
        </w:tc>
        <w:tc>
          <w:tcPr>
            <w:tcW w:w="1417" w:type="dxa"/>
          </w:tcPr>
          <w:p w14:paraId="104B0A86" w14:textId="69697CAA" w:rsidR="002718E5" w:rsidRDefault="002718E5" w:rsidP="002718E5">
            <w:pPr>
              <w:pStyle w:val="TableParagraph"/>
              <w:ind w:left="108"/>
              <w:rPr>
                <w:b/>
                <w:sz w:val="24"/>
              </w:rPr>
            </w:pPr>
            <w:r>
              <w:rPr>
                <w:b/>
                <w:sz w:val="24"/>
              </w:rPr>
              <w:t>RQ2240A16</w:t>
            </w:r>
          </w:p>
        </w:tc>
        <w:tc>
          <w:tcPr>
            <w:tcW w:w="1086" w:type="dxa"/>
          </w:tcPr>
          <w:p w14:paraId="29DF613E" w14:textId="5E11940D" w:rsidR="002718E5" w:rsidRDefault="002718E5" w:rsidP="002718E5">
            <w:pPr>
              <w:pStyle w:val="TableParagraph"/>
              <w:ind w:left="94" w:right="84"/>
              <w:jc w:val="center"/>
              <w:rPr>
                <w:b/>
                <w:sz w:val="24"/>
              </w:rPr>
            </w:pPr>
            <w:r>
              <w:rPr>
                <w:b/>
                <w:sz w:val="24"/>
              </w:rPr>
              <w:t>0</w:t>
            </w:r>
            <w:r>
              <w:rPr>
                <w:b/>
                <w:sz w:val="24"/>
              </w:rPr>
              <w:t>5</w:t>
            </w:r>
          </w:p>
        </w:tc>
        <w:tc>
          <w:tcPr>
            <w:tcW w:w="1510" w:type="dxa"/>
          </w:tcPr>
          <w:p w14:paraId="3001AB36" w14:textId="77777777" w:rsidR="002718E5" w:rsidRDefault="002718E5" w:rsidP="002718E5">
            <w:pPr>
              <w:pStyle w:val="TableParagraph"/>
              <w:ind w:left="94" w:right="84"/>
              <w:jc w:val="center"/>
              <w:rPr>
                <w:b/>
                <w:sz w:val="24"/>
              </w:rPr>
            </w:pPr>
          </w:p>
        </w:tc>
        <w:tc>
          <w:tcPr>
            <w:tcW w:w="1510" w:type="dxa"/>
          </w:tcPr>
          <w:p w14:paraId="2F377435" w14:textId="77777777" w:rsidR="002718E5" w:rsidRDefault="002718E5" w:rsidP="002718E5">
            <w:pPr>
              <w:pStyle w:val="TableParagraph"/>
              <w:ind w:left="94" w:right="84"/>
              <w:jc w:val="center"/>
              <w:rPr>
                <w:b/>
                <w:sz w:val="24"/>
              </w:rPr>
            </w:pPr>
          </w:p>
        </w:tc>
      </w:tr>
    </w:tbl>
    <w:p w14:paraId="6D635FCB"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09C8B712"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1E70D428"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16417DB2"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66B0379C"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1D064FCB"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479FF857"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287366E6"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0FF67A78"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0D0E3B74"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30C38BE7"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6105DB7F"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16B435A6"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78D9A4F1"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310BE478"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6B5FDE1C"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33E658BA"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77682665"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215E2652"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3AFA1B9D"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7D927D6B" w14:textId="77777777" w:rsidR="00BC4B2E" w:rsidRDefault="00BC4B2E" w:rsidP="00F74D39">
      <w:pPr>
        <w:spacing w:after="0" w:line="240" w:lineRule="auto"/>
        <w:rPr>
          <w:rFonts w:ascii="Times New Roman" w:hAnsi="Times New Roman"/>
          <w:b/>
          <w:bCs/>
          <w:color w:val="1A1A1A"/>
          <w:spacing w:val="-3"/>
          <w:sz w:val="28"/>
          <w:szCs w:val="28"/>
          <w:shd w:val="clear" w:color="auto" w:fill="FFFFFF"/>
        </w:rPr>
      </w:pPr>
    </w:p>
    <w:p w14:paraId="208BC040" w14:textId="11802EDD" w:rsidR="00F74D39" w:rsidRPr="00326032" w:rsidRDefault="00F74D39" w:rsidP="00F74D39">
      <w:pPr>
        <w:spacing w:after="0" w:line="240" w:lineRule="auto"/>
        <w:rPr>
          <w:rFonts w:ascii="Times New Roman" w:hAnsi="Times New Roman"/>
          <w:b/>
          <w:bCs/>
          <w:color w:val="1A1A1A"/>
          <w:spacing w:val="-3"/>
          <w:sz w:val="28"/>
          <w:szCs w:val="28"/>
          <w:shd w:val="clear" w:color="auto" w:fill="FFFFFF"/>
        </w:rPr>
      </w:pPr>
      <w:r w:rsidRPr="00326032">
        <w:rPr>
          <w:rFonts w:ascii="Times New Roman" w:hAnsi="Times New Roman"/>
          <w:b/>
          <w:bCs/>
          <w:color w:val="1A1A1A"/>
          <w:spacing w:val="-3"/>
          <w:sz w:val="28"/>
          <w:szCs w:val="28"/>
          <w:shd w:val="clear" w:color="auto" w:fill="FFFFFF"/>
        </w:rPr>
        <w:t>5</w:t>
      </w:r>
      <w:r w:rsidRPr="00326032">
        <w:rPr>
          <w:rFonts w:ascii="Times New Roman" w:hAnsi="Times New Roman"/>
          <w:b/>
          <w:bCs/>
          <w:color w:val="1A1A1A"/>
          <w:spacing w:val="-3"/>
          <w:sz w:val="28"/>
          <w:szCs w:val="28"/>
          <w:shd w:val="clear" w:color="auto" w:fill="FFFFFF"/>
          <w:vertAlign w:val="superscript"/>
        </w:rPr>
        <w:t>th</w:t>
      </w:r>
      <w:r w:rsidRPr="00326032">
        <w:rPr>
          <w:rFonts w:ascii="Times New Roman" w:hAnsi="Times New Roman"/>
          <w:b/>
          <w:bCs/>
          <w:color w:val="1A1A1A"/>
          <w:spacing w:val="-3"/>
          <w:sz w:val="28"/>
          <w:szCs w:val="28"/>
          <w:shd w:val="clear" w:color="auto" w:fill="FFFFFF"/>
        </w:rPr>
        <w:t xml:space="preserve"> NEWS: Equitas Small Finance Bank launches 3-in-1 account</w:t>
      </w:r>
    </w:p>
    <w:p w14:paraId="3CC2A737" w14:textId="77777777" w:rsidR="00F74D39" w:rsidRDefault="00F74D39" w:rsidP="00F74D39">
      <w:pPr>
        <w:spacing w:after="0" w:line="240" w:lineRule="auto"/>
        <w:rPr>
          <w:rFonts w:ascii="Montserrat" w:hAnsi="Montserrat"/>
          <w:b/>
          <w:bCs/>
          <w:color w:val="1A1A1A"/>
          <w:spacing w:val="-3"/>
          <w:sz w:val="28"/>
          <w:szCs w:val="28"/>
          <w:shd w:val="clear" w:color="auto" w:fill="FFFFFF"/>
        </w:rPr>
      </w:pPr>
    </w:p>
    <w:p w14:paraId="165CE418" w14:textId="03D02356" w:rsidR="00F74D39" w:rsidRPr="00110386" w:rsidRDefault="00F74D39" w:rsidP="00004A07">
      <w:pPr>
        <w:spacing w:after="0" w:line="360" w:lineRule="auto"/>
        <w:rPr>
          <w:rFonts w:ascii="Times New Roman" w:hAnsi="Times New Roman"/>
          <w:b/>
          <w:bCs/>
          <w:color w:val="1A1A1A"/>
          <w:spacing w:val="-3"/>
          <w:sz w:val="28"/>
          <w:szCs w:val="28"/>
          <w:shd w:val="clear" w:color="auto" w:fill="FFFFFF"/>
        </w:rPr>
      </w:pPr>
      <w:r w:rsidRPr="00110386">
        <w:rPr>
          <w:rFonts w:ascii="Times New Roman" w:hAnsi="Times New Roman"/>
          <w:b/>
          <w:bCs/>
          <w:color w:val="1A1A1A"/>
          <w:spacing w:val="-3"/>
          <w:sz w:val="28"/>
          <w:szCs w:val="28"/>
          <w:shd w:val="clear" w:color="auto" w:fill="FFFFFF"/>
        </w:rPr>
        <w:t>Content:</w:t>
      </w:r>
      <w:r>
        <w:rPr>
          <w:rFonts w:ascii="Montserrat" w:hAnsi="Montserrat"/>
          <w:color w:val="1A1A1A"/>
          <w:spacing w:val="-3"/>
          <w:sz w:val="15"/>
          <w:szCs w:val="15"/>
        </w:rPr>
        <w:br/>
      </w:r>
      <w:r w:rsidRPr="00CC0A9C">
        <w:rPr>
          <w:rFonts w:ascii="Times New Roman" w:hAnsi="Times New Roman"/>
          <w:spacing w:val="-3"/>
          <w:sz w:val="24"/>
          <w:szCs w:val="24"/>
          <w:shd w:val="clear" w:color="auto" w:fill="FFFFFF"/>
        </w:rPr>
        <w:t>CHENNAI: </w:t>
      </w:r>
      <w:hyperlink r:id="rId6" w:history="1">
        <w:r w:rsidRPr="00CC0A9C">
          <w:rPr>
            <w:rStyle w:val="Hyperlink"/>
            <w:rFonts w:ascii="Times New Roman" w:hAnsi="Times New Roman"/>
            <w:color w:val="auto"/>
            <w:spacing w:val="-3"/>
            <w:sz w:val="24"/>
            <w:szCs w:val="24"/>
            <w:u w:val="none"/>
            <w:shd w:val="clear" w:color="auto" w:fill="FFFFFF"/>
          </w:rPr>
          <w:t>Equitas Small Finance Bank</w:t>
        </w:r>
      </w:hyperlink>
      <w:r w:rsidRPr="00CC0A9C">
        <w:rPr>
          <w:rFonts w:ascii="Times New Roman" w:hAnsi="Times New Roman"/>
          <w:spacing w:val="-3"/>
          <w:sz w:val="24"/>
          <w:szCs w:val="24"/>
          <w:shd w:val="clear" w:color="auto" w:fill="FFFFFF"/>
        </w:rPr>
        <w:t> has launched a three-in-one account -- </w:t>
      </w:r>
      <w:hyperlink r:id="rId7" w:history="1">
        <w:r w:rsidRPr="00CC0A9C">
          <w:rPr>
            <w:rStyle w:val="Hyperlink"/>
            <w:rFonts w:ascii="Times New Roman" w:hAnsi="Times New Roman"/>
            <w:color w:val="auto"/>
            <w:spacing w:val="-3"/>
            <w:sz w:val="24"/>
            <w:szCs w:val="24"/>
            <w:u w:val="none"/>
            <w:shd w:val="clear" w:color="auto" w:fill="FFFFFF"/>
          </w:rPr>
          <w:t>savings</w:t>
        </w:r>
      </w:hyperlink>
      <w:r w:rsidRPr="00CC0A9C">
        <w:rPr>
          <w:rFonts w:ascii="Times New Roman" w:hAnsi="Times New Roman"/>
          <w:spacing w:val="-3"/>
          <w:sz w:val="24"/>
          <w:szCs w:val="24"/>
          <w:shd w:val="clear" w:color="auto" w:fill="FFFFFF"/>
        </w:rPr>
        <w:t> + trading+ </w:t>
      </w:r>
      <w:proofErr w:type="spellStart"/>
      <w:r w:rsidRPr="00CC0A9C">
        <w:rPr>
          <w:rFonts w:ascii="Times New Roman" w:hAnsi="Times New Roman"/>
          <w:sz w:val="24"/>
          <w:szCs w:val="24"/>
        </w:rPr>
        <w:fldChar w:fldCharType="begin"/>
      </w:r>
      <w:r w:rsidRPr="00CC0A9C">
        <w:rPr>
          <w:rFonts w:ascii="Times New Roman" w:hAnsi="Times New Roman"/>
          <w:sz w:val="24"/>
          <w:szCs w:val="24"/>
        </w:rPr>
        <w:instrText xml:space="preserve"> HYPERLINK "https://timesofindia.indiatimes.com/topic/demat" </w:instrText>
      </w:r>
      <w:r w:rsidRPr="00CC0A9C">
        <w:rPr>
          <w:rFonts w:ascii="Times New Roman" w:hAnsi="Times New Roman"/>
          <w:sz w:val="24"/>
          <w:szCs w:val="24"/>
        </w:rPr>
        <w:fldChar w:fldCharType="separate"/>
      </w:r>
      <w:r w:rsidRPr="00CC0A9C">
        <w:rPr>
          <w:rStyle w:val="Hyperlink"/>
          <w:rFonts w:ascii="Times New Roman" w:hAnsi="Times New Roman"/>
          <w:color w:val="auto"/>
          <w:spacing w:val="-3"/>
          <w:sz w:val="24"/>
          <w:szCs w:val="24"/>
          <w:u w:val="none"/>
          <w:shd w:val="clear" w:color="auto" w:fill="FFFFFF"/>
        </w:rPr>
        <w:t>demat</w:t>
      </w:r>
      <w:proofErr w:type="spellEnd"/>
      <w:r w:rsidRPr="00CC0A9C">
        <w:rPr>
          <w:rFonts w:ascii="Times New Roman" w:hAnsi="Times New Roman"/>
          <w:sz w:val="24"/>
          <w:szCs w:val="24"/>
        </w:rPr>
        <w:fldChar w:fldCharType="end"/>
      </w:r>
      <w:r w:rsidRPr="00CC0A9C">
        <w:rPr>
          <w:rFonts w:ascii="Times New Roman" w:hAnsi="Times New Roman"/>
          <w:spacing w:val="-3"/>
          <w:sz w:val="24"/>
          <w:szCs w:val="24"/>
          <w:shd w:val="clear" w:color="auto" w:fill="FFFFFF"/>
        </w:rPr>
        <w:t> -- to enable its customers to keep all their banking and financial investments under one umbrella entity.</w:t>
      </w:r>
      <w:r w:rsidRPr="00CC0A9C">
        <w:rPr>
          <w:rFonts w:ascii="Times New Roman" w:hAnsi="Times New Roman"/>
          <w:spacing w:val="-3"/>
          <w:sz w:val="24"/>
          <w:szCs w:val="24"/>
        </w:rPr>
        <w:br/>
      </w:r>
      <w:r>
        <w:rPr>
          <w:rFonts w:ascii="Times New Roman" w:hAnsi="Times New Roman"/>
          <w:spacing w:val="-3"/>
          <w:sz w:val="24"/>
          <w:szCs w:val="24"/>
          <w:shd w:val="clear" w:color="auto" w:fill="FFFFFF"/>
        </w:rPr>
        <w:t xml:space="preserve">            </w:t>
      </w:r>
      <w:r w:rsidR="00004A07">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sidRPr="00CC0A9C">
        <w:rPr>
          <w:rFonts w:ascii="Times New Roman" w:hAnsi="Times New Roman"/>
          <w:spacing w:val="-3"/>
          <w:sz w:val="24"/>
          <w:szCs w:val="24"/>
          <w:shd w:val="clear" w:color="auto" w:fill="FFFFFF"/>
        </w:rPr>
        <w:t>This product will allow customers to invest in their choice of investment instruments including equity, FDs, govt securities and mutual fund products.</w:t>
      </w:r>
      <w:r w:rsidRPr="00CC0A9C">
        <w:rPr>
          <w:rFonts w:ascii="Times New Roman" w:hAnsi="Times New Roman"/>
          <w:spacing w:val="-3"/>
          <w:sz w:val="24"/>
          <w:szCs w:val="24"/>
        </w:rPr>
        <w:br/>
      </w:r>
      <w:r>
        <w:rPr>
          <w:rFonts w:ascii="Times New Roman" w:hAnsi="Times New Roman"/>
          <w:spacing w:val="-3"/>
          <w:sz w:val="24"/>
          <w:szCs w:val="24"/>
          <w:shd w:val="clear" w:color="auto" w:fill="FFFFFF"/>
        </w:rPr>
        <w:t xml:space="preserve">         </w:t>
      </w:r>
      <w:r w:rsidR="00004A07">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sidRPr="00CC0A9C">
        <w:rPr>
          <w:rFonts w:ascii="Times New Roman" w:hAnsi="Times New Roman"/>
          <w:spacing w:val="-3"/>
          <w:sz w:val="24"/>
          <w:szCs w:val="24"/>
          <w:shd w:val="clear" w:color="auto" w:fill="FFFFFF"/>
        </w:rPr>
        <w:t xml:space="preserve">The bank provides stock broking and </w:t>
      </w:r>
      <w:proofErr w:type="spellStart"/>
      <w:r w:rsidRPr="00CC0A9C">
        <w:rPr>
          <w:rFonts w:ascii="Times New Roman" w:hAnsi="Times New Roman"/>
          <w:spacing w:val="-3"/>
          <w:sz w:val="24"/>
          <w:szCs w:val="24"/>
          <w:shd w:val="clear" w:color="auto" w:fill="FFFFFF"/>
        </w:rPr>
        <w:t>demat</w:t>
      </w:r>
      <w:proofErr w:type="spellEnd"/>
      <w:r w:rsidRPr="00CC0A9C">
        <w:rPr>
          <w:rFonts w:ascii="Times New Roman" w:hAnsi="Times New Roman"/>
          <w:spacing w:val="-3"/>
          <w:sz w:val="24"/>
          <w:szCs w:val="24"/>
          <w:shd w:val="clear" w:color="auto" w:fill="FFFFFF"/>
        </w:rPr>
        <w:t xml:space="preserve"> services through referral arrangement with brokerage firms for trading and depository services. These arrangements enable </w:t>
      </w:r>
      <w:hyperlink r:id="rId8" w:history="1">
        <w:r w:rsidRPr="00CC0A9C">
          <w:rPr>
            <w:rStyle w:val="Hyperlink"/>
            <w:rFonts w:ascii="Times New Roman" w:hAnsi="Times New Roman"/>
            <w:color w:val="auto"/>
            <w:spacing w:val="-3"/>
            <w:sz w:val="24"/>
            <w:szCs w:val="24"/>
            <w:u w:val="none"/>
            <w:shd w:val="clear" w:color="auto" w:fill="FFFFFF"/>
          </w:rPr>
          <w:t>Equitas</w:t>
        </w:r>
      </w:hyperlink>
      <w:r w:rsidRPr="00CC0A9C">
        <w:rPr>
          <w:rFonts w:ascii="Times New Roman" w:hAnsi="Times New Roman"/>
          <w:spacing w:val="-3"/>
          <w:sz w:val="24"/>
          <w:szCs w:val="24"/>
          <w:shd w:val="clear" w:color="auto" w:fill="FFFFFF"/>
        </w:rPr>
        <w:t> Savings Bank customers to invest funds across the investment products using a single platform.</w:t>
      </w:r>
      <w:r w:rsidRPr="00CC0A9C">
        <w:rPr>
          <w:rFonts w:ascii="Times New Roman" w:hAnsi="Times New Roman"/>
          <w:spacing w:val="-3"/>
          <w:sz w:val="24"/>
          <w:szCs w:val="24"/>
        </w:rPr>
        <w:br/>
      </w:r>
      <w:r>
        <w:rPr>
          <w:rFonts w:ascii="Times New Roman" w:hAnsi="Times New Roman"/>
          <w:spacing w:val="-3"/>
          <w:sz w:val="24"/>
          <w:szCs w:val="24"/>
          <w:shd w:val="clear" w:color="auto" w:fill="FFFFFF"/>
        </w:rPr>
        <w:t xml:space="preserve">          </w:t>
      </w:r>
      <w:r w:rsidR="00004A07">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Pr>
          <w:rFonts w:ascii="Times New Roman" w:hAnsi="Times New Roman"/>
          <w:spacing w:val="-3"/>
          <w:sz w:val="24"/>
          <w:szCs w:val="24"/>
          <w:shd w:val="clear" w:color="auto" w:fill="FFFFFF"/>
        </w:rPr>
        <w:t xml:space="preserve"> </w:t>
      </w:r>
      <w:r w:rsidR="00004A07">
        <w:rPr>
          <w:rFonts w:ascii="Times New Roman" w:hAnsi="Times New Roman"/>
          <w:spacing w:val="-3"/>
          <w:sz w:val="24"/>
          <w:szCs w:val="24"/>
          <w:shd w:val="clear" w:color="auto" w:fill="FFFFFF"/>
        </w:rPr>
        <w:t xml:space="preserve">Mr. </w:t>
      </w:r>
      <w:r w:rsidRPr="00CC0A9C">
        <w:rPr>
          <w:rFonts w:ascii="Times New Roman" w:hAnsi="Times New Roman"/>
          <w:spacing w:val="-3"/>
          <w:sz w:val="24"/>
          <w:szCs w:val="24"/>
          <w:shd w:val="clear" w:color="auto" w:fill="FFFFFF"/>
        </w:rPr>
        <w:t>Murali Vaidyanathan, president &amp; country head- branch banking, liabilities, product &amp; wealth, Equitas Small Finance Bank Ltd, said, “This product allows customers a secure seamless and convenient way to invest in their choice of investment instruments including equity, FDs, govt securities and mutual fund products.”</w:t>
      </w:r>
    </w:p>
    <w:p w14:paraId="04A723DF" w14:textId="623BB612" w:rsidR="00F74D39" w:rsidRDefault="00F74D39" w:rsidP="00F74D39">
      <w:pPr>
        <w:spacing w:after="0" w:line="240" w:lineRule="auto"/>
        <w:rPr>
          <w:rFonts w:ascii="Montserrat" w:hAnsi="Montserrat"/>
          <w:b/>
          <w:bCs/>
          <w:color w:val="1A1A1A"/>
          <w:spacing w:val="-3"/>
          <w:sz w:val="28"/>
          <w:szCs w:val="28"/>
          <w:shd w:val="clear" w:color="auto" w:fill="FFFFFF"/>
        </w:rPr>
      </w:pPr>
    </w:p>
    <w:p w14:paraId="27C4C9ED" w14:textId="77777777" w:rsidR="0048424F" w:rsidRDefault="0048424F" w:rsidP="00F74D39">
      <w:pPr>
        <w:spacing w:after="0" w:line="240" w:lineRule="auto"/>
        <w:rPr>
          <w:rFonts w:ascii="Montserrat" w:hAnsi="Montserrat"/>
          <w:b/>
          <w:bCs/>
          <w:color w:val="1A1A1A"/>
          <w:spacing w:val="-3"/>
          <w:sz w:val="28"/>
          <w:szCs w:val="28"/>
          <w:shd w:val="clear" w:color="auto" w:fill="FFFFFF"/>
        </w:rPr>
      </w:pPr>
    </w:p>
    <w:p w14:paraId="1B17C980" w14:textId="77777777" w:rsidR="00F74D39" w:rsidRDefault="00F74D39" w:rsidP="00135340">
      <w:pPr>
        <w:pStyle w:val="ListParagraph"/>
        <w:spacing w:line="360" w:lineRule="auto"/>
        <w:ind w:left="0"/>
        <w:rPr>
          <w:rFonts w:ascii="Times" w:hAnsi="Times"/>
          <w:b/>
          <w:bCs/>
          <w:sz w:val="28"/>
          <w:szCs w:val="28"/>
        </w:rPr>
      </w:pPr>
      <w:r w:rsidRPr="00110386">
        <w:rPr>
          <w:rFonts w:ascii="Times" w:hAnsi="Times"/>
          <w:b/>
          <w:bCs/>
          <w:sz w:val="28"/>
          <w:szCs w:val="28"/>
        </w:rPr>
        <w:t>Analysis:</w:t>
      </w:r>
    </w:p>
    <w:p w14:paraId="7A9A02C5" w14:textId="77777777" w:rsidR="00F74D39" w:rsidRPr="00F74D39" w:rsidRDefault="00F74D39" w:rsidP="00004A07">
      <w:pPr>
        <w:pStyle w:val="ListParagraph"/>
        <w:spacing w:line="360" w:lineRule="auto"/>
        <w:jc w:val="both"/>
        <w:rPr>
          <w:rFonts w:ascii="Times New Roman" w:hAnsi="Times New Roman"/>
          <w:sz w:val="24"/>
          <w:szCs w:val="24"/>
        </w:rPr>
      </w:pPr>
      <w:r w:rsidRPr="00F74D39">
        <w:rPr>
          <w:rFonts w:ascii="Times New Roman" w:hAnsi="Times New Roman"/>
          <w:sz w:val="24"/>
          <w:szCs w:val="24"/>
        </w:rPr>
        <w:t xml:space="preserve">1.  The above news says that one account will contain 3 types of features. It attracts more customers into it.  </w:t>
      </w:r>
    </w:p>
    <w:p w14:paraId="01694684" w14:textId="77777777" w:rsidR="00F74D39" w:rsidRPr="00F74D39" w:rsidRDefault="00F74D39" w:rsidP="00004A07">
      <w:pPr>
        <w:pStyle w:val="ListParagraph"/>
        <w:spacing w:line="360" w:lineRule="auto"/>
        <w:jc w:val="both"/>
        <w:rPr>
          <w:rFonts w:ascii="Times New Roman" w:hAnsi="Times New Roman"/>
          <w:sz w:val="24"/>
          <w:szCs w:val="24"/>
        </w:rPr>
      </w:pPr>
      <w:r w:rsidRPr="00F74D39">
        <w:rPr>
          <w:rFonts w:ascii="Times New Roman" w:hAnsi="Times New Roman"/>
          <w:sz w:val="24"/>
          <w:szCs w:val="24"/>
        </w:rPr>
        <w:t>2.  So the shares value was increased 5.4% in December 2020.</w:t>
      </w:r>
    </w:p>
    <w:p w14:paraId="3EC2EEAD" w14:textId="77777777" w:rsidR="00F74D39" w:rsidRPr="00F74D39" w:rsidRDefault="00F74D39" w:rsidP="00004A07">
      <w:pPr>
        <w:pStyle w:val="ListParagraph"/>
        <w:spacing w:line="360" w:lineRule="auto"/>
        <w:jc w:val="both"/>
        <w:rPr>
          <w:rFonts w:ascii="Times New Roman" w:hAnsi="Times New Roman"/>
          <w:spacing w:val="-3"/>
          <w:sz w:val="24"/>
          <w:szCs w:val="24"/>
          <w:shd w:val="clear" w:color="auto" w:fill="FFFFFF"/>
        </w:rPr>
      </w:pPr>
      <w:r w:rsidRPr="00F74D39">
        <w:rPr>
          <w:rFonts w:ascii="Times New Roman" w:hAnsi="Times New Roman"/>
          <w:sz w:val="24"/>
          <w:szCs w:val="24"/>
        </w:rPr>
        <w:t xml:space="preserve">3.  The main reason of increasing value or share of the company was to </w:t>
      </w:r>
      <w:r w:rsidRPr="00F74D39">
        <w:rPr>
          <w:rFonts w:ascii="Times New Roman" w:hAnsi="Times New Roman"/>
          <w:spacing w:val="-3"/>
          <w:sz w:val="24"/>
          <w:szCs w:val="24"/>
          <w:shd w:val="clear" w:color="auto" w:fill="FFFFFF"/>
        </w:rPr>
        <w:t>invest funds across the investment products using a single platform.</w:t>
      </w:r>
    </w:p>
    <w:p w14:paraId="574B2994" w14:textId="5D3D45D2" w:rsidR="00F74D39" w:rsidRPr="00F74D39" w:rsidRDefault="00F74D39" w:rsidP="00004A07">
      <w:pPr>
        <w:pStyle w:val="ListParagraph"/>
        <w:spacing w:line="360" w:lineRule="auto"/>
        <w:jc w:val="both"/>
        <w:rPr>
          <w:rFonts w:ascii="Times New Roman" w:hAnsi="Times New Roman"/>
          <w:spacing w:val="-3"/>
          <w:sz w:val="24"/>
          <w:szCs w:val="24"/>
          <w:shd w:val="clear" w:color="auto" w:fill="FFFFFF"/>
        </w:rPr>
      </w:pPr>
      <w:r w:rsidRPr="00F74D39">
        <w:rPr>
          <w:rFonts w:ascii="Times New Roman" w:hAnsi="Times New Roman"/>
          <w:spacing w:val="-3"/>
          <w:sz w:val="24"/>
          <w:szCs w:val="24"/>
          <w:shd w:val="clear" w:color="auto" w:fill="FFFFFF"/>
        </w:rPr>
        <w:t xml:space="preserve">4.   It also provided choice of investment including equity, mutual funds </w:t>
      </w:r>
      <w:r w:rsidR="00326032" w:rsidRPr="00F74D39">
        <w:rPr>
          <w:rFonts w:ascii="Times New Roman" w:hAnsi="Times New Roman"/>
          <w:spacing w:val="-3"/>
          <w:sz w:val="24"/>
          <w:szCs w:val="24"/>
          <w:shd w:val="clear" w:color="auto" w:fill="FFFFFF"/>
        </w:rPr>
        <w:t>etc...</w:t>
      </w:r>
      <w:r w:rsidRPr="00F74D39">
        <w:rPr>
          <w:rFonts w:ascii="Times New Roman" w:hAnsi="Times New Roman"/>
          <w:spacing w:val="-3"/>
          <w:sz w:val="24"/>
          <w:szCs w:val="24"/>
          <w:shd w:val="clear" w:color="auto" w:fill="FFFFFF"/>
        </w:rPr>
        <w:t>,</w:t>
      </w:r>
    </w:p>
    <w:p w14:paraId="79870A0C" w14:textId="77777777" w:rsidR="00F74D39" w:rsidRDefault="00F74D39" w:rsidP="00F74D39">
      <w:pPr>
        <w:pStyle w:val="ListParagraph"/>
        <w:spacing w:line="240" w:lineRule="auto"/>
        <w:ind w:left="0"/>
        <w:jc w:val="both"/>
        <w:rPr>
          <w:rFonts w:ascii="Times" w:hAnsi="Times"/>
          <w:sz w:val="28"/>
          <w:szCs w:val="28"/>
        </w:rPr>
      </w:pPr>
    </w:p>
    <w:p w14:paraId="4C997528" w14:textId="77777777" w:rsidR="00F74D39" w:rsidRDefault="00F74D39" w:rsidP="00F74D39">
      <w:pPr>
        <w:pStyle w:val="ListParagraph"/>
        <w:spacing w:line="240" w:lineRule="auto"/>
        <w:ind w:left="0"/>
        <w:jc w:val="both"/>
        <w:rPr>
          <w:rFonts w:ascii="Times" w:hAnsi="Times"/>
          <w:sz w:val="28"/>
          <w:szCs w:val="28"/>
        </w:rPr>
      </w:pPr>
    </w:p>
    <w:p w14:paraId="363050AE" w14:textId="1C00868E" w:rsidR="00F74D39" w:rsidRDefault="00F74D39" w:rsidP="00F74D39">
      <w:pPr>
        <w:pStyle w:val="ListParagraph"/>
        <w:spacing w:line="240" w:lineRule="auto"/>
        <w:ind w:left="0"/>
        <w:jc w:val="both"/>
        <w:rPr>
          <w:rFonts w:ascii="Times" w:hAnsi="Times"/>
          <w:b/>
          <w:bCs/>
          <w:sz w:val="28"/>
          <w:szCs w:val="28"/>
        </w:rPr>
      </w:pPr>
      <w:r w:rsidRPr="003A3834">
        <w:rPr>
          <w:rFonts w:ascii="Times" w:hAnsi="Times"/>
          <w:b/>
          <w:bCs/>
          <w:sz w:val="28"/>
          <w:szCs w:val="28"/>
        </w:rPr>
        <w:t>Reference</w:t>
      </w:r>
      <w:r w:rsidR="0048424F">
        <w:rPr>
          <w:rFonts w:ascii="Times" w:hAnsi="Times"/>
          <w:b/>
          <w:bCs/>
          <w:sz w:val="28"/>
          <w:szCs w:val="28"/>
        </w:rPr>
        <w:t>s</w:t>
      </w:r>
      <w:r>
        <w:rPr>
          <w:rFonts w:ascii="Times" w:hAnsi="Times"/>
          <w:b/>
          <w:bCs/>
          <w:sz w:val="28"/>
          <w:szCs w:val="28"/>
        </w:rPr>
        <w:t>:</w:t>
      </w:r>
    </w:p>
    <w:p w14:paraId="1E331401" w14:textId="77777777" w:rsidR="0048424F" w:rsidRDefault="0048424F" w:rsidP="00F74D39">
      <w:pPr>
        <w:pStyle w:val="ListParagraph"/>
        <w:spacing w:line="240" w:lineRule="auto"/>
        <w:ind w:left="0"/>
        <w:jc w:val="both"/>
        <w:rPr>
          <w:rFonts w:ascii="Times" w:hAnsi="Times"/>
          <w:b/>
          <w:bCs/>
          <w:sz w:val="28"/>
          <w:szCs w:val="28"/>
        </w:rPr>
      </w:pPr>
    </w:p>
    <w:p w14:paraId="7693F22F" w14:textId="646BE9DC" w:rsidR="00F74D39" w:rsidRDefault="0048424F" w:rsidP="0048424F">
      <w:pPr>
        <w:pStyle w:val="ListParagraph"/>
        <w:numPr>
          <w:ilvl w:val="0"/>
          <w:numId w:val="4"/>
        </w:numPr>
        <w:spacing w:line="360" w:lineRule="auto"/>
        <w:jc w:val="both"/>
        <w:rPr>
          <w:rFonts w:ascii="Times" w:hAnsi="Times"/>
          <w:sz w:val="28"/>
          <w:szCs w:val="28"/>
        </w:rPr>
      </w:pPr>
      <w:hyperlink r:id="rId9" w:history="1">
        <w:r w:rsidRPr="008C14E5">
          <w:rPr>
            <w:rStyle w:val="Hyperlink"/>
            <w:rFonts w:ascii="Times" w:hAnsi="Times"/>
            <w:sz w:val="28"/>
            <w:szCs w:val="28"/>
          </w:rPr>
          <w:t>https://timesofindia.indiatimes.com/business/india-business/equitas-small-finance-bank-launches-3-in-1-account/articleshow/79660913.cms?from=mdr</w:t>
        </w:r>
      </w:hyperlink>
    </w:p>
    <w:p w14:paraId="494C0CF5" w14:textId="12AC6A2D" w:rsidR="00342BDE" w:rsidRDefault="00342BDE"/>
    <w:p w14:paraId="7B71EE80" w14:textId="5CD7A081" w:rsidR="00326032" w:rsidRDefault="00326032"/>
    <w:p w14:paraId="47450128" w14:textId="33E27327" w:rsidR="00135340" w:rsidRDefault="00326032" w:rsidP="00135340">
      <w:pPr>
        <w:rPr>
          <w:rFonts w:ascii="Times New Roman" w:hAnsi="Times New Roman"/>
          <w:b/>
          <w:bCs/>
          <w:sz w:val="28"/>
          <w:szCs w:val="28"/>
        </w:rPr>
      </w:pPr>
      <w:r w:rsidRPr="00326032">
        <w:rPr>
          <w:rFonts w:ascii="Times New Roman" w:hAnsi="Times New Roman"/>
          <w:b/>
          <w:bCs/>
          <w:sz w:val="28"/>
          <w:szCs w:val="28"/>
        </w:rPr>
        <w:t>6</w:t>
      </w:r>
      <w:r w:rsidRPr="00326032">
        <w:rPr>
          <w:rFonts w:ascii="Times New Roman" w:hAnsi="Times New Roman"/>
          <w:b/>
          <w:bCs/>
          <w:sz w:val="28"/>
          <w:szCs w:val="28"/>
          <w:vertAlign w:val="superscript"/>
        </w:rPr>
        <w:t>th</w:t>
      </w:r>
      <w:r w:rsidRPr="00326032">
        <w:rPr>
          <w:rFonts w:ascii="Times New Roman" w:hAnsi="Times New Roman"/>
          <w:b/>
          <w:bCs/>
          <w:sz w:val="28"/>
          <w:szCs w:val="28"/>
        </w:rPr>
        <w:t xml:space="preserve"> NEWS</w:t>
      </w:r>
      <w:r>
        <w:rPr>
          <w:rFonts w:ascii="Times New Roman" w:hAnsi="Times New Roman"/>
          <w:b/>
          <w:bCs/>
          <w:sz w:val="28"/>
          <w:szCs w:val="28"/>
        </w:rPr>
        <w:t xml:space="preserve">: </w:t>
      </w:r>
      <w:r w:rsidR="00135340" w:rsidRPr="00135340">
        <w:rPr>
          <w:rFonts w:ascii="Times New Roman" w:hAnsi="Times New Roman"/>
          <w:b/>
          <w:bCs/>
          <w:color w:val="000000"/>
          <w:sz w:val="28"/>
          <w:szCs w:val="28"/>
          <w:shd w:val="clear" w:color="auto" w:fill="FFFFFF"/>
        </w:rPr>
        <w:t>Equitas SFB drops 9% as CEO seeks to hang up his boots</w:t>
      </w:r>
    </w:p>
    <w:p w14:paraId="2C23E60D" w14:textId="5F0B1582" w:rsidR="00004A07" w:rsidRDefault="00326032" w:rsidP="00135340">
      <w:pPr>
        <w:rPr>
          <w:rFonts w:ascii="Times New Roman" w:hAnsi="Times New Roman"/>
          <w:b/>
          <w:bCs/>
          <w:sz w:val="28"/>
          <w:szCs w:val="28"/>
        </w:rPr>
      </w:pPr>
      <w:r>
        <w:rPr>
          <w:rFonts w:ascii="Times New Roman" w:hAnsi="Times New Roman"/>
          <w:b/>
          <w:bCs/>
          <w:sz w:val="28"/>
          <w:szCs w:val="28"/>
        </w:rPr>
        <w:t>Content:</w:t>
      </w:r>
    </w:p>
    <w:p w14:paraId="307F40EF" w14:textId="63CEDAA9" w:rsidR="00004A07" w:rsidRPr="00004A07" w:rsidRDefault="00004A07" w:rsidP="0048424F">
      <w:pPr>
        <w:spacing w:line="360" w:lineRule="auto"/>
        <w:ind w:firstLine="720"/>
        <w:rPr>
          <w:rFonts w:ascii="Times New Roman" w:hAnsi="Times New Roman"/>
          <w:b/>
          <w:bCs/>
          <w:sz w:val="24"/>
          <w:szCs w:val="24"/>
        </w:rPr>
      </w:pPr>
      <w:r w:rsidRPr="00004A07">
        <w:rPr>
          <w:rFonts w:ascii="Times New Roman" w:eastAsia="Times New Roman" w:hAnsi="Times New Roman"/>
          <w:color w:val="47525E"/>
          <w:sz w:val="24"/>
          <w:szCs w:val="24"/>
          <w:lang w:val="en-IN" w:eastAsia="en-IN"/>
        </w:rPr>
        <w:t xml:space="preserve">The stock price of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Small Finance Bank tanked nearly 11 per cent to ₹52.95 apiece on the National Stock Exchange (NSE) after its founder PN Vasudevan’s announcement of stepping down to pursue ‘his distinct set of goals in life’.</w:t>
      </w:r>
      <w:r w:rsidR="0048424F">
        <w:rPr>
          <w:rFonts w:ascii="Times New Roman" w:hAnsi="Times New Roman"/>
          <w:b/>
          <w:bCs/>
          <w:sz w:val="24"/>
          <w:szCs w:val="24"/>
        </w:rPr>
        <w:t xml:space="preserve"> </w:t>
      </w:r>
      <w:proofErr w:type="spellStart"/>
      <w:r w:rsidRPr="00004A07">
        <w:rPr>
          <w:rFonts w:ascii="Times New Roman" w:eastAsia="Times New Roman" w:hAnsi="Times New Roman"/>
          <w:color w:val="47525E"/>
          <w:sz w:val="24"/>
          <w:szCs w:val="24"/>
          <w:lang w:val="en-IN" w:eastAsia="en-IN"/>
        </w:rPr>
        <w:t>E</w:t>
      </w:r>
      <w:r w:rsidRPr="00004A07">
        <w:rPr>
          <w:rFonts w:ascii="Times New Roman" w:eastAsia="Times New Roman" w:hAnsi="Times New Roman"/>
          <w:color w:val="47525E"/>
          <w:sz w:val="24"/>
          <w:szCs w:val="24"/>
          <w:lang w:val="en-IN" w:eastAsia="en-IN"/>
        </w:rPr>
        <w:t>quitas</w:t>
      </w:r>
      <w:proofErr w:type="spellEnd"/>
      <w:r w:rsidRPr="00004A07">
        <w:rPr>
          <w:rFonts w:ascii="Times New Roman" w:eastAsia="Times New Roman" w:hAnsi="Times New Roman"/>
          <w:color w:val="47525E"/>
          <w:sz w:val="24"/>
          <w:szCs w:val="24"/>
          <w:lang w:val="en-IN" w:eastAsia="en-IN"/>
        </w:rPr>
        <w:t xml:space="preserve"> Bank opened at ₹55.5 on the NSE. It touched an intraday high of ₹58.05 before tumbling to a low of ₹51.55 and closed at ₹52.95. </w:t>
      </w:r>
    </w:p>
    <w:p w14:paraId="1CEAE3B3" w14:textId="77777777" w:rsidR="00004A07" w:rsidRPr="00004A07" w:rsidRDefault="00004A07" w:rsidP="00004A07">
      <w:pPr>
        <w:shd w:val="clear" w:color="auto" w:fill="FFFFFF"/>
        <w:spacing w:after="0" w:line="360" w:lineRule="auto"/>
        <w:ind w:firstLine="720"/>
        <w:rPr>
          <w:rFonts w:ascii="Times New Roman" w:eastAsia="Times New Roman" w:hAnsi="Times New Roman"/>
          <w:color w:val="47525E"/>
          <w:sz w:val="24"/>
          <w:szCs w:val="24"/>
          <w:lang w:val="en-IN" w:eastAsia="en-IN"/>
        </w:rPr>
      </w:pPr>
      <w:r w:rsidRPr="00004A07">
        <w:rPr>
          <w:rFonts w:ascii="Times New Roman" w:eastAsia="Times New Roman" w:hAnsi="Times New Roman"/>
          <w:color w:val="47525E"/>
          <w:sz w:val="24"/>
          <w:szCs w:val="24"/>
          <w:lang w:val="en-IN" w:eastAsia="en-IN"/>
        </w:rPr>
        <w:t xml:space="preserve">The fall in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Bank stock comes even as the key Indian benchmark indices Nifty50 and BSE Sensex soared nearly 3 per cent on Friday.</w:t>
      </w:r>
    </w:p>
    <w:p w14:paraId="725A0C2B" w14:textId="77777777" w:rsidR="00004A07" w:rsidRPr="00004A07" w:rsidRDefault="00004A07" w:rsidP="00220E99">
      <w:pPr>
        <w:shd w:val="clear" w:color="auto" w:fill="FFFFFF"/>
        <w:spacing w:after="0" w:line="360" w:lineRule="auto"/>
        <w:ind w:firstLine="720"/>
        <w:rPr>
          <w:rFonts w:ascii="Times New Roman" w:eastAsia="Times New Roman" w:hAnsi="Times New Roman"/>
          <w:color w:val="47525E"/>
          <w:sz w:val="24"/>
          <w:szCs w:val="24"/>
          <w:lang w:val="en-IN" w:eastAsia="en-IN"/>
        </w:rPr>
      </w:pPr>
      <w:r w:rsidRPr="00004A07">
        <w:rPr>
          <w:rFonts w:ascii="Times New Roman" w:eastAsia="Times New Roman" w:hAnsi="Times New Roman"/>
          <w:color w:val="47525E"/>
          <w:sz w:val="24"/>
          <w:szCs w:val="24"/>
          <w:lang w:val="en-IN" w:eastAsia="en-IN"/>
        </w:rPr>
        <w:t xml:space="preserve">Although the brokerage retained its ‘Buy’ rating for both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SFB and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Holdings, it has reduced its target price for both the stocks. For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SFB, it has cut the target price to ₹67 from ₹75, factoring in a 10 per cent discount relating to management succession/transitional risk. For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Holdings, it slashed the target price to ₹146 from ₹164.</w:t>
      </w:r>
    </w:p>
    <w:p w14:paraId="245B3315" w14:textId="11A7823A" w:rsidR="00220E99" w:rsidRPr="00220E99" w:rsidRDefault="00004A07" w:rsidP="0048424F">
      <w:pPr>
        <w:shd w:val="clear" w:color="auto" w:fill="FFFFFF"/>
        <w:spacing w:after="0" w:line="360" w:lineRule="auto"/>
        <w:ind w:firstLine="720"/>
        <w:rPr>
          <w:rFonts w:ascii="Times New Roman" w:eastAsia="Times New Roman" w:hAnsi="Times New Roman"/>
          <w:color w:val="47525E"/>
          <w:sz w:val="24"/>
          <w:szCs w:val="24"/>
          <w:lang w:val="en-IN" w:eastAsia="en-IN"/>
        </w:rPr>
      </w:pPr>
      <w:r w:rsidRPr="00004A07">
        <w:rPr>
          <w:rFonts w:ascii="Times New Roman" w:eastAsia="Times New Roman" w:hAnsi="Times New Roman"/>
          <w:color w:val="47525E"/>
          <w:sz w:val="24"/>
          <w:szCs w:val="24"/>
          <w:lang w:val="en-IN" w:eastAsia="en-IN"/>
        </w:rPr>
        <w:t xml:space="preserve">The stocks of </w:t>
      </w:r>
      <w:proofErr w:type="spellStart"/>
      <w:r w:rsidRPr="00004A07">
        <w:rPr>
          <w:rFonts w:ascii="Times New Roman" w:eastAsia="Times New Roman" w:hAnsi="Times New Roman"/>
          <w:color w:val="47525E"/>
          <w:sz w:val="24"/>
          <w:szCs w:val="24"/>
          <w:lang w:val="en-IN" w:eastAsia="en-IN"/>
        </w:rPr>
        <w:t>Equitas</w:t>
      </w:r>
      <w:proofErr w:type="spellEnd"/>
      <w:r w:rsidRPr="00004A07">
        <w:rPr>
          <w:rFonts w:ascii="Times New Roman" w:eastAsia="Times New Roman" w:hAnsi="Times New Roman"/>
          <w:color w:val="47525E"/>
          <w:sz w:val="24"/>
          <w:szCs w:val="24"/>
          <w:lang w:val="en-IN" w:eastAsia="en-IN"/>
        </w:rPr>
        <w:t xml:space="preserve"> Holdings tumbled over 7 per cent to ₹108.10 apiece on NSE on Friday. </w:t>
      </w:r>
    </w:p>
    <w:p w14:paraId="58284A1F" w14:textId="1CB077E2" w:rsidR="00004A07" w:rsidRPr="00127921" w:rsidRDefault="00127921" w:rsidP="00127921">
      <w:pPr>
        <w:rPr>
          <w:rFonts w:ascii="Times New Roman" w:hAnsi="Times New Roman"/>
          <w:b/>
          <w:bCs/>
          <w:sz w:val="28"/>
          <w:szCs w:val="28"/>
        </w:rPr>
      </w:pPr>
      <w:r>
        <w:rPr>
          <w:rFonts w:ascii="Times New Roman" w:hAnsi="Times New Roman"/>
          <w:b/>
          <w:bCs/>
          <w:sz w:val="28"/>
          <w:szCs w:val="28"/>
        </w:rPr>
        <w:t>Analysis:</w:t>
      </w:r>
    </w:p>
    <w:p w14:paraId="52DBE342" w14:textId="34BFF4FE" w:rsidR="00127921" w:rsidRPr="00127921" w:rsidRDefault="00127921" w:rsidP="00127921">
      <w:pPr>
        <w:pStyle w:val="ListParagraph"/>
        <w:numPr>
          <w:ilvl w:val="0"/>
          <w:numId w:val="1"/>
        </w:numPr>
        <w:spacing w:line="360" w:lineRule="auto"/>
        <w:jc w:val="both"/>
        <w:rPr>
          <w:rFonts w:ascii="Times New Roman" w:hAnsi="Times New Roman"/>
          <w:sz w:val="24"/>
          <w:szCs w:val="24"/>
        </w:rPr>
      </w:pPr>
      <w:r w:rsidRPr="00127921">
        <w:rPr>
          <w:rFonts w:ascii="Times New Roman" w:hAnsi="Times New Roman"/>
          <w:sz w:val="24"/>
          <w:szCs w:val="24"/>
        </w:rPr>
        <w:t xml:space="preserve">The private lender's founder and CEO, P N Vasudevan, has requested that it hunt for a replacement because he </w:t>
      </w:r>
      <w:r w:rsidR="00D81A68" w:rsidRPr="00127921">
        <w:rPr>
          <w:rFonts w:ascii="Times New Roman" w:hAnsi="Times New Roman"/>
          <w:sz w:val="24"/>
          <w:szCs w:val="24"/>
        </w:rPr>
        <w:t>wants</w:t>
      </w:r>
      <w:r w:rsidRPr="00127921">
        <w:rPr>
          <w:rFonts w:ascii="Times New Roman" w:hAnsi="Times New Roman"/>
          <w:sz w:val="24"/>
          <w:szCs w:val="24"/>
        </w:rPr>
        <w:t xml:space="preserve"> to pursue "a unique set of priorities" in life.</w:t>
      </w:r>
    </w:p>
    <w:p w14:paraId="58AA3BEF" w14:textId="6C8555E9" w:rsidR="00127921" w:rsidRPr="00127921" w:rsidRDefault="00127921" w:rsidP="00127921">
      <w:pPr>
        <w:pStyle w:val="ListParagraph"/>
        <w:numPr>
          <w:ilvl w:val="0"/>
          <w:numId w:val="1"/>
        </w:numPr>
        <w:spacing w:line="360" w:lineRule="auto"/>
        <w:jc w:val="both"/>
        <w:rPr>
          <w:rFonts w:ascii="Times New Roman" w:hAnsi="Times New Roman"/>
          <w:sz w:val="24"/>
          <w:szCs w:val="24"/>
        </w:rPr>
      </w:pPr>
      <w:r w:rsidRPr="00127921">
        <w:rPr>
          <w:rFonts w:ascii="Times New Roman" w:hAnsi="Times New Roman"/>
          <w:sz w:val="24"/>
          <w:szCs w:val="24"/>
        </w:rPr>
        <w:t xml:space="preserve">He is also the managing director of Equitas, a company that started out as a microfinance </w:t>
      </w:r>
      <w:r w:rsidR="00D81A68" w:rsidRPr="00127921">
        <w:rPr>
          <w:rFonts w:ascii="Times New Roman" w:hAnsi="Times New Roman"/>
          <w:sz w:val="24"/>
          <w:szCs w:val="24"/>
        </w:rPr>
        <w:t>organization</w:t>
      </w:r>
      <w:r w:rsidRPr="00127921">
        <w:rPr>
          <w:rFonts w:ascii="Times New Roman" w:hAnsi="Times New Roman"/>
          <w:sz w:val="24"/>
          <w:szCs w:val="24"/>
        </w:rPr>
        <w:t xml:space="preserve"> in 2007 before becoming a bank in 2016.</w:t>
      </w:r>
    </w:p>
    <w:p w14:paraId="15CA1B51" w14:textId="77777777" w:rsidR="00127921" w:rsidRPr="00127921" w:rsidRDefault="00127921" w:rsidP="00127921">
      <w:pPr>
        <w:pStyle w:val="ListParagraph"/>
        <w:numPr>
          <w:ilvl w:val="0"/>
          <w:numId w:val="1"/>
        </w:numPr>
        <w:spacing w:line="360" w:lineRule="auto"/>
        <w:jc w:val="both"/>
        <w:rPr>
          <w:rFonts w:ascii="Times New Roman" w:hAnsi="Times New Roman"/>
          <w:sz w:val="24"/>
          <w:szCs w:val="24"/>
        </w:rPr>
      </w:pPr>
      <w:r w:rsidRPr="00127921">
        <w:rPr>
          <w:rFonts w:ascii="Times New Roman" w:hAnsi="Times New Roman"/>
          <w:sz w:val="24"/>
          <w:szCs w:val="24"/>
        </w:rPr>
        <w:t>Equitas Small Finance Bank shares dropped after the announcement of CEO.</w:t>
      </w:r>
    </w:p>
    <w:p w14:paraId="05869D97" w14:textId="2D3790B5" w:rsidR="00127921" w:rsidRPr="00127921" w:rsidRDefault="00127921" w:rsidP="00127921">
      <w:pPr>
        <w:pStyle w:val="ListParagraph"/>
        <w:numPr>
          <w:ilvl w:val="0"/>
          <w:numId w:val="1"/>
        </w:numPr>
        <w:spacing w:line="360" w:lineRule="auto"/>
        <w:jc w:val="both"/>
        <w:rPr>
          <w:rFonts w:ascii="Times New Roman" w:hAnsi="Times New Roman"/>
          <w:sz w:val="24"/>
          <w:szCs w:val="24"/>
        </w:rPr>
      </w:pPr>
      <w:r w:rsidRPr="00127921">
        <w:rPr>
          <w:rFonts w:ascii="Times New Roman" w:hAnsi="Times New Roman"/>
          <w:sz w:val="24"/>
          <w:szCs w:val="24"/>
        </w:rPr>
        <w:t xml:space="preserve">The value of the ESFB continuously decreased </w:t>
      </w:r>
      <w:r w:rsidR="00004A07" w:rsidRPr="00127921">
        <w:rPr>
          <w:rFonts w:ascii="Times New Roman" w:hAnsi="Times New Roman"/>
          <w:sz w:val="24"/>
          <w:szCs w:val="24"/>
        </w:rPr>
        <w:t>up to</w:t>
      </w:r>
      <w:r w:rsidRPr="00127921">
        <w:rPr>
          <w:rFonts w:ascii="Times New Roman" w:hAnsi="Times New Roman"/>
          <w:sz w:val="24"/>
          <w:szCs w:val="24"/>
        </w:rPr>
        <w:t xml:space="preserve"> June 17,2022. This news made a huge impact on the company in decreasing the share value.  </w:t>
      </w:r>
    </w:p>
    <w:p w14:paraId="381F3BCF" w14:textId="411FAF47" w:rsidR="00127921" w:rsidRDefault="00004A07">
      <w:pPr>
        <w:rPr>
          <w:rFonts w:ascii="Times New Roman" w:hAnsi="Times New Roman"/>
          <w:b/>
          <w:bCs/>
          <w:sz w:val="28"/>
          <w:szCs w:val="28"/>
        </w:rPr>
      </w:pPr>
      <w:r w:rsidRPr="00004A07">
        <w:rPr>
          <w:rFonts w:ascii="Times New Roman" w:hAnsi="Times New Roman"/>
          <w:b/>
          <w:bCs/>
          <w:sz w:val="28"/>
          <w:szCs w:val="28"/>
        </w:rPr>
        <w:t>References</w:t>
      </w:r>
      <w:r>
        <w:rPr>
          <w:rFonts w:ascii="Times New Roman" w:hAnsi="Times New Roman"/>
          <w:b/>
          <w:bCs/>
          <w:sz w:val="28"/>
          <w:szCs w:val="28"/>
        </w:rPr>
        <w:t>:</w:t>
      </w:r>
    </w:p>
    <w:p w14:paraId="42E339B7" w14:textId="77777777" w:rsidR="00004A07" w:rsidRDefault="00004A07" w:rsidP="00004A07">
      <w:pPr>
        <w:pStyle w:val="ListParagraph"/>
        <w:spacing w:line="240" w:lineRule="auto"/>
        <w:jc w:val="both"/>
        <w:rPr>
          <w:rFonts w:ascii="Times" w:hAnsi="Times"/>
          <w:sz w:val="24"/>
          <w:szCs w:val="24"/>
        </w:rPr>
      </w:pPr>
    </w:p>
    <w:p w14:paraId="4AE8213E" w14:textId="77777777" w:rsidR="00220E99" w:rsidRPr="00004A07" w:rsidRDefault="00220E99" w:rsidP="00220E99">
      <w:pPr>
        <w:pStyle w:val="ListParagraph"/>
        <w:numPr>
          <w:ilvl w:val="0"/>
          <w:numId w:val="2"/>
        </w:numPr>
        <w:spacing w:line="360" w:lineRule="auto"/>
        <w:jc w:val="both"/>
        <w:rPr>
          <w:rFonts w:ascii="Times New Roman" w:hAnsi="Times New Roman"/>
          <w:sz w:val="24"/>
          <w:szCs w:val="24"/>
        </w:rPr>
      </w:pPr>
      <w:hyperlink r:id="rId10" w:history="1">
        <w:r w:rsidRPr="008C14E5">
          <w:rPr>
            <w:rStyle w:val="Hyperlink"/>
            <w:rFonts w:ascii="Times New Roman" w:hAnsi="Times New Roman"/>
            <w:sz w:val="24"/>
            <w:szCs w:val="24"/>
          </w:rPr>
          <w:t>https://www.thehindubusinessli</w:t>
        </w:r>
        <w:r w:rsidRPr="008C14E5">
          <w:rPr>
            <w:rStyle w:val="Hyperlink"/>
            <w:rFonts w:ascii="Times New Roman" w:hAnsi="Times New Roman"/>
            <w:sz w:val="24"/>
            <w:szCs w:val="24"/>
          </w:rPr>
          <w:t>n</w:t>
        </w:r>
        <w:r w:rsidRPr="008C14E5">
          <w:rPr>
            <w:rStyle w:val="Hyperlink"/>
            <w:rFonts w:ascii="Times New Roman" w:hAnsi="Times New Roman"/>
            <w:sz w:val="24"/>
            <w:szCs w:val="24"/>
          </w:rPr>
          <w:t>e.com/markets/stock-markets/equitas-sfb-stock-tumbles-nearly-11-on-md-ceos-exit-announcement/article65439383.ece</w:t>
        </w:r>
      </w:hyperlink>
    </w:p>
    <w:p w14:paraId="0B576183" w14:textId="73D66BD8" w:rsidR="00E37021" w:rsidRDefault="00220E99" w:rsidP="00835CE2">
      <w:pPr>
        <w:pStyle w:val="ListParagraph"/>
        <w:numPr>
          <w:ilvl w:val="0"/>
          <w:numId w:val="2"/>
        </w:numPr>
        <w:spacing w:line="360" w:lineRule="auto"/>
        <w:jc w:val="both"/>
        <w:rPr>
          <w:rFonts w:ascii="Times New Roman" w:hAnsi="Times New Roman"/>
          <w:sz w:val="24"/>
          <w:szCs w:val="24"/>
        </w:rPr>
      </w:pPr>
      <w:hyperlink r:id="rId11" w:history="1">
        <w:r w:rsidRPr="008C14E5">
          <w:rPr>
            <w:rStyle w:val="Hyperlink"/>
            <w:rFonts w:ascii="Times New Roman" w:hAnsi="Times New Roman"/>
            <w:sz w:val="24"/>
            <w:szCs w:val="24"/>
          </w:rPr>
          <w:t>https://economictimes.indiatimes.com/markets</w:t>
        </w:r>
        <w:r w:rsidRPr="008C14E5">
          <w:rPr>
            <w:rStyle w:val="Hyperlink"/>
            <w:rFonts w:ascii="Times New Roman" w:hAnsi="Times New Roman"/>
            <w:sz w:val="24"/>
            <w:szCs w:val="24"/>
          </w:rPr>
          <w:t>/</w:t>
        </w:r>
        <w:r w:rsidRPr="008C14E5">
          <w:rPr>
            <w:rStyle w:val="Hyperlink"/>
            <w:rFonts w:ascii="Times New Roman" w:hAnsi="Times New Roman"/>
            <w:sz w:val="24"/>
            <w:szCs w:val="24"/>
          </w:rPr>
          <w:t>stocks/news/equitas-sfb-drops-9-as-ceo-md-seeks-to-hang-up-his-boots/articleshow/91681616.cms</w:t>
        </w:r>
      </w:hyperlink>
    </w:p>
    <w:p w14:paraId="03F4209A" w14:textId="465E3EE9" w:rsidR="00835CE2" w:rsidRDefault="00835CE2" w:rsidP="00835CE2">
      <w:pPr>
        <w:spacing w:line="360" w:lineRule="auto"/>
        <w:jc w:val="both"/>
        <w:rPr>
          <w:rFonts w:ascii="Times New Roman" w:hAnsi="Times New Roman"/>
          <w:sz w:val="24"/>
          <w:szCs w:val="24"/>
        </w:rPr>
      </w:pPr>
    </w:p>
    <w:p w14:paraId="5FB45391" w14:textId="53A94ED1" w:rsidR="00A4606A" w:rsidRPr="00835CE2" w:rsidRDefault="00835CE2" w:rsidP="00220E99">
      <w:pPr>
        <w:spacing w:line="360" w:lineRule="auto"/>
        <w:jc w:val="both"/>
        <w:rPr>
          <w:rFonts w:ascii="Times New Roman" w:hAnsi="Times New Roman"/>
          <w:sz w:val="24"/>
          <w:szCs w:val="24"/>
        </w:rPr>
      </w:pPr>
      <w:r>
        <w:rPr>
          <w:rFonts w:ascii="Times New Roman" w:hAnsi="Times New Roman"/>
          <w:b/>
          <w:bCs/>
          <w:sz w:val="28"/>
          <w:szCs w:val="28"/>
        </w:rPr>
        <w:t>7</w:t>
      </w:r>
      <w:r w:rsidRPr="00835CE2">
        <w:rPr>
          <w:rFonts w:ascii="Times New Roman" w:hAnsi="Times New Roman"/>
          <w:b/>
          <w:bCs/>
          <w:sz w:val="28"/>
          <w:szCs w:val="28"/>
          <w:vertAlign w:val="superscript"/>
        </w:rPr>
        <w:t>th</w:t>
      </w:r>
      <w:r>
        <w:rPr>
          <w:rFonts w:ascii="Times New Roman" w:hAnsi="Times New Roman"/>
          <w:b/>
          <w:bCs/>
          <w:sz w:val="28"/>
          <w:szCs w:val="28"/>
        </w:rPr>
        <w:t xml:space="preserve"> </w:t>
      </w:r>
      <w:r w:rsidRPr="00E37021">
        <w:rPr>
          <w:rFonts w:ascii="Times New Roman" w:hAnsi="Times New Roman"/>
          <w:b/>
          <w:bCs/>
          <w:sz w:val="28"/>
          <w:szCs w:val="28"/>
        </w:rPr>
        <w:t xml:space="preserve">NEWS: </w:t>
      </w:r>
      <w:r w:rsidRPr="00E37021">
        <w:rPr>
          <w:rFonts w:ascii="Times New Roman" w:hAnsi="Times New Roman"/>
          <w:b/>
          <w:bCs/>
          <w:color w:val="282828"/>
          <w:spacing w:val="-8"/>
          <w:sz w:val="28"/>
          <w:szCs w:val="28"/>
        </w:rPr>
        <w:t>Equitas gets final nod to start small finance bank</w:t>
      </w:r>
    </w:p>
    <w:p w14:paraId="176ED0D9" w14:textId="77777777" w:rsidR="00D81A68" w:rsidRDefault="00A4606A" w:rsidP="00220E99">
      <w:pPr>
        <w:spacing w:line="360" w:lineRule="auto"/>
        <w:jc w:val="both"/>
        <w:rPr>
          <w:rFonts w:ascii="Times New Roman" w:hAnsi="Times New Roman"/>
          <w:b/>
          <w:bCs/>
          <w:sz w:val="28"/>
          <w:szCs w:val="28"/>
        </w:rPr>
      </w:pPr>
      <w:r>
        <w:rPr>
          <w:rFonts w:ascii="Times New Roman" w:hAnsi="Times New Roman"/>
          <w:b/>
          <w:bCs/>
          <w:sz w:val="28"/>
          <w:szCs w:val="28"/>
        </w:rPr>
        <w:t>Content:</w:t>
      </w:r>
    </w:p>
    <w:p w14:paraId="0B03BEA1" w14:textId="6F876198" w:rsidR="00220E99" w:rsidRPr="00D81A68" w:rsidRDefault="00D81A68" w:rsidP="00D81A68">
      <w:pPr>
        <w:spacing w:line="360" w:lineRule="auto"/>
        <w:ind w:firstLine="720"/>
        <w:jc w:val="both"/>
        <w:rPr>
          <w:rFonts w:ascii="Times New Roman" w:hAnsi="Times New Roman"/>
          <w:b/>
          <w:bCs/>
          <w:sz w:val="24"/>
          <w:szCs w:val="24"/>
        </w:rPr>
      </w:pPr>
      <w:r w:rsidRPr="00D81A68">
        <w:rPr>
          <w:rFonts w:ascii="Times New Roman" w:hAnsi="Times New Roman"/>
          <w:color w:val="282828"/>
          <w:sz w:val="24"/>
          <w:szCs w:val="24"/>
          <w:shd w:val="clear" w:color="auto" w:fill="F5F5F5"/>
        </w:rPr>
        <w:t>Equitas Holdings on Friday said it has received the final approval from Reserve Bank of India (RBI) to start operations as Small Finance Bank (SFB). The new entity will be known as Equitas Small Finance Bank Limited and begin banking operations after receiving few other approvals from various departments of RBI and other agencies, it said. “We hope to start operations in next few months with a network of around 400 branches which would be established through the year,” P. N. Vasudevan, Managing Director, Equitas Holdings said. Shares of Equitas Holdings gained 3.60 per cent on the BSE to close at Rs. 183.95.</w:t>
      </w:r>
      <w:r w:rsidR="00A4606A" w:rsidRPr="00D81A68">
        <w:rPr>
          <w:rFonts w:ascii="Times New Roman" w:hAnsi="Times New Roman"/>
          <w:b/>
          <w:bCs/>
          <w:sz w:val="24"/>
          <w:szCs w:val="24"/>
        </w:rPr>
        <w:t xml:space="preserve"> </w:t>
      </w:r>
    </w:p>
    <w:p w14:paraId="5BE38A8C" w14:textId="4AE752F9" w:rsidR="00A4606A" w:rsidRDefault="00A4606A" w:rsidP="00220E99">
      <w:pPr>
        <w:spacing w:line="360" w:lineRule="auto"/>
        <w:jc w:val="both"/>
        <w:rPr>
          <w:rFonts w:ascii="Times New Roman" w:hAnsi="Times New Roman"/>
          <w:b/>
          <w:bCs/>
          <w:sz w:val="28"/>
          <w:szCs w:val="28"/>
        </w:rPr>
      </w:pPr>
      <w:r>
        <w:rPr>
          <w:rFonts w:ascii="Times New Roman" w:hAnsi="Times New Roman"/>
          <w:b/>
          <w:bCs/>
          <w:sz w:val="28"/>
          <w:szCs w:val="28"/>
        </w:rPr>
        <w:t>Analysis:</w:t>
      </w:r>
    </w:p>
    <w:p w14:paraId="3651BB47" w14:textId="77777777" w:rsidR="00A4606A" w:rsidRPr="00793BE5" w:rsidRDefault="00A4606A" w:rsidP="00A4606A">
      <w:pPr>
        <w:pStyle w:val="ListParagraph"/>
        <w:numPr>
          <w:ilvl w:val="0"/>
          <w:numId w:val="5"/>
        </w:numPr>
        <w:spacing w:line="360" w:lineRule="auto"/>
        <w:jc w:val="both"/>
        <w:rPr>
          <w:rFonts w:ascii="Times New Roman" w:hAnsi="Times New Roman"/>
          <w:sz w:val="24"/>
          <w:szCs w:val="24"/>
        </w:rPr>
      </w:pPr>
      <w:r w:rsidRPr="00793BE5">
        <w:rPr>
          <w:rFonts w:ascii="Times New Roman" w:hAnsi="Times New Roman"/>
          <w:sz w:val="24"/>
          <w:szCs w:val="24"/>
        </w:rPr>
        <w:t xml:space="preserve">Equitas entered into small financial bank on last week of June and first week of July in 2016. </w:t>
      </w:r>
    </w:p>
    <w:p w14:paraId="788A6F2D" w14:textId="1271701F" w:rsidR="00A4606A" w:rsidRPr="00793BE5" w:rsidRDefault="00A4606A" w:rsidP="00A4606A">
      <w:pPr>
        <w:pStyle w:val="ListParagraph"/>
        <w:numPr>
          <w:ilvl w:val="0"/>
          <w:numId w:val="5"/>
        </w:numPr>
        <w:spacing w:line="360" w:lineRule="auto"/>
        <w:jc w:val="both"/>
        <w:rPr>
          <w:rFonts w:ascii="Times New Roman" w:hAnsi="Times New Roman"/>
          <w:sz w:val="24"/>
          <w:szCs w:val="24"/>
        </w:rPr>
      </w:pPr>
      <w:r w:rsidRPr="00793BE5">
        <w:rPr>
          <w:rFonts w:ascii="Times New Roman" w:hAnsi="Times New Roman"/>
          <w:sz w:val="24"/>
          <w:szCs w:val="24"/>
        </w:rPr>
        <w:t xml:space="preserve">After getting the various approval from Reserve bank of India, the managing director of Equitas holdings, P.N. </w:t>
      </w:r>
      <w:r w:rsidRPr="00793BE5">
        <w:rPr>
          <w:rFonts w:ascii="Times New Roman" w:hAnsi="Times New Roman"/>
          <w:sz w:val="24"/>
          <w:szCs w:val="24"/>
        </w:rPr>
        <w:t>Vasudevan said</w:t>
      </w:r>
      <w:r w:rsidRPr="00793BE5">
        <w:rPr>
          <w:rFonts w:ascii="Times New Roman" w:hAnsi="Times New Roman"/>
          <w:sz w:val="24"/>
          <w:szCs w:val="24"/>
        </w:rPr>
        <w:t xml:space="preserve"> “We hope to start operations in next few months with a network of around 400 branches which would be established through the year”. </w:t>
      </w:r>
      <w:r w:rsidRPr="00793BE5">
        <w:rPr>
          <w:rFonts w:ascii="Times New Roman" w:hAnsi="Times New Roman"/>
          <w:sz w:val="24"/>
          <w:szCs w:val="24"/>
        </w:rPr>
        <w:t>So,</w:t>
      </w:r>
      <w:r w:rsidRPr="00793BE5">
        <w:rPr>
          <w:rFonts w:ascii="Times New Roman" w:hAnsi="Times New Roman"/>
          <w:sz w:val="24"/>
          <w:szCs w:val="24"/>
        </w:rPr>
        <w:t xml:space="preserve"> they created a new entity known as </w:t>
      </w:r>
      <w:proofErr w:type="spellStart"/>
      <w:r w:rsidRPr="00793BE5">
        <w:rPr>
          <w:rFonts w:ascii="Times New Roman" w:hAnsi="Times New Roman"/>
          <w:sz w:val="24"/>
          <w:szCs w:val="24"/>
        </w:rPr>
        <w:t>equitas</w:t>
      </w:r>
      <w:proofErr w:type="spellEnd"/>
      <w:r w:rsidRPr="00793BE5">
        <w:rPr>
          <w:rFonts w:ascii="Times New Roman" w:hAnsi="Times New Roman"/>
          <w:sz w:val="24"/>
          <w:szCs w:val="24"/>
        </w:rPr>
        <w:t xml:space="preserve"> small financial bank. </w:t>
      </w:r>
    </w:p>
    <w:p w14:paraId="71D81020" w14:textId="77777777" w:rsidR="00A4606A" w:rsidRPr="00793BE5" w:rsidRDefault="00A4606A" w:rsidP="00A4606A">
      <w:pPr>
        <w:pStyle w:val="ListParagraph"/>
        <w:numPr>
          <w:ilvl w:val="0"/>
          <w:numId w:val="5"/>
        </w:numPr>
        <w:spacing w:line="360" w:lineRule="auto"/>
        <w:jc w:val="both"/>
        <w:rPr>
          <w:rFonts w:ascii="Times New Roman" w:hAnsi="Times New Roman"/>
          <w:sz w:val="24"/>
          <w:szCs w:val="24"/>
          <w:lang w:val="en-IN"/>
        </w:rPr>
      </w:pPr>
      <w:r w:rsidRPr="00793BE5">
        <w:rPr>
          <w:rFonts w:ascii="Times New Roman" w:hAnsi="Times New Roman"/>
          <w:sz w:val="24"/>
          <w:szCs w:val="24"/>
        </w:rPr>
        <w:t xml:space="preserve">The value of the </w:t>
      </w:r>
      <w:proofErr w:type="spellStart"/>
      <w:r w:rsidRPr="00793BE5">
        <w:rPr>
          <w:rFonts w:ascii="Times New Roman" w:hAnsi="Times New Roman"/>
          <w:sz w:val="24"/>
          <w:szCs w:val="24"/>
        </w:rPr>
        <w:t>equitas</w:t>
      </w:r>
      <w:proofErr w:type="spellEnd"/>
      <w:r w:rsidRPr="00793BE5">
        <w:rPr>
          <w:rFonts w:ascii="Times New Roman" w:hAnsi="Times New Roman"/>
          <w:sz w:val="24"/>
          <w:szCs w:val="24"/>
        </w:rPr>
        <w:t xml:space="preserve"> holdings increase from ₹174 to ₹183.95. Then we know that news article made a change in the value of the company. At the end of the July 2016, the value increase </w:t>
      </w:r>
      <w:proofErr w:type="spellStart"/>
      <w:r w:rsidRPr="00793BE5">
        <w:rPr>
          <w:rFonts w:ascii="Times New Roman" w:hAnsi="Times New Roman"/>
          <w:sz w:val="24"/>
          <w:szCs w:val="24"/>
        </w:rPr>
        <w:t>upto</w:t>
      </w:r>
      <w:proofErr w:type="spellEnd"/>
      <w:r w:rsidRPr="00793BE5">
        <w:rPr>
          <w:rFonts w:ascii="Times New Roman" w:hAnsi="Times New Roman"/>
          <w:sz w:val="24"/>
          <w:szCs w:val="24"/>
        </w:rPr>
        <w:t xml:space="preserve"> ₹196.15.</w:t>
      </w:r>
    </w:p>
    <w:p w14:paraId="276705AE" w14:textId="32D9F4FF" w:rsidR="00A4606A" w:rsidRPr="00D81A68" w:rsidRDefault="00A4606A" w:rsidP="00220E99">
      <w:pPr>
        <w:pStyle w:val="ListParagraph"/>
        <w:numPr>
          <w:ilvl w:val="0"/>
          <w:numId w:val="5"/>
        </w:numPr>
        <w:spacing w:line="360" w:lineRule="auto"/>
        <w:jc w:val="both"/>
        <w:rPr>
          <w:rFonts w:ascii="Times New Roman" w:hAnsi="Times New Roman"/>
          <w:sz w:val="24"/>
          <w:szCs w:val="24"/>
          <w:lang w:val="en-IN"/>
        </w:rPr>
      </w:pPr>
      <w:r w:rsidRPr="00793BE5">
        <w:rPr>
          <w:rFonts w:ascii="Times New Roman" w:hAnsi="Times New Roman"/>
          <w:sz w:val="24"/>
          <w:szCs w:val="24"/>
        </w:rPr>
        <w:t>This news made a huge impact on the company to make shareholders to increase their share value.</w:t>
      </w:r>
    </w:p>
    <w:p w14:paraId="2B538764" w14:textId="4A1C9116" w:rsidR="00A4606A" w:rsidRDefault="00A4606A" w:rsidP="00220E99">
      <w:pPr>
        <w:spacing w:line="360" w:lineRule="auto"/>
        <w:jc w:val="both"/>
        <w:rPr>
          <w:rFonts w:ascii="Times New Roman" w:hAnsi="Times New Roman"/>
          <w:b/>
          <w:bCs/>
          <w:sz w:val="28"/>
          <w:szCs w:val="28"/>
        </w:rPr>
      </w:pPr>
      <w:r>
        <w:rPr>
          <w:rFonts w:ascii="Times New Roman" w:hAnsi="Times New Roman"/>
          <w:b/>
          <w:bCs/>
          <w:sz w:val="28"/>
          <w:szCs w:val="28"/>
        </w:rPr>
        <w:t>References:</w:t>
      </w:r>
    </w:p>
    <w:p w14:paraId="44F6E051" w14:textId="03307638" w:rsidR="00A4606A" w:rsidRDefault="00A4606A" w:rsidP="00A4606A">
      <w:pPr>
        <w:pStyle w:val="ListParagraph"/>
        <w:numPr>
          <w:ilvl w:val="0"/>
          <w:numId w:val="7"/>
        </w:numPr>
        <w:spacing w:line="360" w:lineRule="auto"/>
        <w:jc w:val="both"/>
        <w:rPr>
          <w:rFonts w:ascii="Times" w:hAnsi="Times"/>
          <w:sz w:val="24"/>
          <w:szCs w:val="24"/>
        </w:rPr>
      </w:pPr>
      <w:hyperlink r:id="rId12" w:history="1">
        <w:r w:rsidRPr="008C14E5">
          <w:rPr>
            <w:rStyle w:val="Hyperlink"/>
            <w:rFonts w:ascii="Times" w:hAnsi="Times"/>
            <w:sz w:val="24"/>
            <w:szCs w:val="24"/>
          </w:rPr>
          <w:t>https://www.thehindu.com/business/Industry/Equitas-gets-final-nod-to-start-small-finance-bank/article14465425.ece</w:t>
        </w:r>
      </w:hyperlink>
    </w:p>
    <w:p w14:paraId="7533E46F" w14:textId="62CF68F7" w:rsidR="00E37021" w:rsidRDefault="00E37021" w:rsidP="00E37021">
      <w:pPr>
        <w:pStyle w:val="ListParagraph"/>
        <w:spacing w:line="360" w:lineRule="auto"/>
        <w:ind w:left="780"/>
        <w:jc w:val="both"/>
        <w:rPr>
          <w:rFonts w:ascii="Times" w:hAnsi="Times"/>
          <w:sz w:val="24"/>
          <w:szCs w:val="24"/>
        </w:rPr>
      </w:pPr>
    </w:p>
    <w:p w14:paraId="49FAB933" w14:textId="329FC1D4" w:rsidR="00E37021" w:rsidRDefault="00E37021" w:rsidP="00E37021">
      <w:pPr>
        <w:pStyle w:val="ListParagraph"/>
        <w:spacing w:line="360" w:lineRule="auto"/>
        <w:ind w:left="780"/>
        <w:jc w:val="both"/>
        <w:rPr>
          <w:rFonts w:ascii="Times" w:hAnsi="Times"/>
          <w:sz w:val="24"/>
          <w:szCs w:val="24"/>
        </w:rPr>
      </w:pPr>
    </w:p>
    <w:p w14:paraId="35DBB5DD" w14:textId="48DC9C94" w:rsidR="00E37021" w:rsidRDefault="00E37021" w:rsidP="00E37021">
      <w:pPr>
        <w:pStyle w:val="ListParagraph"/>
        <w:spacing w:line="360" w:lineRule="auto"/>
        <w:ind w:left="780"/>
        <w:jc w:val="both"/>
        <w:rPr>
          <w:rFonts w:ascii="Times" w:hAnsi="Times"/>
          <w:sz w:val="24"/>
          <w:szCs w:val="24"/>
        </w:rPr>
      </w:pPr>
    </w:p>
    <w:p w14:paraId="526FA392" w14:textId="1FE2EEA9" w:rsidR="00E37021" w:rsidRDefault="00E37021" w:rsidP="00E37021">
      <w:pPr>
        <w:pStyle w:val="ListParagraph"/>
        <w:spacing w:line="360" w:lineRule="auto"/>
        <w:ind w:left="780"/>
        <w:jc w:val="both"/>
        <w:rPr>
          <w:rFonts w:ascii="Times" w:hAnsi="Times"/>
          <w:sz w:val="24"/>
          <w:szCs w:val="24"/>
        </w:rPr>
      </w:pPr>
    </w:p>
    <w:p w14:paraId="1D354447" w14:textId="363C5312" w:rsidR="00E37021" w:rsidRDefault="00E37021" w:rsidP="00E37021">
      <w:pPr>
        <w:spacing w:line="360" w:lineRule="auto"/>
        <w:rPr>
          <w:rFonts w:ascii="Times" w:hAnsi="Times"/>
          <w:sz w:val="24"/>
          <w:szCs w:val="24"/>
        </w:rPr>
      </w:pPr>
    </w:p>
    <w:p w14:paraId="434BB82C" w14:textId="0DC431CE" w:rsidR="00E37021" w:rsidRDefault="00E37021" w:rsidP="00E37021">
      <w:pPr>
        <w:spacing w:line="360" w:lineRule="auto"/>
        <w:rPr>
          <w:rFonts w:ascii="Times New Roman" w:hAnsi="Times New Roman"/>
          <w:b/>
          <w:bCs/>
          <w:sz w:val="28"/>
          <w:szCs w:val="28"/>
        </w:rPr>
      </w:pPr>
      <w:r w:rsidRPr="00E37021">
        <w:rPr>
          <w:rFonts w:ascii="Times New Roman" w:hAnsi="Times New Roman"/>
          <w:b/>
          <w:bCs/>
          <w:sz w:val="28"/>
          <w:szCs w:val="28"/>
        </w:rPr>
        <w:t>8</w:t>
      </w:r>
      <w:r w:rsidRPr="00E37021">
        <w:rPr>
          <w:rFonts w:ascii="Times New Roman" w:hAnsi="Times New Roman"/>
          <w:b/>
          <w:bCs/>
          <w:sz w:val="28"/>
          <w:szCs w:val="28"/>
          <w:vertAlign w:val="superscript"/>
        </w:rPr>
        <w:t>th</w:t>
      </w:r>
      <w:r w:rsidRPr="00E37021">
        <w:rPr>
          <w:rFonts w:ascii="Times New Roman" w:hAnsi="Times New Roman"/>
          <w:b/>
          <w:bCs/>
          <w:sz w:val="28"/>
          <w:szCs w:val="28"/>
        </w:rPr>
        <w:t xml:space="preserve"> NEWS:</w:t>
      </w:r>
      <w:r w:rsidR="00A04E18">
        <w:rPr>
          <w:rFonts w:ascii="Times New Roman" w:hAnsi="Times New Roman"/>
          <w:b/>
          <w:bCs/>
          <w:sz w:val="28"/>
          <w:szCs w:val="28"/>
        </w:rPr>
        <w:t xml:space="preserve"> ESFB kicks off Digital Strategy 2.0</w:t>
      </w:r>
    </w:p>
    <w:p w14:paraId="28F5848B" w14:textId="1DFDA4F8" w:rsidR="00A04E18" w:rsidRDefault="006A7E28" w:rsidP="00E37021">
      <w:pPr>
        <w:spacing w:line="360" w:lineRule="auto"/>
        <w:rPr>
          <w:rFonts w:ascii="Times New Roman" w:hAnsi="Times New Roman"/>
          <w:b/>
          <w:bCs/>
          <w:sz w:val="28"/>
          <w:szCs w:val="28"/>
        </w:rPr>
      </w:pPr>
      <w:r>
        <w:rPr>
          <w:rFonts w:ascii="Times New Roman" w:hAnsi="Times New Roman"/>
          <w:b/>
          <w:bCs/>
          <w:sz w:val="28"/>
          <w:szCs w:val="28"/>
        </w:rPr>
        <w:t>Content:</w:t>
      </w:r>
    </w:p>
    <w:p w14:paraId="43A2EB44" w14:textId="1AD9E1FA" w:rsidR="00A04E18" w:rsidRPr="00DC46AA" w:rsidRDefault="00797E2B" w:rsidP="00DC46AA">
      <w:pPr>
        <w:spacing w:after="0" w:line="360" w:lineRule="auto"/>
        <w:ind w:firstLine="720"/>
        <w:rPr>
          <w:rFonts w:ascii="Times New Roman" w:hAnsi="Times New Roman"/>
          <w:sz w:val="24"/>
          <w:szCs w:val="24"/>
        </w:rPr>
      </w:pPr>
      <w:r w:rsidRPr="00DC46AA">
        <w:rPr>
          <w:rFonts w:ascii="Times New Roman" w:hAnsi="Times New Roman"/>
          <w:sz w:val="24"/>
          <w:szCs w:val="24"/>
        </w:rPr>
        <w:t>Equitas SFB like any other bank faced challenges both in internal digitization and digitizing customer facing products. These products included Liability products, Asset products, those used by Corporates SMEs and MSMEs as well as Payment and Transaction</w:t>
      </w:r>
      <w:r w:rsidR="00DC46AA" w:rsidRPr="00DC46AA">
        <w:rPr>
          <w:rFonts w:ascii="Times New Roman" w:hAnsi="Times New Roman"/>
          <w:sz w:val="24"/>
          <w:szCs w:val="24"/>
        </w:rPr>
        <w:t>.</w:t>
      </w:r>
    </w:p>
    <w:p w14:paraId="33BF0711" w14:textId="386EB290" w:rsidR="00DC46AA" w:rsidRPr="00DC46AA" w:rsidRDefault="00DC46AA" w:rsidP="00DC46AA">
      <w:pPr>
        <w:spacing w:after="0" w:line="360" w:lineRule="auto"/>
        <w:ind w:firstLine="720"/>
        <w:rPr>
          <w:rFonts w:ascii="Times New Roman" w:hAnsi="Times New Roman"/>
          <w:sz w:val="24"/>
          <w:szCs w:val="24"/>
          <w:shd w:val="clear" w:color="auto" w:fill="FFFFFF"/>
        </w:rPr>
      </w:pPr>
      <w:r w:rsidRPr="00DC46AA">
        <w:rPr>
          <w:rFonts w:ascii="Times New Roman" w:hAnsi="Times New Roman"/>
          <w:sz w:val="24"/>
          <w:szCs w:val="24"/>
          <w:shd w:val="clear" w:color="auto" w:fill="FFFFFF"/>
        </w:rPr>
        <w:t>As the pandemic dawned upon the nation, it became essential for the bank to roll out its Digital 2.0 strategy to overcome the handicaps created by Covid-19.</w:t>
      </w:r>
    </w:p>
    <w:p w14:paraId="77868F6B" w14:textId="77777777" w:rsidR="00DC46AA" w:rsidRDefault="00DC46AA" w:rsidP="00DC46AA">
      <w:pPr>
        <w:spacing w:line="360" w:lineRule="auto"/>
        <w:ind w:firstLine="720"/>
        <w:rPr>
          <w:rFonts w:ascii="Times New Roman" w:hAnsi="Times New Roman"/>
          <w:color w:val="000000"/>
          <w:sz w:val="24"/>
          <w:szCs w:val="24"/>
        </w:rPr>
      </w:pPr>
      <w:r w:rsidRPr="00DC46AA">
        <w:rPr>
          <w:rFonts w:ascii="Times New Roman" w:hAnsi="Times New Roman"/>
          <w:color w:val="000000"/>
          <w:sz w:val="24"/>
          <w:szCs w:val="24"/>
        </w:rPr>
        <w:t xml:space="preserve">Employing over 16,000 people, Equitas Small Finance Bank functions across 17 states and union territories in India with 861 Banking Outlets and 330 ATMs and 296 Business Correspondents. </w:t>
      </w:r>
    </w:p>
    <w:p w14:paraId="26AE7278" w14:textId="7C161DEA" w:rsidR="00A04E18" w:rsidRPr="00DC46AA" w:rsidRDefault="00DC46AA" w:rsidP="00DC46AA">
      <w:pPr>
        <w:spacing w:line="360" w:lineRule="auto"/>
        <w:ind w:firstLine="720"/>
        <w:rPr>
          <w:rFonts w:ascii="Times New Roman" w:hAnsi="Times New Roman"/>
          <w:color w:val="000000"/>
          <w:sz w:val="24"/>
          <w:szCs w:val="24"/>
        </w:rPr>
      </w:pPr>
      <w:r w:rsidRPr="00DC46AA">
        <w:rPr>
          <w:rFonts w:ascii="Times New Roman" w:hAnsi="Times New Roman"/>
          <w:color w:val="000000"/>
          <w:sz w:val="24"/>
          <w:szCs w:val="24"/>
        </w:rPr>
        <w:t xml:space="preserve">For FY21, the bank recorded a revenue of Rs. 2216 </w:t>
      </w:r>
      <w:proofErr w:type="spellStart"/>
      <w:r w:rsidRPr="00DC46AA">
        <w:rPr>
          <w:rFonts w:ascii="Times New Roman" w:hAnsi="Times New Roman"/>
          <w:color w:val="000000"/>
          <w:sz w:val="24"/>
          <w:szCs w:val="24"/>
        </w:rPr>
        <w:t>Crores.On</w:t>
      </w:r>
      <w:proofErr w:type="spellEnd"/>
      <w:r w:rsidRPr="00DC46AA">
        <w:rPr>
          <w:rFonts w:ascii="Times New Roman" w:hAnsi="Times New Roman"/>
          <w:color w:val="000000"/>
          <w:sz w:val="24"/>
          <w:szCs w:val="24"/>
        </w:rPr>
        <w:t xml:space="preserve"> the Liability side, the bank created the </w:t>
      </w:r>
      <w:proofErr w:type="spellStart"/>
      <w:r w:rsidRPr="00DC46AA">
        <w:rPr>
          <w:rFonts w:ascii="Times New Roman" w:hAnsi="Times New Roman"/>
          <w:color w:val="000000"/>
          <w:sz w:val="24"/>
          <w:szCs w:val="24"/>
        </w:rPr>
        <w:t>Selfe</w:t>
      </w:r>
      <w:proofErr w:type="spellEnd"/>
      <w:r w:rsidRPr="00DC46AA">
        <w:rPr>
          <w:rFonts w:ascii="Times New Roman" w:hAnsi="Times New Roman"/>
          <w:color w:val="000000"/>
          <w:sz w:val="24"/>
          <w:szCs w:val="24"/>
        </w:rPr>
        <w:t xml:space="preserve"> stack which included a digital only Savings Account and Fixed Deposit for the customer on a Do-It-Yourself (DIY) model. The automation resulted in heavy focus on digital customer acquisitions and brought down the per customer acquisition cost substantially. It provided an end to end digital experience to the customer who could just visit our website and open an account or book a deposit. Video KYC was a welcome move from the regulator that further helped enhance the experience.</w:t>
      </w:r>
    </w:p>
    <w:p w14:paraId="237C6690" w14:textId="5FBF4213" w:rsidR="00DC46AA" w:rsidRDefault="006A7E28" w:rsidP="00E37021">
      <w:pPr>
        <w:spacing w:line="360" w:lineRule="auto"/>
        <w:rPr>
          <w:rFonts w:ascii="Times New Roman" w:hAnsi="Times New Roman"/>
          <w:b/>
          <w:bCs/>
          <w:sz w:val="28"/>
          <w:szCs w:val="28"/>
        </w:rPr>
      </w:pPr>
      <w:r>
        <w:rPr>
          <w:rFonts w:ascii="Times New Roman" w:hAnsi="Times New Roman"/>
          <w:b/>
          <w:bCs/>
          <w:sz w:val="28"/>
          <w:szCs w:val="28"/>
        </w:rPr>
        <w:t>Anal</w:t>
      </w:r>
      <w:r w:rsidR="002B60F3">
        <w:rPr>
          <w:rFonts w:ascii="Times New Roman" w:hAnsi="Times New Roman"/>
          <w:b/>
          <w:bCs/>
          <w:sz w:val="28"/>
          <w:szCs w:val="28"/>
        </w:rPr>
        <w:t>ysis:</w:t>
      </w:r>
    </w:p>
    <w:p w14:paraId="4756C5D8" w14:textId="07C2FB70" w:rsidR="00DC46AA" w:rsidRDefault="00DC46AA" w:rsidP="00DC46AA">
      <w:pPr>
        <w:pStyle w:val="ListParagraph"/>
        <w:numPr>
          <w:ilvl w:val="0"/>
          <w:numId w:val="8"/>
        </w:numPr>
        <w:spacing w:line="360" w:lineRule="auto"/>
        <w:rPr>
          <w:rFonts w:ascii="Times New Roman" w:hAnsi="Times New Roman"/>
          <w:sz w:val="24"/>
          <w:szCs w:val="24"/>
        </w:rPr>
      </w:pPr>
      <w:r>
        <w:rPr>
          <w:rFonts w:ascii="Times New Roman" w:hAnsi="Times New Roman"/>
          <w:sz w:val="24"/>
          <w:szCs w:val="24"/>
        </w:rPr>
        <w:t>Base</w:t>
      </w:r>
      <w:r w:rsidR="00243C4B">
        <w:rPr>
          <w:rFonts w:ascii="Times New Roman" w:hAnsi="Times New Roman"/>
          <w:sz w:val="24"/>
          <w:szCs w:val="24"/>
        </w:rPr>
        <w:t>d</w:t>
      </w:r>
      <w:r>
        <w:rPr>
          <w:rFonts w:ascii="Times New Roman" w:hAnsi="Times New Roman"/>
          <w:sz w:val="24"/>
          <w:szCs w:val="24"/>
        </w:rPr>
        <w:t xml:space="preserve"> on the analysis of the above </w:t>
      </w:r>
      <w:r w:rsidR="00243C4B">
        <w:rPr>
          <w:rFonts w:ascii="Times New Roman" w:hAnsi="Times New Roman"/>
          <w:sz w:val="24"/>
          <w:szCs w:val="24"/>
        </w:rPr>
        <w:t>content, ESFB is going to introduce its digital strategy because of Covid-19.</w:t>
      </w:r>
    </w:p>
    <w:p w14:paraId="75A4396A" w14:textId="77777777" w:rsidR="00657566" w:rsidRDefault="00657566" w:rsidP="00DC46AA">
      <w:pPr>
        <w:pStyle w:val="ListParagraph"/>
        <w:numPr>
          <w:ilvl w:val="0"/>
          <w:numId w:val="8"/>
        </w:numPr>
        <w:spacing w:line="360" w:lineRule="auto"/>
        <w:rPr>
          <w:rFonts w:ascii="Times New Roman" w:hAnsi="Times New Roman"/>
          <w:sz w:val="24"/>
          <w:szCs w:val="24"/>
        </w:rPr>
      </w:pPr>
      <w:r w:rsidRPr="00657566">
        <w:rPr>
          <w:rFonts w:ascii="Times New Roman" w:hAnsi="Times New Roman"/>
          <w:sz w:val="24"/>
          <w:szCs w:val="24"/>
        </w:rPr>
        <w:t xml:space="preserve">Equitas SFB is a firm believer in the use of adaptive analytics to increase client business penetration. </w:t>
      </w:r>
    </w:p>
    <w:p w14:paraId="5FEA81DD" w14:textId="77777777" w:rsidR="00657566" w:rsidRDefault="00657566" w:rsidP="00DC46AA">
      <w:pPr>
        <w:pStyle w:val="ListParagraph"/>
        <w:numPr>
          <w:ilvl w:val="0"/>
          <w:numId w:val="8"/>
        </w:numPr>
        <w:spacing w:line="360" w:lineRule="auto"/>
        <w:rPr>
          <w:rFonts w:ascii="Times New Roman" w:hAnsi="Times New Roman"/>
          <w:sz w:val="24"/>
          <w:szCs w:val="24"/>
        </w:rPr>
      </w:pPr>
      <w:r w:rsidRPr="00657566">
        <w:rPr>
          <w:rFonts w:ascii="Times New Roman" w:hAnsi="Times New Roman"/>
          <w:sz w:val="24"/>
          <w:szCs w:val="24"/>
        </w:rPr>
        <w:lastRenderedPageBreak/>
        <w:t xml:space="preserve">Cross-sell proposals are developed based on the small financing bank's analytics, which is based on consumer segments. </w:t>
      </w:r>
    </w:p>
    <w:p w14:paraId="5E34BB45" w14:textId="383B8F05" w:rsidR="00243C4B" w:rsidRPr="00DC46AA" w:rsidRDefault="00657566" w:rsidP="00DC46AA">
      <w:pPr>
        <w:pStyle w:val="ListParagraph"/>
        <w:numPr>
          <w:ilvl w:val="0"/>
          <w:numId w:val="8"/>
        </w:numPr>
        <w:spacing w:line="360" w:lineRule="auto"/>
        <w:rPr>
          <w:rFonts w:ascii="Times New Roman" w:hAnsi="Times New Roman"/>
          <w:sz w:val="24"/>
          <w:szCs w:val="24"/>
        </w:rPr>
      </w:pPr>
      <w:r w:rsidRPr="00657566">
        <w:rPr>
          <w:rFonts w:ascii="Times New Roman" w:hAnsi="Times New Roman"/>
          <w:sz w:val="24"/>
          <w:szCs w:val="24"/>
        </w:rPr>
        <w:t xml:space="preserve">To develop </w:t>
      </w:r>
      <w:proofErr w:type="spellStart"/>
      <w:r w:rsidRPr="00657566">
        <w:rPr>
          <w:rFonts w:ascii="Times New Roman" w:hAnsi="Times New Roman"/>
          <w:sz w:val="24"/>
          <w:szCs w:val="24"/>
        </w:rPr>
        <w:t>specialised</w:t>
      </w:r>
      <w:proofErr w:type="spellEnd"/>
      <w:r w:rsidRPr="00657566">
        <w:rPr>
          <w:rFonts w:ascii="Times New Roman" w:hAnsi="Times New Roman"/>
          <w:sz w:val="24"/>
          <w:szCs w:val="24"/>
        </w:rPr>
        <w:t xml:space="preserve"> cross-selling, up-selling, and customer service strategies, the data generated by a variety of products is </w:t>
      </w:r>
      <w:proofErr w:type="spellStart"/>
      <w:r w:rsidRPr="00657566">
        <w:rPr>
          <w:rFonts w:ascii="Times New Roman" w:hAnsi="Times New Roman"/>
          <w:sz w:val="24"/>
          <w:szCs w:val="24"/>
        </w:rPr>
        <w:t>analysed</w:t>
      </w:r>
      <w:proofErr w:type="spellEnd"/>
      <w:r w:rsidRPr="00657566">
        <w:rPr>
          <w:rFonts w:ascii="Times New Roman" w:hAnsi="Times New Roman"/>
          <w:sz w:val="24"/>
          <w:szCs w:val="24"/>
        </w:rPr>
        <w:t>.</w:t>
      </w:r>
    </w:p>
    <w:p w14:paraId="7EB15C98" w14:textId="4284ED54" w:rsidR="002B60F3" w:rsidRDefault="002B60F3" w:rsidP="00E37021">
      <w:pPr>
        <w:spacing w:line="360" w:lineRule="auto"/>
        <w:rPr>
          <w:rFonts w:ascii="Times New Roman" w:hAnsi="Times New Roman"/>
          <w:b/>
          <w:bCs/>
          <w:sz w:val="28"/>
          <w:szCs w:val="28"/>
        </w:rPr>
      </w:pPr>
      <w:r>
        <w:rPr>
          <w:rFonts w:ascii="Times New Roman" w:hAnsi="Times New Roman"/>
          <w:b/>
          <w:bCs/>
          <w:sz w:val="28"/>
          <w:szCs w:val="28"/>
        </w:rPr>
        <w:t>References:</w:t>
      </w:r>
    </w:p>
    <w:p w14:paraId="56975782" w14:textId="77DBD92E" w:rsidR="002B60F3" w:rsidRPr="009138DC" w:rsidRDefault="009138DC" w:rsidP="00E37021">
      <w:pPr>
        <w:pStyle w:val="ListParagraph"/>
        <w:numPr>
          <w:ilvl w:val="0"/>
          <w:numId w:val="10"/>
        </w:numPr>
        <w:spacing w:line="360" w:lineRule="auto"/>
        <w:rPr>
          <w:rFonts w:ascii="Times New Roman" w:hAnsi="Times New Roman"/>
          <w:sz w:val="24"/>
          <w:szCs w:val="24"/>
        </w:rPr>
      </w:pPr>
      <w:hyperlink r:id="rId13" w:history="1">
        <w:r w:rsidRPr="008C14E5">
          <w:rPr>
            <w:rStyle w:val="Hyperlink"/>
            <w:rFonts w:ascii="Times New Roman" w:hAnsi="Times New Roman"/>
            <w:sz w:val="24"/>
            <w:szCs w:val="24"/>
          </w:rPr>
          <w:t>https://cio.economictimes.indiatimes.com/news/strategy-and-management/equitas-small-finance-bank-kicks-off-digital-strategy-2-0/84848255</w:t>
        </w:r>
      </w:hyperlink>
    </w:p>
    <w:sectPr w:rsidR="002B60F3" w:rsidRPr="009138DC" w:rsidSect="00E325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tserra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0DC0"/>
    <w:multiLevelType w:val="hybridMultilevel"/>
    <w:tmpl w:val="163C61DC"/>
    <w:lvl w:ilvl="0" w:tplc="5532E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31ACE"/>
    <w:multiLevelType w:val="hybridMultilevel"/>
    <w:tmpl w:val="3B0A6624"/>
    <w:lvl w:ilvl="0" w:tplc="676884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341F0B"/>
    <w:multiLevelType w:val="hybridMultilevel"/>
    <w:tmpl w:val="01EC00AA"/>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1F8442B"/>
    <w:multiLevelType w:val="hybridMultilevel"/>
    <w:tmpl w:val="F90E32A8"/>
    <w:lvl w:ilvl="0" w:tplc="0B36724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44E55ADE"/>
    <w:multiLevelType w:val="hybridMultilevel"/>
    <w:tmpl w:val="8EB409B6"/>
    <w:lvl w:ilvl="0" w:tplc="CE24F9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5A7468"/>
    <w:multiLevelType w:val="hybridMultilevel"/>
    <w:tmpl w:val="534C1ADE"/>
    <w:lvl w:ilvl="0" w:tplc="330468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BA4BE3"/>
    <w:multiLevelType w:val="hybridMultilevel"/>
    <w:tmpl w:val="A53C7BB6"/>
    <w:lvl w:ilvl="0" w:tplc="685C1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697DCD"/>
    <w:multiLevelType w:val="hybridMultilevel"/>
    <w:tmpl w:val="182EE83E"/>
    <w:lvl w:ilvl="0" w:tplc="EE34EA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282635"/>
    <w:multiLevelType w:val="hybridMultilevel"/>
    <w:tmpl w:val="D6D2E1BE"/>
    <w:lvl w:ilvl="0" w:tplc="8CC6FD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E956801"/>
    <w:multiLevelType w:val="hybridMultilevel"/>
    <w:tmpl w:val="4F98112A"/>
    <w:lvl w:ilvl="0" w:tplc="23E090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8424153">
    <w:abstractNumId w:val="8"/>
  </w:num>
  <w:num w:numId="2" w16cid:durableId="326246639">
    <w:abstractNumId w:val="1"/>
  </w:num>
  <w:num w:numId="3" w16cid:durableId="1299263782">
    <w:abstractNumId w:val="6"/>
  </w:num>
  <w:num w:numId="4" w16cid:durableId="1105348256">
    <w:abstractNumId w:val="5"/>
  </w:num>
  <w:num w:numId="5" w16cid:durableId="1895047707">
    <w:abstractNumId w:val="2"/>
  </w:num>
  <w:num w:numId="6" w16cid:durableId="2074041002">
    <w:abstractNumId w:val="7"/>
  </w:num>
  <w:num w:numId="7" w16cid:durableId="1346905527">
    <w:abstractNumId w:val="3"/>
  </w:num>
  <w:num w:numId="8" w16cid:durableId="1621644232">
    <w:abstractNumId w:val="4"/>
  </w:num>
  <w:num w:numId="9" w16cid:durableId="975254068">
    <w:abstractNumId w:val="0"/>
  </w:num>
  <w:num w:numId="10" w16cid:durableId="6676824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39"/>
    <w:rsid w:val="00004A07"/>
    <w:rsid w:val="00127921"/>
    <w:rsid w:val="00135340"/>
    <w:rsid w:val="00220E99"/>
    <w:rsid w:val="00243C4B"/>
    <w:rsid w:val="002718E5"/>
    <w:rsid w:val="002B60F3"/>
    <w:rsid w:val="00326032"/>
    <w:rsid w:val="00342BDE"/>
    <w:rsid w:val="0048424F"/>
    <w:rsid w:val="006355FC"/>
    <w:rsid w:val="00657566"/>
    <w:rsid w:val="006A7E28"/>
    <w:rsid w:val="00797E2B"/>
    <w:rsid w:val="007E54C1"/>
    <w:rsid w:val="00835CE2"/>
    <w:rsid w:val="009138DC"/>
    <w:rsid w:val="00924299"/>
    <w:rsid w:val="00A04E18"/>
    <w:rsid w:val="00A4606A"/>
    <w:rsid w:val="00BC4B2E"/>
    <w:rsid w:val="00C07F7D"/>
    <w:rsid w:val="00D81A68"/>
    <w:rsid w:val="00DC46AA"/>
    <w:rsid w:val="00E325E1"/>
    <w:rsid w:val="00E37021"/>
    <w:rsid w:val="00ED564A"/>
    <w:rsid w:val="00F74D39"/>
    <w:rsid w:val="00FE5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0718"/>
  <w15:chartTrackingRefBased/>
  <w15:docId w15:val="{B337C5CD-6C9A-40B6-9A0A-4A3E1283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D39"/>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37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04A07"/>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next w:val="Normal"/>
    <w:link w:val="Heading3Char"/>
    <w:uiPriority w:val="9"/>
    <w:semiHidden/>
    <w:unhideWhenUsed/>
    <w:qFormat/>
    <w:rsid w:val="00E325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74D39"/>
    <w:rPr>
      <w:color w:val="0000FF"/>
      <w:u w:val="single"/>
    </w:rPr>
  </w:style>
  <w:style w:type="paragraph" w:styleId="ListParagraph">
    <w:name w:val="List Paragraph"/>
    <w:basedOn w:val="Normal"/>
    <w:uiPriority w:val="34"/>
    <w:qFormat/>
    <w:rsid w:val="00F74D39"/>
    <w:pPr>
      <w:ind w:left="720"/>
      <w:contextualSpacing/>
    </w:pPr>
  </w:style>
  <w:style w:type="character" w:styleId="UnresolvedMention">
    <w:name w:val="Unresolved Mention"/>
    <w:basedOn w:val="DefaultParagraphFont"/>
    <w:uiPriority w:val="99"/>
    <w:semiHidden/>
    <w:unhideWhenUsed/>
    <w:rsid w:val="00004A07"/>
    <w:rPr>
      <w:color w:val="605E5C"/>
      <w:shd w:val="clear" w:color="auto" w:fill="E1DFDD"/>
    </w:rPr>
  </w:style>
  <w:style w:type="character" w:styleId="FollowedHyperlink">
    <w:name w:val="FollowedHyperlink"/>
    <w:basedOn w:val="DefaultParagraphFont"/>
    <w:uiPriority w:val="99"/>
    <w:semiHidden/>
    <w:unhideWhenUsed/>
    <w:rsid w:val="00004A07"/>
    <w:rPr>
      <w:color w:val="954F72" w:themeColor="followedHyperlink"/>
      <w:u w:val="single"/>
    </w:rPr>
  </w:style>
  <w:style w:type="character" w:customStyle="1" w:styleId="Heading2Char">
    <w:name w:val="Heading 2 Char"/>
    <w:basedOn w:val="DefaultParagraphFont"/>
    <w:link w:val="Heading2"/>
    <w:uiPriority w:val="9"/>
    <w:rsid w:val="00004A0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04A07"/>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Heading1Char">
    <w:name w:val="Heading 1 Char"/>
    <w:basedOn w:val="DefaultParagraphFont"/>
    <w:link w:val="Heading1"/>
    <w:uiPriority w:val="9"/>
    <w:rsid w:val="00E37021"/>
    <w:rPr>
      <w:rFonts w:asciiTheme="majorHAnsi" w:eastAsiaTheme="majorEastAsia" w:hAnsiTheme="majorHAnsi" w:cstheme="majorBidi"/>
      <w:color w:val="2F5496" w:themeColor="accent1" w:themeShade="BF"/>
      <w:sz w:val="32"/>
      <w:szCs w:val="32"/>
      <w:lang w:val="en-US"/>
    </w:rPr>
  </w:style>
  <w:style w:type="paragraph" w:styleId="NoSpacing">
    <w:name w:val="No Spacing"/>
    <w:link w:val="NoSpacingChar"/>
    <w:uiPriority w:val="1"/>
    <w:qFormat/>
    <w:rsid w:val="00E325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25E1"/>
    <w:rPr>
      <w:rFonts w:eastAsiaTheme="minorEastAsia"/>
      <w:lang w:val="en-US"/>
    </w:rPr>
  </w:style>
  <w:style w:type="character" w:customStyle="1" w:styleId="Heading3Char">
    <w:name w:val="Heading 3 Char"/>
    <w:basedOn w:val="DefaultParagraphFont"/>
    <w:link w:val="Heading3"/>
    <w:uiPriority w:val="9"/>
    <w:semiHidden/>
    <w:rsid w:val="00E325E1"/>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E325E1"/>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325E1"/>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E325E1"/>
    <w:pPr>
      <w:widowControl w:val="0"/>
      <w:autoSpaceDE w:val="0"/>
      <w:autoSpaceDN w:val="0"/>
      <w:spacing w:before="205" w:after="0" w:line="240" w:lineRule="auto"/>
      <w:ind w:left="1672" w:right="1591"/>
      <w:jc w:val="center"/>
    </w:pPr>
    <w:rPr>
      <w:rFonts w:ascii="Trebuchet MS" w:eastAsia="Trebuchet MS" w:hAnsi="Trebuchet MS" w:cs="Trebuchet MS"/>
      <w:sz w:val="36"/>
      <w:szCs w:val="36"/>
    </w:rPr>
  </w:style>
  <w:style w:type="character" w:customStyle="1" w:styleId="TitleChar">
    <w:name w:val="Title Char"/>
    <w:basedOn w:val="DefaultParagraphFont"/>
    <w:link w:val="Title"/>
    <w:uiPriority w:val="10"/>
    <w:rsid w:val="00E325E1"/>
    <w:rPr>
      <w:rFonts w:ascii="Trebuchet MS" w:eastAsia="Trebuchet MS" w:hAnsi="Trebuchet MS" w:cs="Trebuchet MS"/>
      <w:sz w:val="36"/>
      <w:szCs w:val="36"/>
      <w:lang w:val="en-US"/>
    </w:rPr>
  </w:style>
  <w:style w:type="paragraph" w:customStyle="1" w:styleId="TableParagraph">
    <w:name w:val="Table Paragraph"/>
    <w:basedOn w:val="Normal"/>
    <w:uiPriority w:val="1"/>
    <w:qFormat/>
    <w:rsid w:val="00BC4B2E"/>
    <w:pPr>
      <w:widowControl w:val="0"/>
      <w:autoSpaceDE w:val="0"/>
      <w:autoSpaceDN w:val="0"/>
      <w:spacing w:before="32" w:after="0" w:line="255" w:lineRule="exact"/>
      <w:ind w:left="107"/>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4478">
      <w:bodyDiv w:val="1"/>
      <w:marLeft w:val="0"/>
      <w:marRight w:val="0"/>
      <w:marTop w:val="0"/>
      <w:marBottom w:val="0"/>
      <w:divBdr>
        <w:top w:val="none" w:sz="0" w:space="0" w:color="auto"/>
        <w:left w:val="none" w:sz="0" w:space="0" w:color="auto"/>
        <w:bottom w:val="none" w:sz="0" w:space="0" w:color="auto"/>
        <w:right w:val="none" w:sz="0" w:space="0" w:color="auto"/>
      </w:divBdr>
    </w:div>
    <w:div w:id="171145240">
      <w:bodyDiv w:val="1"/>
      <w:marLeft w:val="0"/>
      <w:marRight w:val="0"/>
      <w:marTop w:val="0"/>
      <w:marBottom w:val="0"/>
      <w:divBdr>
        <w:top w:val="none" w:sz="0" w:space="0" w:color="auto"/>
        <w:left w:val="none" w:sz="0" w:space="0" w:color="auto"/>
        <w:bottom w:val="none" w:sz="0" w:space="0" w:color="auto"/>
        <w:right w:val="none" w:sz="0" w:space="0" w:color="auto"/>
      </w:divBdr>
    </w:div>
    <w:div w:id="674965727">
      <w:bodyDiv w:val="1"/>
      <w:marLeft w:val="0"/>
      <w:marRight w:val="0"/>
      <w:marTop w:val="0"/>
      <w:marBottom w:val="0"/>
      <w:divBdr>
        <w:top w:val="none" w:sz="0" w:space="0" w:color="auto"/>
        <w:left w:val="none" w:sz="0" w:space="0" w:color="auto"/>
        <w:bottom w:val="none" w:sz="0" w:space="0" w:color="auto"/>
        <w:right w:val="none" w:sz="0" w:space="0" w:color="auto"/>
      </w:divBdr>
      <w:divsChild>
        <w:div w:id="1413550222">
          <w:marLeft w:val="0"/>
          <w:marRight w:val="0"/>
          <w:marTop w:val="0"/>
          <w:marBottom w:val="0"/>
          <w:divBdr>
            <w:top w:val="none" w:sz="0" w:space="0" w:color="auto"/>
            <w:left w:val="none" w:sz="0" w:space="0" w:color="auto"/>
            <w:bottom w:val="none" w:sz="0" w:space="0" w:color="auto"/>
            <w:right w:val="none" w:sz="0" w:space="0" w:color="auto"/>
          </w:divBdr>
        </w:div>
      </w:divsChild>
    </w:div>
    <w:div w:id="1000692886">
      <w:bodyDiv w:val="1"/>
      <w:marLeft w:val="0"/>
      <w:marRight w:val="0"/>
      <w:marTop w:val="0"/>
      <w:marBottom w:val="0"/>
      <w:divBdr>
        <w:top w:val="none" w:sz="0" w:space="0" w:color="auto"/>
        <w:left w:val="none" w:sz="0" w:space="0" w:color="auto"/>
        <w:bottom w:val="none" w:sz="0" w:space="0" w:color="auto"/>
        <w:right w:val="none" w:sz="0" w:space="0" w:color="auto"/>
      </w:divBdr>
      <w:divsChild>
        <w:div w:id="108085738">
          <w:marLeft w:val="0"/>
          <w:marRight w:val="0"/>
          <w:marTop w:val="0"/>
          <w:marBottom w:val="0"/>
          <w:divBdr>
            <w:top w:val="none" w:sz="0" w:space="0" w:color="auto"/>
            <w:left w:val="none" w:sz="0" w:space="0" w:color="auto"/>
            <w:bottom w:val="none" w:sz="0" w:space="0" w:color="auto"/>
            <w:right w:val="none" w:sz="0" w:space="0" w:color="auto"/>
          </w:divBdr>
        </w:div>
      </w:divsChild>
    </w:div>
    <w:div w:id="103535476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85">
          <w:marLeft w:val="4500"/>
          <w:marRight w:val="525"/>
          <w:marTop w:val="150"/>
          <w:marBottom w:val="0"/>
          <w:divBdr>
            <w:top w:val="none" w:sz="0" w:space="0" w:color="auto"/>
            <w:left w:val="none" w:sz="0" w:space="0" w:color="auto"/>
            <w:bottom w:val="none" w:sz="0" w:space="0" w:color="auto"/>
            <w:right w:val="none" w:sz="0" w:space="0" w:color="auto"/>
          </w:divBdr>
          <w:divsChild>
            <w:div w:id="19537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6496">
      <w:bodyDiv w:val="1"/>
      <w:marLeft w:val="0"/>
      <w:marRight w:val="0"/>
      <w:marTop w:val="0"/>
      <w:marBottom w:val="0"/>
      <w:divBdr>
        <w:top w:val="none" w:sz="0" w:space="0" w:color="auto"/>
        <w:left w:val="none" w:sz="0" w:space="0" w:color="auto"/>
        <w:bottom w:val="none" w:sz="0" w:space="0" w:color="auto"/>
        <w:right w:val="none" w:sz="0" w:space="0" w:color="auto"/>
      </w:divBdr>
      <w:divsChild>
        <w:div w:id="2027516074">
          <w:marLeft w:val="0"/>
          <w:marRight w:val="0"/>
          <w:marTop w:val="0"/>
          <w:marBottom w:val="0"/>
          <w:divBdr>
            <w:top w:val="none" w:sz="0" w:space="0" w:color="auto"/>
            <w:left w:val="none" w:sz="0" w:space="0" w:color="auto"/>
            <w:bottom w:val="none" w:sz="0" w:space="0" w:color="auto"/>
            <w:right w:val="none" w:sz="0" w:space="0" w:color="auto"/>
          </w:divBdr>
        </w:div>
      </w:divsChild>
    </w:div>
    <w:div w:id="1883786489">
      <w:bodyDiv w:val="1"/>
      <w:marLeft w:val="0"/>
      <w:marRight w:val="0"/>
      <w:marTop w:val="0"/>
      <w:marBottom w:val="0"/>
      <w:divBdr>
        <w:top w:val="none" w:sz="0" w:space="0" w:color="auto"/>
        <w:left w:val="none" w:sz="0" w:space="0" w:color="auto"/>
        <w:bottom w:val="none" w:sz="0" w:space="0" w:color="auto"/>
        <w:right w:val="none" w:sz="0" w:space="0" w:color="auto"/>
      </w:divBdr>
      <w:divsChild>
        <w:div w:id="2067291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sofindia.indiatimes.com/topic/equitas" TargetMode="External"/><Relationship Id="rId13" Type="http://schemas.openxmlformats.org/officeDocument/2006/relationships/hyperlink" Target="https://cio.economictimes.indiatimes.com/news/strategy-and-management/equitas-small-finance-bank-kicks-off-digital-strategy-2-0/84848255" TargetMode="External"/><Relationship Id="rId3" Type="http://schemas.openxmlformats.org/officeDocument/2006/relationships/settings" Target="settings.xml"/><Relationship Id="rId7" Type="http://schemas.openxmlformats.org/officeDocument/2006/relationships/hyperlink" Target="https://timesofindia.indiatimes.com/topic/savings" TargetMode="External"/><Relationship Id="rId12" Type="http://schemas.openxmlformats.org/officeDocument/2006/relationships/hyperlink" Target="https://www.thehindu.com/business/Industry/Equitas-gets-final-nod-to-start-small-finance-bank/article14465425.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mesofindia.indiatimes.com/topic/equitas-small-finance-bank" TargetMode="External"/><Relationship Id="rId11" Type="http://schemas.openxmlformats.org/officeDocument/2006/relationships/hyperlink" Target="https://economictimes.indiatimes.com/markets/stocks/news/equitas-sfb-drops-9-as-ceo-md-seeks-to-hang-up-his-boots/articleshow/91681616.c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thehindubusinessline.com/markets/stock-markets/equitas-sfb-stock-tumbles-nearly-11-on-md-ceos-exit-announcement/article65439383.ece" TargetMode="External"/><Relationship Id="rId4" Type="http://schemas.openxmlformats.org/officeDocument/2006/relationships/webSettings" Target="webSettings.xml"/><Relationship Id="rId9" Type="http://schemas.openxmlformats.org/officeDocument/2006/relationships/hyperlink" Target="https://timesofindia.indiatimes.com/business/india-business/equitas-small-finance-bank-launches-3-in-1-account/articleshow/79660913.cms?from=md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nowneesh thiu</dc:creator>
  <cp:keywords/>
  <dc:description/>
  <cp:lastModifiedBy>nowneesh thiru</cp:lastModifiedBy>
  <cp:revision>4</cp:revision>
  <cp:lastPrinted>2022-09-18T16:53:00Z</cp:lastPrinted>
  <dcterms:created xsi:type="dcterms:W3CDTF">2022-09-18T16:28:00Z</dcterms:created>
  <dcterms:modified xsi:type="dcterms:W3CDTF">2022-09-18T19:26:00Z</dcterms:modified>
</cp:coreProperties>
</file>