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2099" w14:textId="77777777" w:rsidR="00EB7CE0" w:rsidRDefault="00EB7CE0" w:rsidP="00EB7CE0">
      <w:pPr>
        <w:pStyle w:val="Heading1"/>
        <w:spacing w:before="61"/>
      </w:pPr>
      <w:bookmarkStart w:id="0" w:name="_Hlk113655014"/>
      <w:r>
        <w:rPr>
          <w:u w:val="thick"/>
        </w:rPr>
        <w:t>ASSIGNMENT TASK NO. –1</w:t>
      </w:r>
    </w:p>
    <w:p w14:paraId="00F04987" w14:textId="77777777" w:rsidR="00EB7CE0" w:rsidRDefault="00EB7CE0" w:rsidP="00EB7CE0">
      <w:pPr>
        <w:pStyle w:val="BodyText"/>
        <w:spacing w:before="10"/>
        <w:rPr>
          <w:b/>
          <w:sz w:val="25"/>
        </w:rPr>
      </w:pPr>
    </w:p>
    <w:p w14:paraId="1D417F82" w14:textId="77777777" w:rsidR="00EB7CE0" w:rsidRDefault="00EB7CE0" w:rsidP="00EB7CE0">
      <w:pPr>
        <w:spacing w:before="87"/>
        <w:ind w:left="1672" w:right="1671"/>
        <w:jc w:val="center"/>
        <w:rPr>
          <w:b/>
          <w:sz w:val="32"/>
        </w:rPr>
      </w:pPr>
      <w:r>
        <w:rPr>
          <w:b/>
          <w:sz w:val="32"/>
        </w:rPr>
        <w:t>Research Methodology I</w:t>
      </w:r>
    </w:p>
    <w:p w14:paraId="74C5724B" w14:textId="77777777" w:rsidR="00EB7CE0" w:rsidRDefault="00EB7CE0" w:rsidP="00EB7CE0">
      <w:pPr>
        <w:spacing w:before="185"/>
        <w:ind w:left="1672" w:right="1671"/>
        <w:jc w:val="center"/>
        <w:rPr>
          <w:sz w:val="32"/>
        </w:rPr>
      </w:pPr>
      <w:r>
        <w:rPr>
          <w:sz w:val="32"/>
        </w:rPr>
        <w:t>QTTM509</w:t>
      </w:r>
    </w:p>
    <w:p w14:paraId="55BEAB4E" w14:textId="77777777" w:rsidR="00EB7CE0" w:rsidRDefault="00EB7CE0" w:rsidP="00EB7CE0">
      <w:pPr>
        <w:pStyle w:val="BodyText"/>
        <w:spacing w:before="3"/>
        <w:rPr>
          <w:sz w:val="33"/>
        </w:rPr>
      </w:pPr>
    </w:p>
    <w:p w14:paraId="0EBEC1E8" w14:textId="0F97D789" w:rsidR="00EB7CE0" w:rsidRDefault="00EB7CE0" w:rsidP="00EB7CE0">
      <w:pPr>
        <w:pStyle w:val="Heading1"/>
      </w:pPr>
      <w:r>
        <w:t>RESEARCH O</w:t>
      </w:r>
      <w:r w:rsidR="00C87536">
        <w:t>N TOYOTA REVENUE</w:t>
      </w:r>
    </w:p>
    <w:p w14:paraId="47218A58" w14:textId="77777777" w:rsidR="00EB7CE0" w:rsidRDefault="00EB7CE0" w:rsidP="00EB7CE0">
      <w:pPr>
        <w:pStyle w:val="BodyText"/>
        <w:spacing w:before="4"/>
        <w:rPr>
          <w:b/>
          <w:sz w:val="33"/>
        </w:rPr>
      </w:pPr>
    </w:p>
    <w:p w14:paraId="6CC51A1F" w14:textId="77777777" w:rsidR="00EB7CE0" w:rsidRDefault="00EB7CE0" w:rsidP="00EB7CE0">
      <w:pPr>
        <w:pStyle w:val="Heading2"/>
        <w:spacing w:before="1"/>
        <w:rPr>
          <w:u w:val="none"/>
        </w:rPr>
      </w:pPr>
      <w:r>
        <w:rPr>
          <w:u w:val="thick"/>
        </w:rPr>
        <w:t>Submitted To – Dr. Tanima Dutta</w:t>
      </w:r>
    </w:p>
    <w:p w14:paraId="60881464" w14:textId="77777777" w:rsidR="00EB7CE0" w:rsidRDefault="00EB7CE0" w:rsidP="00EB7CE0">
      <w:pPr>
        <w:pStyle w:val="BodyText"/>
        <w:spacing w:before="8"/>
        <w:rPr>
          <w:b/>
          <w:sz w:val="23"/>
        </w:rPr>
      </w:pPr>
    </w:p>
    <w:p w14:paraId="5F83275A" w14:textId="76F443AB" w:rsidR="00EB7CE0" w:rsidRDefault="00EB7CE0" w:rsidP="00EB7CE0">
      <w:pPr>
        <w:pStyle w:val="Heading3"/>
        <w:spacing w:before="88" w:line="424" w:lineRule="auto"/>
        <w:ind w:left="3503" w:right="3503"/>
        <w:rPr>
          <w:rFonts w:ascii="Times New Roman"/>
        </w:rPr>
      </w:pPr>
      <w:r>
        <w:rPr>
          <w:rFonts w:ascii="Times New Roman"/>
        </w:rPr>
        <w:t xml:space="preserve">SUBMITTED BY:GROUP </w:t>
      </w:r>
      <w:r w:rsidR="00FF17AA">
        <w:rPr>
          <w:rFonts w:ascii="Times New Roman"/>
        </w:rPr>
        <w:t>5</w:t>
      </w:r>
      <w:r>
        <w:rPr>
          <w:rFonts w:ascii="Times New Roman"/>
        </w:rPr>
        <w:t xml:space="preserve"> SEC-Q2240</w:t>
      </w:r>
    </w:p>
    <w:p w14:paraId="45899E88" w14:textId="77777777" w:rsidR="00EB7CE0" w:rsidRDefault="00EB7CE0" w:rsidP="00EB7CE0">
      <w:pPr>
        <w:pStyle w:val="BodyText"/>
        <w:rPr>
          <w:sz w:val="20"/>
        </w:rPr>
      </w:pPr>
    </w:p>
    <w:p w14:paraId="4B93A464" w14:textId="4842D8AF" w:rsidR="00EB7CE0" w:rsidRDefault="00EB7CE0" w:rsidP="00EB7CE0">
      <w:pPr>
        <w:pStyle w:val="BodyText"/>
        <w:spacing w:before="6"/>
        <w:rPr>
          <w:sz w:val="10"/>
        </w:rPr>
      </w:pPr>
      <w:r>
        <w:rPr>
          <w:noProof/>
        </w:rPr>
        <w:drawing>
          <wp:anchor distT="0" distB="0" distL="0" distR="0" simplePos="0" relativeHeight="251658240" behindDoc="0" locked="0" layoutInCell="1" allowOverlap="1" wp14:anchorId="276042F3" wp14:editId="4540211B">
            <wp:simplePos x="0" y="0"/>
            <wp:positionH relativeFrom="page">
              <wp:posOffset>1524000</wp:posOffset>
            </wp:positionH>
            <wp:positionV relativeFrom="paragraph">
              <wp:posOffset>101600</wp:posOffset>
            </wp:positionV>
            <wp:extent cx="4882515" cy="2757170"/>
            <wp:effectExtent l="0" t="0" r="0" b="5080"/>
            <wp:wrapTopAndBottom/>
            <wp:docPr id="1" name="Picture 1" descr="a0750c5df700b85f0d6498d84bbab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0750c5df700b85f0d6498d84bbabc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2515" cy="275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167A20" w14:textId="77777777" w:rsidR="00EB7CE0" w:rsidRDefault="00EB7CE0" w:rsidP="00EB7CE0">
      <w:pPr>
        <w:spacing w:before="4"/>
        <w:ind w:left="1671" w:right="1671"/>
        <w:jc w:val="center"/>
        <w:rPr>
          <w:rFonts w:ascii="Trebuchet MS"/>
          <w:sz w:val="28"/>
        </w:rPr>
      </w:pPr>
      <w:r>
        <w:rPr>
          <w:rFonts w:ascii="Trebuchet MS"/>
          <w:sz w:val="28"/>
        </w:rPr>
        <w:t>(Master of Business Administration)</w:t>
      </w:r>
    </w:p>
    <w:p w14:paraId="4B5809BF" w14:textId="77777777" w:rsidR="00EB7CE0" w:rsidRDefault="00EB7CE0" w:rsidP="00EB7CE0">
      <w:pPr>
        <w:pStyle w:val="Title"/>
      </w:pPr>
      <w:r>
        <w:t>MITTAL SCHOOL OF BUSINESS</w:t>
      </w:r>
    </w:p>
    <w:p w14:paraId="0B7AC26D" w14:textId="77777777" w:rsidR="00EB7CE0" w:rsidRDefault="00EB7CE0" w:rsidP="00EB7CE0">
      <w:pPr>
        <w:sectPr w:rsidR="00EB7CE0" w:rsidSect="00EB7CE0">
          <w:footerReference w:type="default" r:id="rId8"/>
          <w:pgSz w:w="11910" w:h="16840"/>
          <w:pgMar w:top="1360" w:right="800" w:bottom="1200" w:left="800" w:header="720" w:footer="1011" w:gutter="0"/>
          <w:pgNumType w:start="1"/>
          <w:cols w:space="720"/>
        </w:sectPr>
      </w:pPr>
    </w:p>
    <w:p w14:paraId="7F81817F" w14:textId="77777777" w:rsidR="00EB7CE0" w:rsidRDefault="00EB7CE0" w:rsidP="00EB7CE0">
      <w:pPr>
        <w:pStyle w:val="Heading2"/>
        <w:spacing w:before="69"/>
        <w:rPr>
          <w:u w:val="none"/>
        </w:rPr>
      </w:pPr>
      <w:r>
        <w:rPr>
          <w:u w:val="thick"/>
        </w:rPr>
        <w:lastRenderedPageBreak/>
        <w:t>Annexure-V- Cover Page for Academic Tasks</w:t>
      </w:r>
    </w:p>
    <w:p w14:paraId="2651E44B" w14:textId="77777777" w:rsidR="00EB7CE0" w:rsidRDefault="00EB7CE0" w:rsidP="00EB7CE0">
      <w:pPr>
        <w:pStyle w:val="BodyText"/>
        <w:spacing w:before="8"/>
        <w:rPr>
          <w:b/>
          <w:sz w:val="23"/>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4"/>
      </w:tblGrid>
      <w:tr w:rsidR="00EB7CE0" w14:paraId="6BC1B559" w14:textId="77777777" w:rsidTr="00170479">
        <w:trPr>
          <w:trHeight w:val="809"/>
        </w:trPr>
        <w:tc>
          <w:tcPr>
            <w:tcW w:w="10064" w:type="dxa"/>
          </w:tcPr>
          <w:p w14:paraId="2EAFCE2A" w14:textId="77777777" w:rsidR="00EB7CE0" w:rsidRDefault="00EB7CE0" w:rsidP="00170479">
            <w:pPr>
              <w:pStyle w:val="TableParagraph"/>
              <w:spacing w:before="19" w:line="240" w:lineRule="auto"/>
              <w:ind w:left="4"/>
              <w:rPr>
                <w:b/>
                <w:sz w:val="24"/>
              </w:rPr>
            </w:pPr>
            <w:r>
              <w:rPr>
                <w:b/>
                <w:sz w:val="24"/>
              </w:rPr>
              <w:t>Course Code: QTTM509</w:t>
            </w:r>
          </w:p>
          <w:p w14:paraId="2984EE96" w14:textId="77777777" w:rsidR="00EB7CE0" w:rsidRDefault="00EB7CE0" w:rsidP="00170479">
            <w:pPr>
              <w:pStyle w:val="TableParagraph"/>
              <w:spacing w:before="19" w:line="240" w:lineRule="auto"/>
              <w:ind w:left="4"/>
              <w:rPr>
                <w:b/>
                <w:sz w:val="28"/>
              </w:rPr>
            </w:pPr>
            <w:r>
              <w:rPr>
                <w:b/>
                <w:sz w:val="24"/>
              </w:rPr>
              <w:t xml:space="preserve">Course Title: </w:t>
            </w:r>
            <w:r>
              <w:rPr>
                <w:b/>
                <w:sz w:val="28"/>
              </w:rPr>
              <w:t>RESEARCH METHODOLOGY-I</w:t>
            </w:r>
          </w:p>
        </w:tc>
      </w:tr>
      <w:tr w:rsidR="00EB7CE0" w14:paraId="04C45961" w14:textId="77777777" w:rsidTr="00170479">
        <w:trPr>
          <w:trHeight w:val="555"/>
        </w:trPr>
        <w:tc>
          <w:tcPr>
            <w:tcW w:w="10064" w:type="dxa"/>
          </w:tcPr>
          <w:p w14:paraId="015714C4" w14:textId="77777777" w:rsidR="00EB7CE0" w:rsidRDefault="00EB7CE0" w:rsidP="00170479">
            <w:pPr>
              <w:pStyle w:val="TableParagraph"/>
              <w:spacing w:before="19" w:line="240" w:lineRule="auto"/>
              <w:ind w:left="4"/>
              <w:rPr>
                <w:b/>
                <w:sz w:val="24"/>
              </w:rPr>
            </w:pPr>
            <w:r>
              <w:rPr>
                <w:b/>
                <w:sz w:val="24"/>
              </w:rPr>
              <w:t>Course Instructor: DR. Tanima Dutta</w:t>
            </w:r>
          </w:p>
        </w:tc>
      </w:tr>
      <w:tr w:rsidR="00EB7CE0" w14:paraId="6399328D" w14:textId="77777777" w:rsidTr="00170479">
        <w:trPr>
          <w:trHeight w:val="963"/>
        </w:trPr>
        <w:tc>
          <w:tcPr>
            <w:tcW w:w="10064" w:type="dxa"/>
          </w:tcPr>
          <w:p w14:paraId="7BA59E3A" w14:textId="77777777" w:rsidR="00EB7CE0" w:rsidRDefault="00EB7CE0" w:rsidP="00170479">
            <w:pPr>
              <w:pStyle w:val="TableParagraph"/>
              <w:tabs>
                <w:tab w:val="left" w:pos="2313"/>
              </w:tabs>
              <w:spacing w:before="19" w:line="240" w:lineRule="auto"/>
              <w:ind w:left="4"/>
              <w:rPr>
                <w:b/>
                <w:sz w:val="24"/>
              </w:rPr>
            </w:pPr>
            <w:r>
              <w:rPr>
                <w:b/>
                <w:sz w:val="24"/>
              </w:rPr>
              <w:t>Academic</w:t>
            </w:r>
            <w:r>
              <w:rPr>
                <w:b/>
                <w:spacing w:val="-3"/>
                <w:sz w:val="24"/>
              </w:rPr>
              <w:t xml:space="preserve"> </w:t>
            </w:r>
            <w:r>
              <w:rPr>
                <w:b/>
                <w:sz w:val="24"/>
              </w:rPr>
              <w:t>Task</w:t>
            </w:r>
            <w:r>
              <w:rPr>
                <w:b/>
                <w:spacing w:val="-3"/>
                <w:sz w:val="24"/>
              </w:rPr>
              <w:t xml:space="preserve"> </w:t>
            </w:r>
            <w:r>
              <w:rPr>
                <w:b/>
                <w:sz w:val="24"/>
              </w:rPr>
              <w:t>No.:</w:t>
            </w:r>
            <w:r>
              <w:rPr>
                <w:b/>
                <w:sz w:val="24"/>
              </w:rPr>
              <w:tab/>
              <w:t>01</w:t>
            </w:r>
          </w:p>
          <w:p w14:paraId="1BB4010E" w14:textId="18DC24D9" w:rsidR="00EB7CE0" w:rsidRDefault="00EB7CE0" w:rsidP="00170479">
            <w:pPr>
              <w:pStyle w:val="TableParagraph"/>
              <w:spacing w:before="18" w:line="240" w:lineRule="auto"/>
              <w:ind w:left="4"/>
              <w:rPr>
                <w:b/>
                <w:sz w:val="32"/>
              </w:rPr>
            </w:pPr>
            <w:r>
              <w:rPr>
                <w:b/>
                <w:sz w:val="24"/>
              </w:rPr>
              <w:t xml:space="preserve">Academic Task Title: </w:t>
            </w:r>
            <w:r w:rsidR="0058463C">
              <w:rPr>
                <w:b/>
                <w:sz w:val="32"/>
              </w:rPr>
              <w:t>Research on Toyota revenue</w:t>
            </w:r>
          </w:p>
        </w:tc>
      </w:tr>
      <w:tr w:rsidR="00EB7CE0" w14:paraId="203721D1" w14:textId="77777777" w:rsidTr="00170479">
        <w:trPr>
          <w:trHeight w:val="556"/>
        </w:trPr>
        <w:tc>
          <w:tcPr>
            <w:tcW w:w="10064" w:type="dxa"/>
          </w:tcPr>
          <w:p w14:paraId="07353B78" w14:textId="77777777" w:rsidR="00EB7CE0" w:rsidRDefault="00EB7CE0" w:rsidP="00170479">
            <w:pPr>
              <w:pStyle w:val="TableParagraph"/>
              <w:tabs>
                <w:tab w:val="left" w:pos="2313"/>
                <w:tab w:val="left" w:pos="5386"/>
              </w:tabs>
              <w:spacing w:before="19" w:line="240" w:lineRule="auto"/>
              <w:ind w:left="111"/>
              <w:rPr>
                <w:b/>
                <w:sz w:val="24"/>
              </w:rPr>
            </w:pPr>
            <w:r>
              <w:rPr>
                <w:b/>
                <w:sz w:val="24"/>
              </w:rPr>
              <w:t>Date</w:t>
            </w:r>
            <w:r>
              <w:rPr>
                <w:b/>
                <w:spacing w:val="-3"/>
                <w:sz w:val="24"/>
              </w:rPr>
              <w:t xml:space="preserve"> </w:t>
            </w:r>
            <w:r>
              <w:rPr>
                <w:b/>
                <w:sz w:val="24"/>
              </w:rPr>
              <w:t>of</w:t>
            </w:r>
            <w:r>
              <w:rPr>
                <w:b/>
                <w:spacing w:val="-2"/>
                <w:sz w:val="24"/>
              </w:rPr>
              <w:t xml:space="preserve"> </w:t>
            </w:r>
            <w:r>
              <w:rPr>
                <w:b/>
                <w:sz w:val="24"/>
              </w:rPr>
              <w:t>Allotment:</w:t>
            </w:r>
            <w:r>
              <w:rPr>
                <w:b/>
                <w:sz w:val="24"/>
              </w:rPr>
              <w:tab/>
              <w:t>30/08/2022</w:t>
            </w:r>
            <w:r>
              <w:rPr>
                <w:b/>
                <w:sz w:val="24"/>
              </w:rPr>
              <w:tab/>
              <w:t>Date of submission: 10/09/2022</w:t>
            </w:r>
          </w:p>
        </w:tc>
      </w:tr>
      <w:tr w:rsidR="00EB7CE0" w14:paraId="257D218B" w14:textId="77777777" w:rsidTr="00170479">
        <w:trPr>
          <w:trHeight w:val="305"/>
        </w:trPr>
        <w:tc>
          <w:tcPr>
            <w:tcW w:w="10064" w:type="dxa"/>
          </w:tcPr>
          <w:p w14:paraId="7E1923BE" w14:textId="232BC425" w:rsidR="00EB7CE0" w:rsidRDefault="00EB7CE0" w:rsidP="00170479">
            <w:pPr>
              <w:pStyle w:val="TableParagraph"/>
              <w:tabs>
                <w:tab w:val="left" w:pos="5733"/>
              </w:tabs>
              <w:spacing w:before="19" w:line="266" w:lineRule="exact"/>
              <w:ind w:left="111"/>
              <w:rPr>
                <w:b/>
                <w:sz w:val="24"/>
              </w:rPr>
            </w:pPr>
            <w:r>
              <w:rPr>
                <w:b/>
                <w:sz w:val="24"/>
              </w:rPr>
              <w:t>Student’s Roll</w:t>
            </w:r>
            <w:r>
              <w:rPr>
                <w:b/>
                <w:spacing w:val="-3"/>
                <w:sz w:val="24"/>
              </w:rPr>
              <w:t xml:space="preserve"> </w:t>
            </w:r>
            <w:r>
              <w:rPr>
                <w:b/>
                <w:sz w:val="24"/>
              </w:rPr>
              <w:t>no:</w:t>
            </w:r>
            <w:r>
              <w:rPr>
                <w:b/>
                <w:spacing w:val="-2"/>
                <w:sz w:val="24"/>
              </w:rPr>
              <w:t xml:space="preserve">    </w:t>
            </w:r>
            <w:r>
              <w:rPr>
                <w:b/>
                <w:sz w:val="24"/>
              </w:rPr>
              <w:t>RQ2240A14</w:t>
            </w:r>
            <w:r w:rsidR="000133E6">
              <w:rPr>
                <w:b/>
                <w:sz w:val="24"/>
              </w:rPr>
              <w:t xml:space="preserve">                                </w:t>
            </w:r>
            <w:r>
              <w:rPr>
                <w:b/>
                <w:sz w:val="24"/>
              </w:rPr>
              <w:t>Student’s Reg. no:</w:t>
            </w:r>
            <w:r>
              <w:rPr>
                <w:b/>
                <w:spacing w:val="-1"/>
                <w:sz w:val="24"/>
              </w:rPr>
              <w:t xml:space="preserve">     </w:t>
            </w:r>
            <w:r>
              <w:rPr>
                <w:b/>
                <w:sz w:val="24"/>
              </w:rPr>
              <w:t>12202342</w:t>
            </w:r>
          </w:p>
        </w:tc>
      </w:tr>
      <w:tr w:rsidR="00EB7CE0" w14:paraId="611A09B6" w14:textId="77777777" w:rsidTr="00170479">
        <w:trPr>
          <w:trHeight w:val="84"/>
        </w:trPr>
        <w:tc>
          <w:tcPr>
            <w:tcW w:w="10064" w:type="dxa"/>
          </w:tcPr>
          <w:p w14:paraId="4C7C8C2A" w14:textId="77777777" w:rsidR="00EB7CE0" w:rsidRDefault="00EB7CE0" w:rsidP="00170479">
            <w:pPr>
              <w:pStyle w:val="TableParagraph"/>
              <w:spacing w:before="0" w:line="240" w:lineRule="auto"/>
              <w:ind w:left="0"/>
              <w:rPr>
                <w:sz w:val="2"/>
              </w:rPr>
            </w:pPr>
          </w:p>
        </w:tc>
      </w:tr>
    </w:tbl>
    <w:p w14:paraId="3EF37EE2" w14:textId="77777777" w:rsidR="00EB7CE0" w:rsidRDefault="00EB7CE0" w:rsidP="00EB7CE0">
      <w:pPr>
        <w:pStyle w:val="BodyText"/>
        <w:spacing w:before="9"/>
        <w:rPr>
          <w:b/>
          <w:sz w:val="28"/>
        </w:rPr>
      </w:pPr>
    </w:p>
    <w:p w14:paraId="1E576FEE" w14:textId="3CE1E751" w:rsidR="00EB7CE0" w:rsidRDefault="00EB7CE0" w:rsidP="00EB7CE0">
      <w:pPr>
        <w:ind w:left="640"/>
        <w:rPr>
          <w:b/>
          <w:sz w:val="28"/>
        </w:rPr>
      </w:pPr>
      <w:r>
        <w:rPr>
          <w:b/>
          <w:sz w:val="28"/>
          <w:u w:val="thick"/>
        </w:rPr>
        <w:t xml:space="preserve">SUBMITTED BY: GROUP </w:t>
      </w:r>
      <w:r w:rsidR="00421138">
        <w:rPr>
          <w:b/>
          <w:sz w:val="28"/>
          <w:u w:val="thick"/>
        </w:rPr>
        <w:t>5</w:t>
      </w:r>
    </w:p>
    <w:p w14:paraId="1B6DD069" w14:textId="77777777" w:rsidR="00EB7CE0" w:rsidRDefault="00EB7CE0" w:rsidP="00EB7CE0">
      <w:pPr>
        <w:pStyle w:val="BodyText"/>
        <w:spacing w:before="9"/>
        <w:rPr>
          <w:b/>
          <w:sz w:val="26"/>
        </w:rPr>
      </w:pP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6"/>
        <w:gridCol w:w="3690"/>
        <w:gridCol w:w="1890"/>
        <w:gridCol w:w="1510"/>
      </w:tblGrid>
      <w:tr w:rsidR="00EB7CE0" w14:paraId="4ABEC7E6" w14:textId="77777777" w:rsidTr="00170479">
        <w:trPr>
          <w:trHeight w:val="308"/>
        </w:trPr>
        <w:tc>
          <w:tcPr>
            <w:tcW w:w="736" w:type="dxa"/>
          </w:tcPr>
          <w:p w14:paraId="5EE1028A" w14:textId="77777777" w:rsidR="00EB7CE0" w:rsidRDefault="00EB7CE0" w:rsidP="00170479">
            <w:pPr>
              <w:pStyle w:val="TableParagraph"/>
              <w:rPr>
                <w:b/>
                <w:sz w:val="24"/>
              </w:rPr>
            </w:pPr>
            <w:r>
              <w:rPr>
                <w:b/>
                <w:sz w:val="24"/>
              </w:rPr>
              <w:t>Sl.no</w:t>
            </w:r>
          </w:p>
        </w:tc>
        <w:tc>
          <w:tcPr>
            <w:tcW w:w="3690" w:type="dxa"/>
          </w:tcPr>
          <w:p w14:paraId="792B6363" w14:textId="77777777" w:rsidR="00EB7CE0" w:rsidRDefault="00EB7CE0" w:rsidP="00170479">
            <w:pPr>
              <w:pStyle w:val="TableParagraph"/>
              <w:ind w:left="1524" w:right="1516"/>
              <w:jc w:val="center"/>
              <w:rPr>
                <w:b/>
                <w:sz w:val="24"/>
              </w:rPr>
            </w:pPr>
            <w:r>
              <w:rPr>
                <w:b/>
                <w:sz w:val="24"/>
              </w:rPr>
              <w:t>Name</w:t>
            </w:r>
          </w:p>
        </w:tc>
        <w:tc>
          <w:tcPr>
            <w:tcW w:w="1890" w:type="dxa"/>
          </w:tcPr>
          <w:p w14:paraId="1090C574" w14:textId="77777777" w:rsidR="00EB7CE0" w:rsidRDefault="00EB7CE0" w:rsidP="00170479">
            <w:pPr>
              <w:pStyle w:val="TableParagraph"/>
              <w:ind w:left="289"/>
              <w:rPr>
                <w:b/>
                <w:sz w:val="24"/>
              </w:rPr>
            </w:pPr>
            <w:r>
              <w:rPr>
                <w:b/>
                <w:sz w:val="24"/>
              </w:rPr>
              <w:t>Roll number</w:t>
            </w:r>
          </w:p>
        </w:tc>
        <w:tc>
          <w:tcPr>
            <w:tcW w:w="1510" w:type="dxa"/>
          </w:tcPr>
          <w:p w14:paraId="1CF3A99E" w14:textId="77777777" w:rsidR="00EB7CE0" w:rsidRDefault="00EB7CE0" w:rsidP="00170479">
            <w:pPr>
              <w:pStyle w:val="TableParagraph"/>
              <w:ind w:left="94" w:right="213"/>
              <w:jc w:val="center"/>
              <w:rPr>
                <w:b/>
                <w:sz w:val="24"/>
              </w:rPr>
            </w:pPr>
            <w:r>
              <w:rPr>
                <w:b/>
                <w:sz w:val="24"/>
              </w:rPr>
              <w:t>Peer rating</w:t>
            </w:r>
          </w:p>
        </w:tc>
      </w:tr>
      <w:tr w:rsidR="00EB7CE0" w14:paraId="2A52BF52" w14:textId="77777777" w:rsidTr="00170479">
        <w:trPr>
          <w:trHeight w:val="307"/>
        </w:trPr>
        <w:tc>
          <w:tcPr>
            <w:tcW w:w="736" w:type="dxa"/>
          </w:tcPr>
          <w:p w14:paraId="1407908F" w14:textId="77777777" w:rsidR="00EB7CE0" w:rsidRDefault="00EB7CE0" w:rsidP="00170479">
            <w:pPr>
              <w:pStyle w:val="TableParagraph"/>
              <w:rPr>
                <w:b/>
                <w:sz w:val="24"/>
              </w:rPr>
            </w:pPr>
            <w:r>
              <w:rPr>
                <w:b/>
                <w:sz w:val="24"/>
              </w:rPr>
              <w:t>1.</w:t>
            </w:r>
          </w:p>
        </w:tc>
        <w:tc>
          <w:tcPr>
            <w:tcW w:w="3690" w:type="dxa"/>
          </w:tcPr>
          <w:p w14:paraId="014174CD" w14:textId="77777777" w:rsidR="00EB7CE0" w:rsidRDefault="00EB7CE0" w:rsidP="00170479">
            <w:pPr>
              <w:pStyle w:val="TableParagraph"/>
              <w:rPr>
                <w:b/>
                <w:sz w:val="24"/>
              </w:rPr>
            </w:pPr>
            <w:r>
              <w:rPr>
                <w:b/>
                <w:sz w:val="24"/>
              </w:rPr>
              <w:t>Soumoditta Dey</w:t>
            </w:r>
          </w:p>
        </w:tc>
        <w:tc>
          <w:tcPr>
            <w:tcW w:w="1890" w:type="dxa"/>
          </w:tcPr>
          <w:p w14:paraId="472A8E73" w14:textId="77777777" w:rsidR="00EB7CE0" w:rsidRDefault="00EB7CE0" w:rsidP="00170479">
            <w:pPr>
              <w:pStyle w:val="TableParagraph"/>
              <w:ind w:left="108"/>
              <w:rPr>
                <w:b/>
                <w:sz w:val="24"/>
              </w:rPr>
            </w:pPr>
            <w:r>
              <w:rPr>
                <w:b/>
                <w:sz w:val="24"/>
              </w:rPr>
              <w:t>RQ2240A13</w:t>
            </w:r>
          </w:p>
        </w:tc>
        <w:tc>
          <w:tcPr>
            <w:tcW w:w="1510" w:type="dxa"/>
          </w:tcPr>
          <w:p w14:paraId="46A7B189" w14:textId="77777777" w:rsidR="00EB7CE0" w:rsidRDefault="00EB7CE0" w:rsidP="00170479">
            <w:pPr>
              <w:pStyle w:val="TableParagraph"/>
              <w:ind w:left="94" w:right="84"/>
              <w:jc w:val="center"/>
              <w:rPr>
                <w:b/>
                <w:sz w:val="24"/>
              </w:rPr>
            </w:pPr>
            <w:r>
              <w:rPr>
                <w:b/>
                <w:sz w:val="24"/>
              </w:rPr>
              <w:t>10</w:t>
            </w:r>
          </w:p>
        </w:tc>
      </w:tr>
      <w:tr w:rsidR="00EB7CE0" w14:paraId="1F415370" w14:textId="77777777" w:rsidTr="00170479">
        <w:trPr>
          <w:trHeight w:val="307"/>
        </w:trPr>
        <w:tc>
          <w:tcPr>
            <w:tcW w:w="736" w:type="dxa"/>
          </w:tcPr>
          <w:p w14:paraId="43826B81" w14:textId="77777777" w:rsidR="00EB7CE0" w:rsidRDefault="00EB7CE0" w:rsidP="00170479">
            <w:pPr>
              <w:pStyle w:val="TableParagraph"/>
              <w:rPr>
                <w:b/>
                <w:sz w:val="24"/>
              </w:rPr>
            </w:pPr>
            <w:r>
              <w:rPr>
                <w:b/>
                <w:sz w:val="24"/>
              </w:rPr>
              <w:t>2.</w:t>
            </w:r>
          </w:p>
        </w:tc>
        <w:tc>
          <w:tcPr>
            <w:tcW w:w="3690" w:type="dxa"/>
          </w:tcPr>
          <w:p w14:paraId="7D630EF9" w14:textId="77777777" w:rsidR="00EB7CE0" w:rsidRDefault="00EB7CE0" w:rsidP="00170479">
            <w:pPr>
              <w:pStyle w:val="TableParagraph"/>
              <w:rPr>
                <w:b/>
                <w:sz w:val="24"/>
              </w:rPr>
            </w:pPr>
            <w:r>
              <w:rPr>
                <w:b/>
                <w:sz w:val="24"/>
              </w:rPr>
              <w:t>Nowneesh T</w:t>
            </w:r>
          </w:p>
        </w:tc>
        <w:tc>
          <w:tcPr>
            <w:tcW w:w="1890" w:type="dxa"/>
          </w:tcPr>
          <w:p w14:paraId="5C4261DD" w14:textId="77777777" w:rsidR="00EB7CE0" w:rsidRDefault="00EB7CE0" w:rsidP="00170479">
            <w:pPr>
              <w:pStyle w:val="TableParagraph"/>
              <w:ind w:left="108"/>
              <w:rPr>
                <w:b/>
                <w:sz w:val="24"/>
              </w:rPr>
            </w:pPr>
            <w:r>
              <w:rPr>
                <w:b/>
                <w:sz w:val="24"/>
              </w:rPr>
              <w:t>RQ2240A14</w:t>
            </w:r>
          </w:p>
        </w:tc>
        <w:tc>
          <w:tcPr>
            <w:tcW w:w="1510" w:type="dxa"/>
          </w:tcPr>
          <w:p w14:paraId="79B13B6A" w14:textId="77777777" w:rsidR="00EB7CE0" w:rsidRDefault="00EB7CE0" w:rsidP="00170479">
            <w:pPr>
              <w:pStyle w:val="TableParagraph"/>
              <w:ind w:left="94" w:right="84"/>
              <w:jc w:val="center"/>
              <w:rPr>
                <w:b/>
                <w:sz w:val="24"/>
              </w:rPr>
            </w:pPr>
            <w:r>
              <w:rPr>
                <w:b/>
                <w:sz w:val="24"/>
              </w:rPr>
              <w:t>10</w:t>
            </w:r>
          </w:p>
        </w:tc>
      </w:tr>
      <w:tr w:rsidR="00EB7CE0" w14:paraId="12FBF416" w14:textId="77777777" w:rsidTr="00170479">
        <w:trPr>
          <w:trHeight w:val="307"/>
        </w:trPr>
        <w:tc>
          <w:tcPr>
            <w:tcW w:w="736" w:type="dxa"/>
          </w:tcPr>
          <w:p w14:paraId="282AA1F7" w14:textId="77777777" w:rsidR="00EB7CE0" w:rsidRDefault="00EB7CE0" w:rsidP="00170479">
            <w:pPr>
              <w:pStyle w:val="TableParagraph"/>
              <w:rPr>
                <w:b/>
                <w:sz w:val="24"/>
              </w:rPr>
            </w:pPr>
            <w:r>
              <w:rPr>
                <w:b/>
                <w:sz w:val="24"/>
              </w:rPr>
              <w:t>3.</w:t>
            </w:r>
          </w:p>
        </w:tc>
        <w:tc>
          <w:tcPr>
            <w:tcW w:w="3690" w:type="dxa"/>
          </w:tcPr>
          <w:p w14:paraId="06945601" w14:textId="77777777" w:rsidR="00EB7CE0" w:rsidRDefault="00EB7CE0" w:rsidP="00170479">
            <w:pPr>
              <w:pStyle w:val="TableParagraph"/>
              <w:rPr>
                <w:b/>
                <w:sz w:val="24"/>
              </w:rPr>
            </w:pPr>
            <w:r>
              <w:rPr>
                <w:b/>
                <w:sz w:val="24"/>
              </w:rPr>
              <w:t>Muskan Kumari</w:t>
            </w:r>
          </w:p>
        </w:tc>
        <w:tc>
          <w:tcPr>
            <w:tcW w:w="1890" w:type="dxa"/>
          </w:tcPr>
          <w:p w14:paraId="03B40C9B" w14:textId="77777777" w:rsidR="00EB7CE0" w:rsidRDefault="00EB7CE0" w:rsidP="00170479">
            <w:pPr>
              <w:pStyle w:val="TableParagraph"/>
              <w:ind w:left="108"/>
              <w:rPr>
                <w:b/>
                <w:sz w:val="24"/>
              </w:rPr>
            </w:pPr>
            <w:r>
              <w:rPr>
                <w:b/>
                <w:sz w:val="24"/>
              </w:rPr>
              <w:t>RQ2240A15</w:t>
            </w:r>
          </w:p>
        </w:tc>
        <w:tc>
          <w:tcPr>
            <w:tcW w:w="1510" w:type="dxa"/>
          </w:tcPr>
          <w:p w14:paraId="2D54382D" w14:textId="1139683E" w:rsidR="00EB7CE0" w:rsidRDefault="008912FD" w:rsidP="00170479">
            <w:pPr>
              <w:pStyle w:val="TableParagraph"/>
              <w:ind w:left="94" w:right="84"/>
              <w:jc w:val="center"/>
              <w:rPr>
                <w:b/>
                <w:sz w:val="24"/>
              </w:rPr>
            </w:pPr>
            <w:r>
              <w:rPr>
                <w:b/>
                <w:sz w:val="24"/>
              </w:rPr>
              <w:t>0</w:t>
            </w:r>
            <w:r w:rsidR="00EF37BA">
              <w:rPr>
                <w:b/>
                <w:sz w:val="24"/>
              </w:rPr>
              <w:t>9</w:t>
            </w:r>
          </w:p>
        </w:tc>
      </w:tr>
      <w:tr w:rsidR="00EB7CE0" w14:paraId="1A6228A8" w14:textId="77777777" w:rsidTr="00170479">
        <w:trPr>
          <w:trHeight w:val="308"/>
        </w:trPr>
        <w:tc>
          <w:tcPr>
            <w:tcW w:w="736" w:type="dxa"/>
          </w:tcPr>
          <w:p w14:paraId="66CFAC62" w14:textId="77777777" w:rsidR="00EB7CE0" w:rsidRDefault="00EB7CE0" w:rsidP="00170479">
            <w:pPr>
              <w:pStyle w:val="TableParagraph"/>
              <w:rPr>
                <w:b/>
                <w:sz w:val="24"/>
              </w:rPr>
            </w:pPr>
            <w:r>
              <w:rPr>
                <w:b/>
                <w:sz w:val="24"/>
              </w:rPr>
              <w:t>4.</w:t>
            </w:r>
          </w:p>
        </w:tc>
        <w:tc>
          <w:tcPr>
            <w:tcW w:w="3690" w:type="dxa"/>
          </w:tcPr>
          <w:p w14:paraId="481514E0" w14:textId="77777777" w:rsidR="00EB7CE0" w:rsidRDefault="00EB7CE0" w:rsidP="00170479">
            <w:pPr>
              <w:pStyle w:val="TableParagraph"/>
              <w:ind w:left="0"/>
              <w:rPr>
                <w:b/>
                <w:sz w:val="24"/>
              </w:rPr>
            </w:pPr>
            <w:r>
              <w:rPr>
                <w:b/>
                <w:sz w:val="24"/>
              </w:rPr>
              <w:t xml:space="preserve">  Piyush Sudesh Yadav</w:t>
            </w:r>
          </w:p>
        </w:tc>
        <w:tc>
          <w:tcPr>
            <w:tcW w:w="1890" w:type="dxa"/>
          </w:tcPr>
          <w:p w14:paraId="6BCEB714" w14:textId="77777777" w:rsidR="00EB7CE0" w:rsidRDefault="00EB7CE0" w:rsidP="00170479">
            <w:pPr>
              <w:pStyle w:val="TableParagraph"/>
              <w:ind w:left="108"/>
              <w:rPr>
                <w:b/>
                <w:sz w:val="24"/>
              </w:rPr>
            </w:pPr>
            <w:r>
              <w:rPr>
                <w:b/>
                <w:sz w:val="24"/>
              </w:rPr>
              <w:t>RQ2240A16</w:t>
            </w:r>
          </w:p>
        </w:tc>
        <w:tc>
          <w:tcPr>
            <w:tcW w:w="1510" w:type="dxa"/>
          </w:tcPr>
          <w:p w14:paraId="74527512" w14:textId="4AFE984A" w:rsidR="00EB7CE0" w:rsidRDefault="008912FD" w:rsidP="00170479">
            <w:pPr>
              <w:pStyle w:val="TableParagraph"/>
              <w:ind w:left="94" w:right="84"/>
              <w:jc w:val="center"/>
              <w:rPr>
                <w:b/>
                <w:sz w:val="24"/>
              </w:rPr>
            </w:pPr>
            <w:r>
              <w:rPr>
                <w:b/>
                <w:sz w:val="24"/>
              </w:rPr>
              <w:t>09</w:t>
            </w:r>
          </w:p>
        </w:tc>
      </w:tr>
    </w:tbl>
    <w:p w14:paraId="42BE64E9" w14:textId="77777777" w:rsidR="00EB7CE0" w:rsidRDefault="00EB7CE0" w:rsidP="00EB7CE0">
      <w:pPr>
        <w:pStyle w:val="BodyText"/>
        <w:rPr>
          <w:b/>
          <w:sz w:val="30"/>
        </w:rPr>
      </w:pPr>
    </w:p>
    <w:p w14:paraId="1D321B1C" w14:textId="77777777" w:rsidR="00EB7CE0" w:rsidRDefault="00EB7CE0" w:rsidP="00EB7CE0">
      <w:pPr>
        <w:pStyle w:val="BodyText"/>
        <w:rPr>
          <w:b/>
          <w:sz w:val="30"/>
        </w:rPr>
      </w:pPr>
    </w:p>
    <w:p w14:paraId="2646BA32" w14:textId="77777777" w:rsidR="00EB7CE0" w:rsidRDefault="00EB7CE0" w:rsidP="00EB7CE0">
      <w:pPr>
        <w:pStyle w:val="BodyText"/>
        <w:rPr>
          <w:b/>
          <w:sz w:val="30"/>
        </w:rPr>
      </w:pPr>
    </w:p>
    <w:p w14:paraId="0261CC69" w14:textId="77777777" w:rsidR="00EB7CE0" w:rsidRDefault="00EB7CE0" w:rsidP="00EB7CE0">
      <w:pPr>
        <w:pStyle w:val="BodyText"/>
        <w:spacing w:before="6"/>
        <w:rPr>
          <w:b/>
          <w:sz w:val="42"/>
        </w:rPr>
      </w:pPr>
    </w:p>
    <w:p w14:paraId="7CEB8D1E" w14:textId="77777777" w:rsidR="00EB7CE0" w:rsidRDefault="00EB7CE0" w:rsidP="00EB7CE0">
      <w:pPr>
        <w:pStyle w:val="Heading4"/>
        <w:spacing w:before="1"/>
      </w:pPr>
      <w:r>
        <w:rPr>
          <w:u w:val="thick"/>
        </w:rPr>
        <w:t>Declaration:</w:t>
      </w:r>
    </w:p>
    <w:p w14:paraId="7391A1D9" w14:textId="77777777" w:rsidR="00EB7CE0" w:rsidRDefault="00EB7CE0" w:rsidP="00EB7CE0">
      <w:pPr>
        <w:ind w:left="720" w:firstLine="720"/>
        <w:jc w:val="both"/>
      </w:pPr>
      <w:r>
        <w:t xml:space="preserve">I declare that this Assignment is my individual work. I have not copied it from any other </w:t>
      </w:r>
      <w:r>
        <w:rPr>
          <w:w w:val="99"/>
        </w:rPr>
        <w:t>s</w:t>
      </w:r>
      <w:r>
        <w:t>tudent</w:t>
      </w:r>
      <w:r>
        <w:rPr>
          <w:w w:val="42"/>
        </w:rPr>
        <w:t>’</w:t>
      </w:r>
      <w:r>
        <w:rPr>
          <w:w w:val="99"/>
        </w:rPr>
        <w:t>s</w:t>
      </w:r>
      <w:r>
        <w:t xml:space="preserve"> </w:t>
      </w:r>
      <w:r>
        <w:rPr>
          <w:w w:val="99"/>
        </w:rPr>
        <w:t>w</w:t>
      </w:r>
      <w:r>
        <w:t xml:space="preserve">ork or from any other </w:t>
      </w:r>
      <w:r>
        <w:rPr>
          <w:w w:val="99"/>
        </w:rPr>
        <w:t>so</w:t>
      </w:r>
      <w:r>
        <w:t xml:space="preserve">urce except </w:t>
      </w:r>
      <w:r>
        <w:rPr>
          <w:w w:val="99"/>
        </w:rPr>
        <w:t>w</w:t>
      </w:r>
      <w:r>
        <w:t>here due ackno</w:t>
      </w:r>
      <w:r>
        <w:rPr>
          <w:w w:val="99"/>
        </w:rPr>
        <w:t>w</w:t>
      </w:r>
      <w:r>
        <w:t>ledgement i</w:t>
      </w:r>
      <w:r>
        <w:rPr>
          <w:w w:val="99"/>
        </w:rPr>
        <w:t xml:space="preserve">s </w:t>
      </w:r>
      <w:r>
        <w:t>made explicitly in the text, nor has any part been written for me by any other person.</w:t>
      </w:r>
    </w:p>
    <w:p w14:paraId="34FAEC9B" w14:textId="0D7F4B5B" w:rsidR="00EB7CE0" w:rsidRDefault="00EB7CE0" w:rsidP="00EB7CE0">
      <w:pPr>
        <w:pStyle w:val="BodyText"/>
        <w:spacing w:before="225" w:line="276" w:lineRule="auto"/>
        <w:ind w:left="640" w:right="1251"/>
      </w:pPr>
      <w:r>
        <w:t>Student’s Signature- Nowneesh</w:t>
      </w:r>
      <w:r w:rsidR="0020684E">
        <w:t xml:space="preserve"> T </w:t>
      </w:r>
      <w:r w:rsidR="001419E5">
        <w:t>(</w:t>
      </w:r>
      <w:r w:rsidR="001419E5">
        <w:rPr>
          <w:b/>
        </w:rPr>
        <w:t>RQ2240A14</w:t>
      </w:r>
      <w:r w:rsidR="001419E5">
        <w:t>)</w:t>
      </w:r>
      <w:r>
        <w:t>.</w:t>
      </w:r>
    </w:p>
    <w:p w14:paraId="0EBB8B78" w14:textId="221261AE" w:rsidR="00EB7CE0" w:rsidRDefault="00EB7CE0" w:rsidP="00EB7CE0">
      <w:pPr>
        <w:pStyle w:val="BodyText"/>
        <w:spacing w:before="9"/>
        <w:rPr>
          <w:sz w:val="30"/>
        </w:rPr>
      </w:pPr>
    </w:p>
    <w:p w14:paraId="363A0975" w14:textId="6B899EA6" w:rsidR="00EB7CE0" w:rsidRDefault="00EB7CE0" w:rsidP="00EB7CE0">
      <w:pPr>
        <w:pStyle w:val="BodyText"/>
        <w:spacing w:before="9"/>
        <w:rPr>
          <w:sz w:val="30"/>
        </w:rPr>
      </w:pPr>
    </w:p>
    <w:p w14:paraId="19983BA5" w14:textId="77777777" w:rsidR="00EB7CE0" w:rsidRDefault="00EB7CE0" w:rsidP="00EB7CE0">
      <w:pPr>
        <w:pStyle w:val="BodyText"/>
        <w:spacing w:before="9"/>
        <w:rPr>
          <w:sz w:val="30"/>
        </w:rPr>
      </w:pPr>
    </w:p>
    <w:p w14:paraId="4BE221DB" w14:textId="77777777" w:rsidR="00EB7CE0" w:rsidRDefault="00EB7CE0" w:rsidP="00EB7CE0">
      <w:pPr>
        <w:pStyle w:val="Heading4"/>
        <w:ind w:left="899"/>
      </w:pPr>
      <w:r>
        <w:t>Evaluator’scomments (For Instructor’s use only)</w:t>
      </w:r>
    </w:p>
    <w:p w14:paraId="3D39AF4B" w14:textId="77777777" w:rsidR="00EB7CE0" w:rsidRDefault="00EB7CE0" w:rsidP="00EB7CE0">
      <w:pPr>
        <w:pStyle w:val="BodyText"/>
        <w:rPr>
          <w:b/>
          <w:sz w:val="26"/>
        </w:rPr>
      </w:pPr>
    </w:p>
    <w:p w14:paraId="690696D4" w14:textId="77777777" w:rsidR="00EB7CE0" w:rsidRDefault="00EB7CE0" w:rsidP="00EB7CE0">
      <w:pPr>
        <w:pStyle w:val="BodyText"/>
        <w:rPr>
          <w:b/>
          <w:sz w:val="26"/>
        </w:rPr>
      </w:pPr>
    </w:p>
    <w:p w14:paraId="3CD520E7" w14:textId="77777777" w:rsidR="00EB7CE0" w:rsidRDefault="00EB7CE0" w:rsidP="00EB7CE0">
      <w:pPr>
        <w:pStyle w:val="BodyText"/>
        <w:tabs>
          <w:tab w:val="left" w:pos="2855"/>
        </w:tabs>
        <w:spacing w:before="173" w:line="235" w:lineRule="auto"/>
        <w:ind w:left="899" w:right="6360"/>
      </w:pPr>
      <w:r>
        <w:t>Evaluator’s Signature and</w:t>
      </w:r>
      <w:r>
        <w:rPr>
          <w:spacing w:val="-38"/>
        </w:rPr>
        <w:t xml:space="preserve"> </w:t>
      </w:r>
      <w:r>
        <w:t>Date: Marks</w:t>
      </w:r>
      <w:r>
        <w:rPr>
          <w:spacing w:val="-9"/>
        </w:rPr>
        <w:t xml:space="preserve"> </w:t>
      </w:r>
      <w:r>
        <w:t>Obtained:</w:t>
      </w:r>
      <w:r>
        <w:rPr>
          <w:spacing w:val="-1"/>
        </w:rPr>
        <w:t xml:space="preserve"> </w:t>
      </w:r>
      <w:r>
        <w:rPr>
          <w:u w:val="single"/>
        </w:rPr>
        <w:t xml:space="preserve"> </w:t>
      </w:r>
      <w:r>
        <w:rPr>
          <w:u w:val="single"/>
        </w:rPr>
        <w:tab/>
      </w:r>
    </w:p>
    <w:p w14:paraId="575C083F" w14:textId="77777777" w:rsidR="00EB7CE0" w:rsidRDefault="00EB7CE0" w:rsidP="00EB7CE0">
      <w:pPr>
        <w:pStyle w:val="BodyText"/>
        <w:spacing w:before="7"/>
        <w:ind w:left="959"/>
      </w:pPr>
      <w:r>
        <w:t>Max. Marks:</w:t>
      </w:r>
      <w:r>
        <w:rPr>
          <w:spacing w:val="55"/>
          <w:u w:val="single"/>
        </w:rPr>
        <w:t xml:space="preserve"> </w:t>
      </w:r>
      <w:r>
        <w:rPr>
          <w:u w:val="single"/>
        </w:rPr>
        <w:t>…………………</w:t>
      </w:r>
    </w:p>
    <w:bookmarkEnd w:id="0"/>
    <w:p w14:paraId="678BF39D" w14:textId="0034EDCE" w:rsidR="00C6534A" w:rsidRDefault="00C6534A"/>
    <w:p w14:paraId="0993A88B" w14:textId="00B59286" w:rsidR="00EB7CE0" w:rsidRDefault="00EB7CE0"/>
    <w:p w14:paraId="50C2DF1C" w14:textId="5EF607D8" w:rsidR="00EB7CE0" w:rsidRDefault="00EB7CE0"/>
    <w:p w14:paraId="4E7FB694" w14:textId="77777777" w:rsidR="003D48EB" w:rsidRDefault="003D48EB" w:rsidP="00EB7CE0">
      <w:pPr>
        <w:pStyle w:val="Heading4"/>
        <w:spacing w:before="201"/>
        <w:ind w:left="0"/>
      </w:pPr>
    </w:p>
    <w:p w14:paraId="7C8C7313" w14:textId="77777777" w:rsidR="002D6DCA" w:rsidRDefault="002D6DCA" w:rsidP="00EB7CE0">
      <w:pPr>
        <w:pStyle w:val="Heading4"/>
        <w:spacing w:before="201"/>
        <w:ind w:left="0"/>
      </w:pPr>
    </w:p>
    <w:p w14:paraId="3BEFFA7B" w14:textId="77777777" w:rsidR="00214356" w:rsidRPr="00214356" w:rsidRDefault="00A97AF9" w:rsidP="00214356">
      <w:pPr>
        <w:pStyle w:val="NoSpacing"/>
        <w:jc w:val="both"/>
        <w:rPr>
          <w:b/>
          <w:bCs/>
          <w:sz w:val="28"/>
          <w:szCs w:val="28"/>
        </w:rPr>
      </w:pPr>
      <w:r w:rsidRPr="00214356">
        <w:rPr>
          <w:b/>
          <w:bCs/>
          <w:sz w:val="28"/>
          <w:szCs w:val="28"/>
        </w:rPr>
        <w:t xml:space="preserve">INTRODUCTION </w:t>
      </w:r>
    </w:p>
    <w:p w14:paraId="589ED5B5" w14:textId="77777777" w:rsidR="00214356" w:rsidRDefault="00214356" w:rsidP="00214356">
      <w:pPr>
        <w:pStyle w:val="NoSpacing"/>
        <w:jc w:val="both"/>
      </w:pPr>
    </w:p>
    <w:p w14:paraId="2CBA6094" w14:textId="77777777" w:rsidR="00214356" w:rsidRDefault="00214356" w:rsidP="00214356">
      <w:pPr>
        <w:pStyle w:val="NoSpacing"/>
        <w:jc w:val="both"/>
      </w:pPr>
    </w:p>
    <w:p w14:paraId="0D46F5D0" w14:textId="1173A73F" w:rsidR="00214356" w:rsidRPr="001419E5" w:rsidRDefault="00214356" w:rsidP="001419E5">
      <w:pPr>
        <w:pStyle w:val="NoSpacing"/>
        <w:ind w:firstLine="720"/>
        <w:jc w:val="both"/>
        <w:rPr>
          <w:sz w:val="28"/>
          <w:szCs w:val="28"/>
          <w:lang w:val="en-IN" w:eastAsia="en-GB"/>
        </w:rPr>
      </w:pPr>
      <w:r w:rsidRPr="00856E87">
        <w:rPr>
          <w:sz w:val="28"/>
          <w:szCs w:val="28"/>
          <w:lang w:eastAsia="en-GB"/>
        </w:rPr>
        <w:t>Toyota Kirloskar Motor Private Limited (TKM)</w:t>
      </w:r>
      <w:r w:rsidRPr="00856E87">
        <w:rPr>
          <w:sz w:val="28"/>
          <w:szCs w:val="28"/>
          <w:shd w:val="clear" w:color="auto" w:fill="FFFFFF"/>
          <w:lang w:eastAsia="en-GB"/>
        </w:rPr>
        <w:t> is an Indian joint venture between </w:t>
      </w:r>
      <w:hyperlink r:id="rId9" w:tooltip="Toyota" w:history="1">
        <w:r w:rsidRPr="00856E87">
          <w:rPr>
            <w:rStyle w:val="Hyperlink"/>
            <w:color w:val="auto"/>
            <w:sz w:val="28"/>
            <w:szCs w:val="28"/>
            <w:u w:val="none"/>
            <w:lang w:eastAsia="en-GB"/>
          </w:rPr>
          <w:t>Toyota Motor Corporation</w:t>
        </w:r>
      </w:hyperlink>
      <w:r w:rsidRPr="00856E87">
        <w:rPr>
          <w:sz w:val="28"/>
          <w:szCs w:val="28"/>
          <w:shd w:val="clear" w:color="auto" w:fill="FFFFFF"/>
          <w:lang w:eastAsia="en-GB"/>
        </w:rPr>
        <w:t> (89%) and </w:t>
      </w:r>
      <w:hyperlink r:id="rId10" w:tooltip="Kirloskar Group" w:history="1">
        <w:r w:rsidRPr="00856E87">
          <w:rPr>
            <w:rStyle w:val="Hyperlink"/>
            <w:color w:val="auto"/>
            <w:sz w:val="28"/>
            <w:szCs w:val="28"/>
            <w:u w:val="none"/>
            <w:lang w:eastAsia="en-GB"/>
          </w:rPr>
          <w:t>Kirloskar Group</w:t>
        </w:r>
      </w:hyperlink>
      <w:r w:rsidRPr="00856E87">
        <w:rPr>
          <w:sz w:val="28"/>
          <w:szCs w:val="28"/>
          <w:shd w:val="clear" w:color="auto" w:fill="FFFFFF"/>
          <w:lang w:eastAsia="en-GB"/>
        </w:rPr>
        <w:t> (11%), for the manufacture and sales of Toyota cars in </w:t>
      </w:r>
      <w:hyperlink r:id="rId11" w:tooltip="India" w:history="1">
        <w:r w:rsidRPr="00856E87">
          <w:rPr>
            <w:rStyle w:val="Hyperlink"/>
            <w:color w:val="auto"/>
            <w:sz w:val="28"/>
            <w:szCs w:val="28"/>
            <w:u w:val="none"/>
            <w:lang w:eastAsia="en-GB"/>
          </w:rPr>
          <w:t>India</w:t>
        </w:r>
      </w:hyperlink>
      <w:r w:rsidRPr="00856E87">
        <w:rPr>
          <w:sz w:val="28"/>
          <w:szCs w:val="28"/>
          <w:shd w:val="clear" w:color="auto" w:fill="FFFFFF"/>
          <w:lang w:eastAsia="en-GB"/>
        </w:rPr>
        <w:t>.</w:t>
      </w:r>
      <w:r w:rsidR="00346B7F">
        <w:rPr>
          <w:sz w:val="28"/>
          <w:szCs w:val="28"/>
          <w:shd w:val="clear" w:color="auto" w:fill="FFFFFF"/>
          <w:lang w:eastAsia="en-GB"/>
        </w:rPr>
        <w:t xml:space="preserve"> </w:t>
      </w:r>
      <w:r w:rsidRPr="00856E87">
        <w:rPr>
          <w:sz w:val="28"/>
          <w:szCs w:val="28"/>
          <w:shd w:val="clear" w:color="auto" w:fill="FFFFFF"/>
          <w:lang w:eastAsia="en-GB"/>
        </w:rPr>
        <w:t>The company released its first product in the Indian automotive market with the launch of the </w:t>
      </w:r>
      <w:hyperlink r:id="rId12" w:tooltip="Toyota Qualis" w:history="1">
        <w:r w:rsidRPr="00856E87">
          <w:rPr>
            <w:rStyle w:val="Hyperlink"/>
            <w:color w:val="auto"/>
            <w:sz w:val="28"/>
            <w:szCs w:val="28"/>
            <w:u w:val="none"/>
            <w:lang w:eastAsia="en-GB"/>
          </w:rPr>
          <w:t>Qualis</w:t>
        </w:r>
      </w:hyperlink>
      <w:r w:rsidRPr="00856E87">
        <w:rPr>
          <w:sz w:val="28"/>
          <w:szCs w:val="28"/>
          <w:shd w:val="clear" w:color="auto" w:fill="FFFFFF"/>
          <w:lang w:eastAsia="en-GB"/>
        </w:rPr>
        <w:t> in 2000. Occupying the multi utility vehicle (MUV) segment, sales of the model grew within a short span of 2 years to capture 20 per cent market share from established local manufacturers such as </w:t>
      </w:r>
      <w:hyperlink r:id="rId13" w:tooltip="Mahindra &amp; Mahindra" w:history="1">
        <w:r w:rsidRPr="00856E87">
          <w:rPr>
            <w:rStyle w:val="Hyperlink"/>
            <w:color w:val="auto"/>
            <w:sz w:val="28"/>
            <w:szCs w:val="28"/>
            <w:u w:val="none"/>
            <w:lang w:eastAsia="en-GB"/>
          </w:rPr>
          <w:t>Mahindra</w:t>
        </w:r>
      </w:hyperlink>
      <w:r w:rsidRPr="00856E87">
        <w:rPr>
          <w:sz w:val="28"/>
          <w:szCs w:val="28"/>
          <w:shd w:val="clear" w:color="auto" w:fill="FFFFFF"/>
          <w:lang w:eastAsia="en-GB"/>
        </w:rPr>
        <w:t> and </w:t>
      </w:r>
      <w:hyperlink r:id="rId14" w:tooltip="Tata Motors" w:history="1">
        <w:r w:rsidRPr="00856E87">
          <w:rPr>
            <w:rStyle w:val="Hyperlink"/>
            <w:color w:val="auto"/>
            <w:sz w:val="28"/>
            <w:szCs w:val="28"/>
            <w:u w:val="none"/>
            <w:lang w:eastAsia="en-GB"/>
          </w:rPr>
          <w:t>Tata Motors</w:t>
        </w:r>
      </w:hyperlink>
      <w:r w:rsidRPr="00856E87">
        <w:rPr>
          <w:sz w:val="28"/>
          <w:szCs w:val="28"/>
          <w:shd w:val="clear" w:color="auto" w:fill="FFFFFF"/>
          <w:lang w:eastAsia="en-GB"/>
        </w:rPr>
        <w:t>. In 2002 and 2003, Toyota introduced the </w:t>
      </w:r>
      <w:hyperlink r:id="rId15" w:tooltip="Toyota Camry" w:history="1">
        <w:r w:rsidRPr="00856E87">
          <w:rPr>
            <w:rStyle w:val="Hyperlink"/>
            <w:color w:val="auto"/>
            <w:sz w:val="28"/>
            <w:szCs w:val="28"/>
            <w:u w:val="none"/>
            <w:lang w:eastAsia="en-GB"/>
          </w:rPr>
          <w:t>Camry</w:t>
        </w:r>
      </w:hyperlink>
      <w:r w:rsidRPr="00856E87">
        <w:rPr>
          <w:sz w:val="28"/>
          <w:szCs w:val="28"/>
          <w:shd w:val="clear" w:color="auto" w:fill="FFFFFF"/>
          <w:lang w:eastAsia="en-GB"/>
        </w:rPr>
        <w:t> and </w:t>
      </w:r>
      <w:hyperlink r:id="rId16" w:tooltip="Toyota Corolla" w:history="1">
        <w:r w:rsidRPr="00856E87">
          <w:rPr>
            <w:rStyle w:val="Hyperlink"/>
            <w:color w:val="auto"/>
            <w:sz w:val="28"/>
            <w:szCs w:val="28"/>
            <w:u w:val="none"/>
            <w:lang w:eastAsia="en-GB"/>
          </w:rPr>
          <w:t>Corolla</w:t>
        </w:r>
      </w:hyperlink>
      <w:r w:rsidRPr="00856E87">
        <w:rPr>
          <w:sz w:val="28"/>
          <w:szCs w:val="28"/>
          <w:shd w:val="clear" w:color="auto" w:fill="FFFFFF"/>
          <w:lang w:eastAsia="en-GB"/>
        </w:rPr>
        <w:t> respectively.</w:t>
      </w:r>
      <w:r w:rsidRPr="00856E87">
        <w:rPr>
          <w:sz w:val="28"/>
          <w:szCs w:val="28"/>
          <w:lang w:eastAsia="en-GB"/>
        </w:rPr>
        <w:t xml:space="preserve"> </w:t>
      </w:r>
      <w:r w:rsidRPr="00856E87">
        <w:rPr>
          <w:sz w:val="28"/>
          <w:szCs w:val="28"/>
          <w:shd w:val="clear" w:color="auto" w:fill="FFFFFF"/>
          <w:lang w:eastAsia="en-GB"/>
        </w:rPr>
        <w:t>In 2005, TKM launched the </w:t>
      </w:r>
      <w:hyperlink r:id="rId17" w:tooltip="Toyota Innova" w:history="1">
        <w:r w:rsidRPr="00856E87">
          <w:rPr>
            <w:rStyle w:val="Hyperlink"/>
            <w:color w:val="auto"/>
            <w:sz w:val="28"/>
            <w:szCs w:val="28"/>
            <w:u w:val="none"/>
            <w:lang w:eastAsia="en-GB"/>
          </w:rPr>
          <w:t>Innova</w:t>
        </w:r>
      </w:hyperlink>
      <w:r w:rsidRPr="00856E87">
        <w:rPr>
          <w:sz w:val="28"/>
          <w:szCs w:val="28"/>
        </w:rPr>
        <w:t xml:space="preserve">, </w:t>
      </w:r>
      <w:r w:rsidRPr="00856E87">
        <w:rPr>
          <w:sz w:val="28"/>
          <w:szCs w:val="28"/>
          <w:shd w:val="clear" w:color="auto" w:fill="FFFFFF"/>
          <w:lang w:eastAsia="en-GB"/>
        </w:rPr>
        <w:t>based on a modern </w:t>
      </w:r>
      <w:hyperlink r:id="rId18" w:tooltip="Toyota IMV platform" w:history="1">
        <w:r w:rsidRPr="00856E87">
          <w:rPr>
            <w:rStyle w:val="Hyperlink"/>
            <w:color w:val="auto"/>
            <w:sz w:val="28"/>
            <w:szCs w:val="28"/>
            <w:u w:val="none"/>
            <w:lang w:eastAsia="en-GB"/>
          </w:rPr>
          <w:t>IMV platform</w:t>
        </w:r>
      </w:hyperlink>
      <w:r w:rsidRPr="00856E87">
        <w:rPr>
          <w:sz w:val="28"/>
          <w:szCs w:val="28"/>
          <w:shd w:val="clear" w:color="auto" w:fill="FFFFFF"/>
          <w:lang w:eastAsia="en-GB"/>
        </w:rPr>
        <w:t>.</w:t>
      </w:r>
      <w:r w:rsidRPr="00856E87">
        <w:rPr>
          <w:sz w:val="28"/>
          <w:szCs w:val="28"/>
          <w:shd w:val="clear" w:color="auto" w:fill="FFFFFF"/>
        </w:rPr>
        <w:t xml:space="preserve"> </w:t>
      </w:r>
      <w:r w:rsidRPr="00856E87">
        <w:rPr>
          <w:sz w:val="28"/>
          <w:szCs w:val="28"/>
          <w:shd w:val="clear" w:color="auto" w:fill="FFFFFF"/>
          <w:lang w:eastAsia="en-GB"/>
        </w:rPr>
        <w:t>In 2017, Toyota introduced its luxury brand </w:t>
      </w:r>
      <w:hyperlink r:id="rId19" w:tooltip="Lexus" w:history="1">
        <w:r w:rsidRPr="00856E87">
          <w:rPr>
            <w:rStyle w:val="Hyperlink"/>
            <w:color w:val="auto"/>
            <w:sz w:val="28"/>
            <w:szCs w:val="28"/>
            <w:u w:val="none"/>
            <w:lang w:eastAsia="en-GB"/>
          </w:rPr>
          <w:t>Lexus</w:t>
        </w:r>
      </w:hyperlink>
      <w:r w:rsidRPr="00856E87">
        <w:rPr>
          <w:sz w:val="28"/>
          <w:szCs w:val="28"/>
          <w:shd w:val="clear" w:color="auto" w:fill="FFFFFF"/>
          <w:lang w:eastAsia="en-GB"/>
        </w:rPr>
        <w:t> in the country.</w:t>
      </w:r>
    </w:p>
    <w:p w14:paraId="162E82A3" w14:textId="62BD4101" w:rsidR="00214356" w:rsidRPr="001419E5" w:rsidRDefault="00214356" w:rsidP="001419E5">
      <w:pPr>
        <w:pStyle w:val="NoSpacing"/>
        <w:ind w:firstLine="720"/>
        <w:jc w:val="both"/>
        <w:rPr>
          <w:sz w:val="28"/>
          <w:szCs w:val="28"/>
          <w:shd w:val="clear" w:color="auto" w:fill="FFFFFF"/>
          <w:lang w:eastAsia="en-GB"/>
        </w:rPr>
      </w:pPr>
      <w:r w:rsidRPr="00856E87">
        <w:rPr>
          <w:sz w:val="28"/>
          <w:szCs w:val="28"/>
          <w:shd w:val="clear" w:color="auto" w:fill="FFFFFF"/>
          <w:lang w:eastAsia="en-GB"/>
        </w:rPr>
        <w:t>Toyota started considering its partnership agreement with Suzuki in the Indian market in 2016. In 2017, both companies agreed to market </w:t>
      </w:r>
      <w:hyperlink r:id="rId20" w:tooltip="Electric vehicles" w:history="1">
        <w:r w:rsidRPr="00856E87">
          <w:rPr>
            <w:rStyle w:val="Hyperlink"/>
            <w:color w:val="auto"/>
            <w:sz w:val="28"/>
            <w:szCs w:val="28"/>
            <w:u w:val="none"/>
            <w:lang w:eastAsia="en-GB"/>
          </w:rPr>
          <w:t>electric vehicles</w:t>
        </w:r>
      </w:hyperlink>
      <w:r w:rsidRPr="00856E87">
        <w:rPr>
          <w:sz w:val="28"/>
          <w:szCs w:val="28"/>
          <w:shd w:val="clear" w:color="auto" w:fill="FFFFFF"/>
          <w:lang w:eastAsia="en-GB"/>
        </w:rPr>
        <w:t> in the country. Plans also included production of the Suzuki-developed SUV at TKM from 2022 and the production of </w:t>
      </w:r>
      <w:hyperlink r:id="rId21" w:tooltip="Hybrid electric vehicles" w:history="1">
        <w:r w:rsidRPr="00856E87">
          <w:rPr>
            <w:rStyle w:val="Hyperlink"/>
            <w:color w:val="auto"/>
            <w:sz w:val="28"/>
            <w:szCs w:val="28"/>
            <w:u w:val="none"/>
            <w:lang w:eastAsia="en-GB"/>
          </w:rPr>
          <w:t>hybrid electric vehicles</w:t>
        </w:r>
      </w:hyperlink>
      <w:r w:rsidRPr="00856E87">
        <w:rPr>
          <w:sz w:val="28"/>
          <w:szCs w:val="28"/>
          <w:shd w:val="clear" w:color="auto" w:fill="FFFFFF"/>
          <w:lang w:eastAsia="en-GB"/>
        </w:rPr>
        <w:t> in India. In 2019, TKM released the Glanza as a rebadged Baleno, and the Urban Cruiser as a rebadged Vitara Brezza in 2020.</w:t>
      </w:r>
    </w:p>
    <w:p w14:paraId="11566961" w14:textId="77777777" w:rsidR="00214356" w:rsidRPr="00856E87" w:rsidRDefault="00214356" w:rsidP="001419E5">
      <w:pPr>
        <w:pStyle w:val="NoSpacing"/>
        <w:ind w:firstLine="720"/>
        <w:jc w:val="both"/>
        <w:rPr>
          <w:sz w:val="28"/>
          <w:szCs w:val="28"/>
          <w:lang w:eastAsia="en-GB"/>
        </w:rPr>
      </w:pPr>
      <w:r w:rsidRPr="00856E87">
        <w:rPr>
          <w:sz w:val="28"/>
          <w:szCs w:val="28"/>
          <w:shd w:val="clear" w:color="auto" w:fill="FFFFFF"/>
          <w:lang w:eastAsia="en-GB"/>
        </w:rPr>
        <w:t>TKMPL's current plant at </w:t>
      </w:r>
      <w:hyperlink r:id="rId22" w:tooltip="Bidadi" w:history="1">
        <w:r w:rsidRPr="00856E87">
          <w:rPr>
            <w:rStyle w:val="Hyperlink"/>
            <w:color w:val="auto"/>
            <w:sz w:val="28"/>
            <w:szCs w:val="28"/>
            <w:u w:val="none"/>
            <w:lang w:eastAsia="en-GB"/>
          </w:rPr>
          <w:t>Bidadi</w:t>
        </w:r>
      </w:hyperlink>
      <w:r w:rsidRPr="00856E87">
        <w:rPr>
          <w:sz w:val="28"/>
          <w:szCs w:val="28"/>
          <w:shd w:val="clear" w:color="auto" w:fill="FFFFFF"/>
          <w:lang w:eastAsia="en-GB"/>
        </w:rPr>
        <w:t>, </w:t>
      </w:r>
      <w:hyperlink r:id="rId23" w:tooltip="Karnataka" w:history="1">
        <w:r w:rsidRPr="00856E87">
          <w:rPr>
            <w:rStyle w:val="Hyperlink"/>
            <w:color w:val="auto"/>
            <w:sz w:val="28"/>
            <w:szCs w:val="28"/>
            <w:u w:val="none"/>
            <w:lang w:eastAsia="en-GB"/>
          </w:rPr>
          <w:t>Karnataka</w:t>
        </w:r>
      </w:hyperlink>
      <w:r w:rsidRPr="00856E87">
        <w:rPr>
          <w:sz w:val="28"/>
          <w:szCs w:val="28"/>
          <w:shd w:val="clear" w:color="auto" w:fill="FFFFFF"/>
          <w:lang w:eastAsia="en-GB"/>
        </w:rPr>
        <w:t> is spread across 850 acres and has a capacity of 110,000 vehicles per annum. TKMPL's second manufacturing plant on the outskirts of </w:t>
      </w:r>
      <w:hyperlink r:id="rId24" w:tooltip="Bengaluru" w:history="1">
        <w:r w:rsidRPr="00856E87">
          <w:rPr>
            <w:rStyle w:val="Hyperlink"/>
            <w:color w:val="auto"/>
            <w:sz w:val="28"/>
            <w:szCs w:val="28"/>
            <w:u w:val="none"/>
            <w:lang w:eastAsia="en-GB"/>
          </w:rPr>
          <w:t>Bengaluru</w:t>
        </w:r>
      </w:hyperlink>
      <w:r w:rsidRPr="00856E87">
        <w:rPr>
          <w:sz w:val="28"/>
          <w:szCs w:val="28"/>
          <w:shd w:val="clear" w:color="auto" w:fill="FFFFFF"/>
          <w:lang w:eastAsia="en-GB"/>
        </w:rPr>
        <w:t>, </w:t>
      </w:r>
      <w:hyperlink r:id="rId25" w:tooltip="Karnataka" w:history="1">
        <w:r w:rsidRPr="00856E87">
          <w:rPr>
            <w:rStyle w:val="Hyperlink"/>
            <w:color w:val="auto"/>
            <w:sz w:val="28"/>
            <w:szCs w:val="28"/>
            <w:u w:val="none"/>
            <w:lang w:eastAsia="en-GB"/>
          </w:rPr>
          <w:t>Karnataka</w:t>
        </w:r>
      </w:hyperlink>
      <w:r w:rsidRPr="00856E87">
        <w:rPr>
          <w:sz w:val="28"/>
          <w:szCs w:val="28"/>
          <w:shd w:val="clear" w:color="auto" w:fill="FFFFFF"/>
          <w:lang w:eastAsia="en-GB"/>
        </w:rPr>
        <w:t> has a capacity of 210,000 vehicles per annum. Total production capacity is 320,000 vehicles per annum. In 2011, it announced that it was increasing production to 210,000 vehicles per annum</w:t>
      </w:r>
      <w:r w:rsidRPr="00856E87">
        <w:rPr>
          <w:sz w:val="28"/>
          <w:szCs w:val="28"/>
          <w:lang w:eastAsia="en-GB"/>
        </w:rPr>
        <w:t xml:space="preserve">, </w:t>
      </w:r>
      <w:r w:rsidRPr="00856E87">
        <w:rPr>
          <w:sz w:val="28"/>
          <w:szCs w:val="28"/>
          <w:shd w:val="clear" w:color="auto" w:fill="FFFFFF"/>
          <w:lang w:eastAsia="en-GB"/>
        </w:rPr>
        <w:t xml:space="preserve">due to increase in demand. In 2014, </w:t>
      </w:r>
      <w:r w:rsidRPr="00856E87">
        <w:rPr>
          <w:sz w:val="28"/>
          <w:szCs w:val="28"/>
        </w:rPr>
        <w:t>Toyota Kirloskar Motor temporarily suspended the production at two of its assembly plants</w:t>
      </w:r>
      <w:r w:rsidRPr="00856E87">
        <w:rPr>
          <w:sz w:val="28"/>
          <w:szCs w:val="28"/>
          <w:shd w:val="clear" w:color="auto" w:fill="FFFFFF"/>
          <w:lang w:eastAsia="en-GB"/>
        </w:rPr>
        <w:t xml:space="preserve"> in </w:t>
      </w:r>
      <w:hyperlink r:id="rId26" w:tooltip="Bidadi" w:history="1">
        <w:r w:rsidRPr="00856E87">
          <w:rPr>
            <w:rStyle w:val="Hyperlink"/>
            <w:color w:val="auto"/>
            <w:sz w:val="28"/>
            <w:szCs w:val="28"/>
            <w:u w:val="none"/>
            <w:lang w:eastAsia="en-GB"/>
          </w:rPr>
          <w:t>Bidadi</w:t>
        </w:r>
      </w:hyperlink>
      <w:r w:rsidRPr="00856E87">
        <w:rPr>
          <w:sz w:val="28"/>
          <w:szCs w:val="28"/>
          <w:shd w:val="clear" w:color="auto" w:fill="FFFFFF"/>
          <w:lang w:eastAsia="en-GB"/>
        </w:rPr>
        <w:t>, </w:t>
      </w:r>
      <w:hyperlink r:id="rId27" w:tooltip="Karnataka" w:history="1">
        <w:r w:rsidRPr="00856E87">
          <w:rPr>
            <w:rStyle w:val="Hyperlink"/>
            <w:color w:val="auto"/>
            <w:sz w:val="28"/>
            <w:szCs w:val="28"/>
            <w:u w:val="none"/>
            <w:lang w:eastAsia="en-GB"/>
          </w:rPr>
          <w:t>Karnataka</w:t>
        </w:r>
      </w:hyperlink>
      <w:r w:rsidRPr="00856E87">
        <w:rPr>
          <w:sz w:val="28"/>
          <w:szCs w:val="28"/>
          <w:shd w:val="clear" w:color="auto" w:fill="FFFFFF"/>
          <w:lang w:eastAsia="en-GB"/>
        </w:rPr>
        <w:t> whose production capacity was 310,000 units annually and has employee strength of 6,400. Cause for the shutdown was failure to reach an agreement with the union over the issue of wages, deliberate stoppages of the production line by certain sections of the employees and abusing &amp; threatening of supervisors thereby disrupting the production for the past 25 days.</w:t>
      </w:r>
      <w:r w:rsidRPr="00856E87">
        <w:rPr>
          <w:sz w:val="28"/>
          <w:szCs w:val="28"/>
          <w:lang w:eastAsia="en-GB"/>
        </w:rPr>
        <w:t xml:space="preserve"> </w:t>
      </w:r>
      <w:r w:rsidRPr="00856E87">
        <w:rPr>
          <w:sz w:val="28"/>
          <w:szCs w:val="28"/>
          <w:shd w:val="clear" w:color="auto" w:fill="FFFFFF"/>
          <w:lang w:eastAsia="en-GB"/>
        </w:rPr>
        <w:t>As of April 2019, it has more than 350 dealerships in 225 cities across India.</w:t>
      </w:r>
    </w:p>
    <w:p w14:paraId="408E816B" w14:textId="0F9BB00B" w:rsidR="00214356" w:rsidRPr="00856E87" w:rsidRDefault="00214356" w:rsidP="001419E5">
      <w:pPr>
        <w:pStyle w:val="NoSpacing"/>
        <w:ind w:firstLine="720"/>
        <w:jc w:val="both"/>
        <w:rPr>
          <w:sz w:val="28"/>
          <w:szCs w:val="28"/>
        </w:rPr>
      </w:pPr>
      <w:r w:rsidRPr="00856E87">
        <w:rPr>
          <w:sz w:val="28"/>
          <w:szCs w:val="28"/>
          <w:shd w:val="clear" w:color="auto" w:fill="FFFFFF"/>
          <w:lang w:eastAsia="en-GB"/>
        </w:rPr>
        <w:t>The </w:t>
      </w:r>
      <w:r w:rsidRPr="00856E87">
        <w:rPr>
          <w:sz w:val="28"/>
          <w:szCs w:val="28"/>
          <w:lang w:eastAsia="en-GB"/>
        </w:rPr>
        <w:t>automotive industry in India</w:t>
      </w:r>
      <w:r w:rsidRPr="00856E87">
        <w:rPr>
          <w:sz w:val="28"/>
          <w:szCs w:val="28"/>
          <w:shd w:val="clear" w:color="auto" w:fill="FFFFFF"/>
          <w:lang w:eastAsia="en-GB"/>
        </w:rPr>
        <w:t> is the </w:t>
      </w:r>
      <w:hyperlink r:id="rId28" w:tooltip="List of countries by motor vehicle production" w:history="1">
        <w:r w:rsidRPr="00856E87">
          <w:rPr>
            <w:rStyle w:val="Hyperlink"/>
            <w:color w:val="auto"/>
            <w:sz w:val="28"/>
            <w:szCs w:val="28"/>
            <w:u w:val="none"/>
            <w:lang w:eastAsia="en-GB"/>
          </w:rPr>
          <w:t>fourth-largest</w:t>
        </w:r>
      </w:hyperlink>
      <w:r w:rsidRPr="00856E87">
        <w:rPr>
          <w:sz w:val="28"/>
          <w:szCs w:val="28"/>
          <w:shd w:val="clear" w:color="auto" w:fill="FFFFFF"/>
          <w:lang w:eastAsia="en-GB"/>
        </w:rPr>
        <w:t> in the world as per 2021 statistics. In 2022, </w:t>
      </w:r>
      <w:hyperlink r:id="rId29" w:tooltip="India" w:history="1">
        <w:r w:rsidRPr="00856E87">
          <w:rPr>
            <w:rStyle w:val="Hyperlink"/>
            <w:color w:val="auto"/>
            <w:sz w:val="28"/>
            <w:szCs w:val="28"/>
            <w:u w:val="none"/>
            <w:lang w:eastAsia="en-GB"/>
          </w:rPr>
          <w:t>India</w:t>
        </w:r>
      </w:hyperlink>
      <w:r w:rsidRPr="00856E87">
        <w:rPr>
          <w:sz w:val="28"/>
          <w:szCs w:val="28"/>
          <w:shd w:val="clear" w:color="auto" w:fill="FFFFFF"/>
          <w:lang w:eastAsia="en-GB"/>
        </w:rPr>
        <w:t> became fourth largest country in the world by valuation of automotive industry. As of 2020, India is the 5th largest automobile market in the world, surpassing Germany in terms of sales.</w:t>
      </w:r>
    </w:p>
    <w:p w14:paraId="3607B0CD" w14:textId="77777777" w:rsidR="00214356" w:rsidRPr="00856E87" w:rsidRDefault="00214356" w:rsidP="001419E5">
      <w:pPr>
        <w:pStyle w:val="NoSpacing"/>
        <w:ind w:firstLine="720"/>
        <w:jc w:val="both"/>
        <w:rPr>
          <w:sz w:val="28"/>
          <w:szCs w:val="28"/>
        </w:rPr>
      </w:pPr>
      <w:r w:rsidRPr="00856E87">
        <w:rPr>
          <w:sz w:val="28"/>
          <w:szCs w:val="28"/>
        </w:rPr>
        <w:t>The company was originally founded as a spinoff of</w:t>
      </w:r>
      <w:r w:rsidRPr="00856E87">
        <w:rPr>
          <w:rStyle w:val="apple-converted-space"/>
          <w:sz w:val="28"/>
          <w:szCs w:val="28"/>
        </w:rPr>
        <w:t> </w:t>
      </w:r>
      <w:hyperlink r:id="rId30" w:tooltip="Toyota Industries" w:history="1">
        <w:r w:rsidRPr="00856E87">
          <w:rPr>
            <w:rStyle w:val="Hyperlink"/>
            <w:color w:val="auto"/>
            <w:sz w:val="28"/>
            <w:szCs w:val="28"/>
            <w:u w:val="none"/>
          </w:rPr>
          <w:t>Toyota Industries</w:t>
        </w:r>
      </w:hyperlink>
      <w:r w:rsidRPr="00856E87">
        <w:rPr>
          <w:sz w:val="28"/>
          <w:szCs w:val="28"/>
        </w:rPr>
        <w:t>, a machine maker started by</w:t>
      </w:r>
      <w:r w:rsidRPr="00856E87">
        <w:rPr>
          <w:rStyle w:val="apple-converted-space"/>
          <w:color w:val="000000"/>
          <w:sz w:val="28"/>
          <w:szCs w:val="28"/>
        </w:rPr>
        <w:t> </w:t>
      </w:r>
      <w:hyperlink r:id="rId31" w:tooltip="Sakichi Toyoda" w:history="1">
        <w:r w:rsidRPr="00856E87">
          <w:rPr>
            <w:rStyle w:val="Hyperlink"/>
            <w:color w:val="000000"/>
            <w:sz w:val="28"/>
            <w:szCs w:val="28"/>
            <w:u w:val="none"/>
          </w:rPr>
          <w:t>Sakichi Toyoda</w:t>
        </w:r>
      </w:hyperlink>
      <w:r w:rsidRPr="00856E87">
        <w:rPr>
          <w:sz w:val="28"/>
          <w:szCs w:val="28"/>
        </w:rPr>
        <w:t>, Kiichiro's father. Both companies are now part of the</w:t>
      </w:r>
      <w:r w:rsidRPr="00856E87">
        <w:rPr>
          <w:rStyle w:val="apple-converted-space"/>
          <w:color w:val="000000"/>
          <w:sz w:val="28"/>
          <w:szCs w:val="28"/>
        </w:rPr>
        <w:t> </w:t>
      </w:r>
      <w:hyperlink r:id="rId32" w:tooltip="Toyota Group" w:history="1">
        <w:r w:rsidRPr="00856E87">
          <w:rPr>
            <w:rStyle w:val="Hyperlink"/>
            <w:color w:val="000000"/>
            <w:sz w:val="28"/>
            <w:szCs w:val="28"/>
            <w:u w:val="none"/>
          </w:rPr>
          <w:t>Toyota Group</w:t>
        </w:r>
      </w:hyperlink>
      <w:r w:rsidRPr="00856E87">
        <w:rPr>
          <w:sz w:val="28"/>
          <w:szCs w:val="28"/>
        </w:rPr>
        <w:t>, one of the largest conglomerates in the world.</w:t>
      </w:r>
    </w:p>
    <w:p w14:paraId="22D60869" w14:textId="5F522BB4" w:rsidR="00214356" w:rsidRDefault="00214356" w:rsidP="00EB7CE0">
      <w:pPr>
        <w:pStyle w:val="Heading4"/>
        <w:spacing w:before="201"/>
        <w:ind w:left="0"/>
        <w:rPr>
          <w:sz w:val="28"/>
          <w:szCs w:val="28"/>
        </w:rPr>
      </w:pPr>
    </w:p>
    <w:p w14:paraId="6E639106" w14:textId="7CBF7DF3" w:rsidR="00856E87" w:rsidRDefault="00856E87" w:rsidP="00EB7CE0">
      <w:pPr>
        <w:pStyle w:val="Heading4"/>
        <w:spacing w:before="201"/>
        <w:ind w:left="0"/>
        <w:rPr>
          <w:sz w:val="28"/>
          <w:szCs w:val="28"/>
        </w:rPr>
      </w:pPr>
    </w:p>
    <w:p w14:paraId="594FCD56" w14:textId="77777777" w:rsidR="00856E87" w:rsidRPr="00856E87" w:rsidRDefault="00856E87" w:rsidP="00EB7CE0">
      <w:pPr>
        <w:pStyle w:val="Heading4"/>
        <w:spacing w:before="201"/>
        <w:ind w:left="0"/>
        <w:rPr>
          <w:sz w:val="28"/>
          <w:szCs w:val="28"/>
        </w:rPr>
      </w:pPr>
    </w:p>
    <w:p w14:paraId="41DD5C49" w14:textId="413DC710" w:rsidR="00856E87" w:rsidRDefault="00856E87" w:rsidP="00856E87">
      <w:pPr>
        <w:pStyle w:val="BodyText"/>
        <w:spacing w:before="248" w:line="276" w:lineRule="auto"/>
        <w:ind w:right="700"/>
        <w:rPr>
          <w:b/>
          <w:bCs/>
          <w:sz w:val="28"/>
          <w:szCs w:val="28"/>
        </w:rPr>
      </w:pPr>
      <w:r w:rsidRPr="00934BD7">
        <w:rPr>
          <w:b/>
          <w:bCs/>
          <w:sz w:val="28"/>
          <w:szCs w:val="28"/>
        </w:rPr>
        <w:t>FINDINGS FROM THE REVENUE OF THE TOYOTA</w:t>
      </w:r>
    </w:p>
    <w:p w14:paraId="7A0A7AEA" w14:textId="77777777" w:rsidR="00856E87" w:rsidRDefault="00856E87" w:rsidP="00856E87"/>
    <w:p w14:paraId="01A30110" w14:textId="316657CA" w:rsidR="00A97AF9" w:rsidRDefault="00856E87" w:rsidP="00856E87">
      <w:pPr>
        <w:ind w:firstLine="720"/>
        <w:rPr>
          <w:sz w:val="28"/>
          <w:szCs w:val="28"/>
        </w:rPr>
      </w:pPr>
      <w:r w:rsidRPr="00856E87">
        <w:rPr>
          <w:sz w:val="28"/>
          <w:szCs w:val="28"/>
        </w:rPr>
        <w:t>The research we did to showcase our concept about statistical tool was that we have taken two sets of raw data i.e..</w:t>
      </w:r>
      <w:r w:rsidR="008122D8" w:rsidRPr="00856E87">
        <w:rPr>
          <w:sz w:val="28"/>
          <w:szCs w:val="28"/>
        </w:rPr>
        <w:t>., revenue</w:t>
      </w:r>
      <w:r w:rsidRPr="00856E87">
        <w:rPr>
          <w:sz w:val="28"/>
          <w:szCs w:val="28"/>
        </w:rPr>
        <w:t xml:space="preserve"> which is having the relative factors of sales of revenue, vehicle production, vehicle sales. The data we were taken here is financial year from 201</w:t>
      </w:r>
      <w:r w:rsidR="00EE2727">
        <w:rPr>
          <w:sz w:val="28"/>
          <w:szCs w:val="28"/>
        </w:rPr>
        <w:t>7</w:t>
      </w:r>
      <w:r w:rsidRPr="00856E87">
        <w:rPr>
          <w:sz w:val="28"/>
          <w:szCs w:val="28"/>
        </w:rPr>
        <w:t xml:space="preserve"> to 2021.</w:t>
      </w:r>
    </w:p>
    <w:p w14:paraId="2347A382" w14:textId="77777777" w:rsidR="00EE2727" w:rsidRDefault="00EE2727" w:rsidP="00856E87">
      <w:pPr>
        <w:ind w:firstLine="720"/>
        <w:rPr>
          <w:sz w:val="28"/>
          <w:szCs w:val="28"/>
        </w:rPr>
      </w:pPr>
    </w:p>
    <w:p w14:paraId="1E754E1F" w14:textId="77777777" w:rsidR="00EE2727" w:rsidRDefault="00EE2727" w:rsidP="00EE2727">
      <w:pPr>
        <w:rPr>
          <w:b/>
          <w:bCs/>
          <w:sz w:val="28"/>
          <w:szCs w:val="28"/>
        </w:rPr>
      </w:pPr>
      <w:r>
        <w:rPr>
          <w:b/>
          <w:bCs/>
          <w:sz w:val="28"/>
          <w:szCs w:val="28"/>
        </w:rPr>
        <w:t>PROBLEMS FACED BY TOYOTA</w:t>
      </w:r>
    </w:p>
    <w:p w14:paraId="1542C239" w14:textId="77777777" w:rsidR="00EE2727" w:rsidRPr="00EE2727" w:rsidRDefault="00EE2727" w:rsidP="00562E73">
      <w:pPr>
        <w:pStyle w:val="ListParagraph"/>
        <w:widowControl/>
        <w:numPr>
          <w:ilvl w:val="0"/>
          <w:numId w:val="2"/>
        </w:numPr>
        <w:autoSpaceDE/>
        <w:autoSpaceDN/>
        <w:spacing w:before="0" w:after="160" w:line="256" w:lineRule="auto"/>
        <w:contextualSpacing/>
        <w:jc w:val="both"/>
        <w:rPr>
          <w:sz w:val="28"/>
          <w:szCs w:val="28"/>
        </w:rPr>
      </w:pPr>
      <w:r w:rsidRPr="00EE2727">
        <w:rPr>
          <w:sz w:val="28"/>
          <w:szCs w:val="28"/>
        </w:rPr>
        <w:t>We can see from the data; the sales have been consistent over period in Japan i.e., in range of 2200-2300 thousand units. But, in last year it has decreased a bit which is a concern for the company.</w:t>
      </w:r>
    </w:p>
    <w:p w14:paraId="3D21B8B5" w14:textId="77777777" w:rsidR="00EE2727" w:rsidRPr="00EE2727" w:rsidRDefault="00EE2727" w:rsidP="00562E73">
      <w:pPr>
        <w:pStyle w:val="ListParagraph"/>
        <w:widowControl/>
        <w:numPr>
          <w:ilvl w:val="0"/>
          <w:numId w:val="2"/>
        </w:numPr>
        <w:autoSpaceDE/>
        <w:autoSpaceDN/>
        <w:spacing w:before="0" w:after="160" w:line="256" w:lineRule="auto"/>
        <w:contextualSpacing/>
        <w:jc w:val="both"/>
        <w:rPr>
          <w:sz w:val="28"/>
          <w:szCs w:val="28"/>
        </w:rPr>
      </w:pPr>
      <w:r w:rsidRPr="00EE2727">
        <w:rPr>
          <w:sz w:val="28"/>
          <w:szCs w:val="28"/>
        </w:rPr>
        <w:t xml:space="preserve">What would Toyota do to match sales growth with its competitors? Toyota's rivals Tesla and Volkswagen are unit matching Toyota's stride for stride. Also, as per a speculator capitalist, Tesla's analysis might soar to $2 trillion within the next 3 years. </w:t>
      </w:r>
    </w:p>
    <w:p w14:paraId="51B7D3D7" w14:textId="77777777" w:rsidR="00EE2727" w:rsidRPr="00EE2727" w:rsidRDefault="00EE2727" w:rsidP="00562E73">
      <w:pPr>
        <w:pStyle w:val="ListParagraph"/>
        <w:widowControl/>
        <w:numPr>
          <w:ilvl w:val="0"/>
          <w:numId w:val="2"/>
        </w:numPr>
        <w:autoSpaceDE/>
        <w:autoSpaceDN/>
        <w:spacing w:before="0" w:after="160" w:line="256" w:lineRule="auto"/>
        <w:contextualSpacing/>
        <w:jc w:val="both"/>
        <w:rPr>
          <w:sz w:val="28"/>
          <w:szCs w:val="28"/>
        </w:rPr>
      </w:pPr>
      <w:r w:rsidRPr="00EE2727">
        <w:rPr>
          <w:sz w:val="28"/>
          <w:szCs w:val="28"/>
        </w:rPr>
        <w:t xml:space="preserve"> Keep in mind that reliability goes together with proper maintenance and repairs. The team at Repair Pal estimates that the average annual repair cost for Toyotas is $441, which indicates ownership costs that are slightly above average.</w:t>
      </w:r>
    </w:p>
    <w:p w14:paraId="1446C204" w14:textId="04EA82D0" w:rsidR="00EE2727" w:rsidRPr="00EE2727" w:rsidRDefault="00562E73" w:rsidP="00562E73">
      <w:pPr>
        <w:pStyle w:val="ListParagraph"/>
        <w:widowControl/>
        <w:numPr>
          <w:ilvl w:val="0"/>
          <w:numId w:val="2"/>
        </w:numPr>
        <w:autoSpaceDE/>
        <w:autoSpaceDN/>
        <w:spacing w:before="0" w:after="160" w:line="256" w:lineRule="auto"/>
        <w:contextualSpacing/>
        <w:jc w:val="both"/>
        <w:rPr>
          <w:sz w:val="28"/>
          <w:szCs w:val="28"/>
        </w:rPr>
      </w:pPr>
      <w:r w:rsidRPr="00EE2727">
        <w:rPr>
          <w:sz w:val="28"/>
          <w:szCs w:val="28"/>
        </w:rPr>
        <w:t>Bureaucracy Problem</w:t>
      </w:r>
    </w:p>
    <w:p w14:paraId="798DBDEF" w14:textId="77777777" w:rsidR="00EE2727" w:rsidRPr="00EE2727" w:rsidRDefault="00EE2727" w:rsidP="00562E73">
      <w:pPr>
        <w:pStyle w:val="ListParagraph"/>
        <w:widowControl/>
        <w:numPr>
          <w:ilvl w:val="0"/>
          <w:numId w:val="3"/>
        </w:numPr>
        <w:autoSpaceDE/>
        <w:autoSpaceDN/>
        <w:spacing w:before="0" w:after="160" w:line="256" w:lineRule="auto"/>
        <w:contextualSpacing/>
        <w:jc w:val="both"/>
        <w:rPr>
          <w:sz w:val="28"/>
          <w:szCs w:val="28"/>
        </w:rPr>
      </w:pPr>
      <w:r w:rsidRPr="00EE2727">
        <w:rPr>
          <w:sz w:val="28"/>
          <w:szCs w:val="28"/>
        </w:rPr>
        <w:t>The bureaucracy problem that surrounded the Toyota expansion program in the United States was the failure in the implementation of effective teamwork.</w:t>
      </w:r>
    </w:p>
    <w:p w14:paraId="4DBC79A7" w14:textId="77777777" w:rsidR="00EE2727" w:rsidRPr="00EE2727" w:rsidRDefault="00EE2727" w:rsidP="00562E73">
      <w:pPr>
        <w:pStyle w:val="ListParagraph"/>
        <w:widowControl/>
        <w:numPr>
          <w:ilvl w:val="0"/>
          <w:numId w:val="3"/>
        </w:numPr>
        <w:autoSpaceDE/>
        <w:autoSpaceDN/>
        <w:spacing w:before="0" w:after="160" w:line="256" w:lineRule="auto"/>
        <w:contextualSpacing/>
        <w:jc w:val="both"/>
        <w:rPr>
          <w:sz w:val="28"/>
          <w:szCs w:val="28"/>
        </w:rPr>
      </w:pPr>
      <w:r w:rsidRPr="00EE2727">
        <w:rPr>
          <w:sz w:val="28"/>
          <w:szCs w:val="28"/>
        </w:rPr>
        <w:t>This occurred as its 400 employees at the United States plant put together and distributed 250,000 parts each day to regional hubs throughout the country. As a result, it was seen as a team-oriented space.</w:t>
      </w:r>
    </w:p>
    <w:p w14:paraId="5293D103" w14:textId="77777777" w:rsidR="00EE2727" w:rsidRPr="00EE2727" w:rsidRDefault="00EE2727" w:rsidP="00562E73">
      <w:pPr>
        <w:pStyle w:val="ListParagraph"/>
        <w:widowControl/>
        <w:numPr>
          <w:ilvl w:val="0"/>
          <w:numId w:val="3"/>
        </w:numPr>
        <w:autoSpaceDE/>
        <w:autoSpaceDN/>
        <w:spacing w:before="0" w:after="160" w:line="256" w:lineRule="auto"/>
        <w:contextualSpacing/>
        <w:jc w:val="both"/>
        <w:rPr>
          <w:sz w:val="28"/>
          <w:szCs w:val="28"/>
        </w:rPr>
      </w:pPr>
      <w:r w:rsidRPr="00EE2727">
        <w:rPr>
          <w:sz w:val="28"/>
          <w:szCs w:val="28"/>
        </w:rPr>
        <w:t>Unfortunately, it began operating before the team had received sufficient training. The management was under pressure to deliver parts on schedule as a result, which led to the adoption of a conventional bureaucratic system.</w:t>
      </w:r>
    </w:p>
    <w:p w14:paraId="0BC635A9" w14:textId="1CE3D43C" w:rsidR="00EE2727" w:rsidRDefault="00EE2727" w:rsidP="00562E73">
      <w:pPr>
        <w:pStyle w:val="ListParagraph"/>
        <w:widowControl/>
        <w:numPr>
          <w:ilvl w:val="0"/>
          <w:numId w:val="3"/>
        </w:numPr>
        <w:autoSpaceDE/>
        <w:autoSpaceDN/>
        <w:spacing w:before="0" w:after="160" w:line="256" w:lineRule="auto"/>
        <w:contextualSpacing/>
        <w:jc w:val="both"/>
        <w:rPr>
          <w:sz w:val="28"/>
          <w:szCs w:val="28"/>
        </w:rPr>
      </w:pPr>
      <w:r w:rsidRPr="00EE2727">
        <w:rPr>
          <w:sz w:val="28"/>
          <w:szCs w:val="28"/>
        </w:rPr>
        <w:t>Thirteen supervisors were responsible for making decisions for sizable work units under this setup. Because they had been promised a team-based work environment, the regional centres were dissatisfied and reprimanded management for breaking their commitment.</w:t>
      </w:r>
    </w:p>
    <w:p w14:paraId="6B51CC0C" w14:textId="77777777" w:rsidR="001419E5" w:rsidRPr="00EE2727" w:rsidRDefault="001419E5" w:rsidP="001419E5">
      <w:pPr>
        <w:pStyle w:val="ListParagraph"/>
        <w:widowControl/>
        <w:autoSpaceDE/>
        <w:autoSpaceDN/>
        <w:spacing w:before="0" w:after="160" w:line="256" w:lineRule="auto"/>
        <w:ind w:left="1080" w:firstLine="0"/>
        <w:contextualSpacing/>
        <w:jc w:val="both"/>
        <w:rPr>
          <w:sz w:val="28"/>
          <w:szCs w:val="28"/>
        </w:rPr>
      </w:pPr>
    </w:p>
    <w:p w14:paraId="4D11EA37" w14:textId="77777777" w:rsidR="00221CFD" w:rsidRPr="00856E87" w:rsidRDefault="00221CFD" w:rsidP="00221CFD"/>
    <w:p w14:paraId="0F168EA2" w14:textId="7BBF7556" w:rsidR="00A97AF9" w:rsidRPr="00582FFB" w:rsidRDefault="00A97AF9" w:rsidP="00EB7CE0">
      <w:pPr>
        <w:pStyle w:val="Heading4"/>
        <w:spacing w:before="201"/>
        <w:ind w:left="0"/>
        <w:rPr>
          <w:sz w:val="28"/>
          <w:szCs w:val="28"/>
        </w:rPr>
      </w:pPr>
      <w:r w:rsidRPr="00582FFB">
        <w:rPr>
          <w:sz w:val="28"/>
          <w:szCs w:val="28"/>
        </w:rPr>
        <w:lastRenderedPageBreak/>
        <w:t>The statistical tools used in the case study</w:t>
      </w:r>
    </w:p>
    <w:p w14:paraId="04AD2B4D" w14:textId="77777777" w:rsidR="00A97AF9" w:rsidRPr="00582FFB" w:rsidRDefault="00A97AF9" w:rsidP="00A97AF9">
      <w:pPr>
        <w:pStyle w:val="ListParagraph"/>
        <w:numPr>
          <w:ilvl w:val="0"/>
          <w:numId w:val="1"/>
        </w:numPr>
        <w:tabs>
          <w:tab w:val="left" w:pos="1360"/>
          <w:tab w:val="left" w:pos="1361"/>
        </w:tabs>
        <w:spacing w:before="82"/>
        <w:ind w:hanging="361"/>
        <w:rPr>
          <w:sz w:val="28"/>
          <w:szCs w:val="28"/>
        </w:rPr>
      </w:pPr>
      <w:r w:rsidRPr="00582FFB">
        <w:rPr>
          <w:sz w:val="28"/>
          <w:szCs w:val="28"/>
        </w:rPr>
        <w:t>Arithmetic</w:t>
      </w:r>
      <w:r w:rsidRPr="00582FFB">
        <w:rPr>
          <w:spacing w:val="-1"/>
          <w:sz w:val="28"/>
          <w:szCs w:val="28"/>
        </w:rPr>
        <w:t xml:space="preserve"> </w:t>
      </w:r>
      <w:r w:rsidRPr="00582FFB">
        <w:rPr>
          <w:sz w:val="28"/>
          <w:szCs w:val="28"/>
        </w:rPr>
        <w:t>Mean.</w:t>
      </w:r>
    </w:p>
    <w:p w14:paraId="0262EB83" w14:textId="77777777" w:rsidR="00A97AF9" w:rsidRPr="00582FFB" w:rsidRDefault="00A97AF9" w:rsidP="00A97AF9">
      <w:pPr>
        <w:pStyle w:val="ListParagraph"/>
        <w:numPr>
          <w:ilvl w:val="0"/>
          <w:numId w:val="1"/>
        </w:numPr>
        <w:tabs>
          <w:tab w:val="left" w:pos="1360"/>
          <w:tab w:val="left" w:pos="1361"/>
        </w:tabs>
        <w:ind w:hanging="361"/>
        <w:rPr>
          <w:sz w:val="28"/>
          <w:szCs w:val="28"/>
        </w:rPr>
      </w:pPr>
      <w:r w:rsidRPr="00582FFB">
        <w:rPr>
          <w:sz w:val="28"/>
          <w:szCs w:val="28"/>
        </w:rPr>
        <w:t>Median.</w:t>
      </w:r>
    </w:p>
    <w:p w14:paraId="27F1BF75" w14:textId="77777777" w:rsidR="00A97AF9" w:rsidRPr="00582FFB" w:rsidRDefault="00A97AF9" w:rsidP="00A97AF9">
      <w:pPr>
        <w:pStyle w:val="ListParagraph"/>
        <w:numPr>
          <w:ilvl w:val="0"/>
          <w:numId w:val="1"/>
        </w:numPr>
        <w:tabs>
          <w:tab w:val="left" w:pos="1360"/>
          <w:tab w:val="left" w:pos="1361"/>
        </w:tabs>
        <w:ind w:hanging="361"/>
        <w:rPr>
          <w:sz w:val="28"/>
          <w:szCs w:val="28"/>
        </w:rPr>
      </w:pPr>
      <w:r w:rsidRPr="00582FFB">
        <w:rPr>
          <w:sz w:val="28"/>
          <w:szCs w:val="28"/>
        </w:rPr>
        <w:t>Standard deviation.</w:t>
      </w:r>
    </w:p>
    <w:p w14:paraId="004AAE32" w14:textId="77777777" w:rsidR="00A97AF9" w:rsidRPr="00582FFB" w:rsidRDefault="00A97AF9" w:rsidP="00A97AF9">
      <w:pPr>
        <w:pStyle w:val="ListParagraph"/>
        <w:numPr>
          <w:ilvl w:val="0"/>
          <w:numId w:val="1"/>
        </w:numPr>
        <w:tabs>
          <w:tab w:val="left" w:pos="1360"/>
          <w:tab w:val="left" w:pos="1361"/>
        </w:tabs>
        <w:spacing w:before="40"/>
        <w:ind w:hanging="361"/>
        <w:rPr>
          <w:sz w:val="28"/>
          <w:szCs w:val="28"/>
        </w:rPr>
      </w:pPr>
      <w:r w:rsidRPr="00582FFB">
        <w:rPr>
          <w:sz w:val="28"/>
          <w:szCs w:val="28"/>
        </w:rPr>
        <w:t>Maximum &amp;</w:t>
      </w:r>
      <w:r w:rsidRPr="00582FFB">
        <w:rPr>
          <w:spacing w:val="-2"/>
          <w:sz w:val="28"/>
          <w:szCs w:val="28"/>
        </w:rPr>
        <w:t xml:space="preserve"> </w:t>
      </w:r>
      <w:r w:rsidRPr="00582FFB">
        <w:rPr>
          <w:sz w:val="28"/>
          <w:szCs w:val="28"/>
        </w:rPr>
        <w:t>Minimum.</w:t>
      </w:r>
    </w:p>
    <w:p w14:paraId="4C09719B" w14:textId="77777777" w:rsidR="00A97AF9" w:rsidRPr="00582FFB" w:rsidRDefault="00A97AF9" w:rsidP="00A97AF9">
      <w:pPr>
        <w:pStyle w:val="ListParagraph"/>
        <w:numPr>
          <w:ilvl w:val="0"/>
          <w:numId w:val="1"/>
        </w:numPr>
        <w:tabs>
          <w:tab w:val="left" w:pos="1360"/>
          <w:tab w:val="left" w:pos="1361"/>
        </w:tabs>
        <w:ind w:hanging="361"/>
        <w:rPr>
          <w:sz w:val="28"/>
          <w:szCs w:val="28"/>
        </w:rPr>
      </w:pPr>
      <w:r w:rsidRPr="00582FFB">
        <w:rPr>
          <w:sz w:val="28"/>
          <w:szCs w:val="28"/>
        </w:rPr>
        <w:t>Quartile.</w:t>
      </w:r>
    </w:p>
    <w:p w14:paraId="21581F0E" w14:textId="77777777" w:rsidR="00A97AF9" w:rsidRPr="00582FFB" w:rsidRDefault="00A97AF9" w:rsidP="00A97AF9">
      <w:pPr>
        <w:pStyle w:val="ListParagraph"/>
        <w:numPr>
          <w:ilvl w:val="0"/>
          <w:numId w:val="1"/>
        </w:numPr>
        <w:tabs>
          <w:tab w:val="left" w:pos="1360"/>
          <w:tab w:val="left" w:pos="1361"/>
        </w:tabs>
        <w:spacing w:before="39"/>
        <w:ind w:hanging="361"/>
        <w:rPr>
          <w:sz w:val="28"/>
          <w:szCs w:val="28"/>
        </w:rPr>
      </w:pPr>
      <w:r w:rsidRPr="00582FFB">
        <w:rPr>
          <w:sz w:val="28"/>
          <w:szCs w:val="28"/>
        </w:rPr>
        <w:t>Skewness</w:t>
      </w:r>
    </w:p>
    <w:p w14:paraId="6123EEB5" w14:textId="4E72E709" w:rsidR="00EE2727" w:rsidRDefault="00A97AF9" w:rsidP="001419E5">
      <w:pPr>
        <w:pStyle w:val="ListParagraph"/>
        <w:numPr>
          <w:ilvl w:val="0"/>
          <w:numId w:val="1"/>
        </w:numPr>
        <w:tabs>
          <w:tab w:val="left" w:pos="1360"/>
          <w:tab w:val="left" w:pos="1361"/>
        </w:tabs>
        <w:spacing w:before="39"/>
        <w:ind w:hanging="361"/>
        <w:rPr>
          <w:sz w:val="28"/>
          <w:szCs w:val="28"/>
        </w:rPr>
      </w:pPr>
      <w:r w:rsidRPr="00582FFB">
        <w:rPr>
          <w:sz w:val="28"/>
          <w:szCs w:val="28"/>
        </w:rPr>
        <w:t>Kurtosis</w:t>
      </w:r>
    </w:p>
    <w:p w14:paraId="2916181E" w14:textId="77777777" w:rsidR="001419E5" w:rsidRPr="001419E5" w:rsidRDefault="001419E5" w:rsidP="001419E5">
      <w:pPr>
        <w:pStyle w:val="ListParagraph"/>
        <w:tabs>
          <w:tab w:val="left" w:pos="1360"/>
          <w:tab w:val="left" w:pos="1361"/>
        </w:tabs>
        <w:spacing w:before="39"/>
        <w:ind w:firstLine="0"/>
        <w:rPr>
          <w:sz w:val="28"/>
          <w:szCs w:val="28"/>
        </w:rPr>
      </w:pPr>
    </w:p>
    <w:p w14:paraId="29360B2D" w14:textId="3D8AC58C" w:rsidR="00562E73" w:rsidRDefault="00A97AF9" w:rsidP="00EB7CE0">
      <w:pPr>
        <w:pStyle w:val="Heading4"/>
        <w:spacing w:before="201"/>
        <w:ind w:left="0"/>
        <w:rPr>
          <w:b w:val="0"/>
          <w:bCs w:val="0"/>
          <w:sz w:val="28"/>
          <w:szCs w:val="28"/>
        </w:rPr>
      </w:pPr>
      <w:r w:rsidRPr="00582FFB">
        <w:rPr>
          <w:sz w:val="32"/>
          <w:szCs w:val="32"/>
        </w:rPr>
        <w:t xml:space="preserve">Descriptive </w:t>
      </w:r>
      <w:r w:rsidR="008122D8" w:rsidRPr="00582FFB">
        <w:rPr>
          <w:sz w:val="32"/>
          <w:szCs w:val="32"/>
        </w:rPr>
        <w:t>Analysis</w:t>
      </w:r>
      <w:r w:rsidR="008122D8" w:rsidRPr="00582FFB">
        <w:rPr>
          <w:sz w:val="28"/>
          <w:szCs w:val="28"/>
        </w:rPr>
        <w:t>:</w:t>
      </w:r>
      <w:r w:rsidR="00C54C1C" w:rsidRPr="00582FFB">
        <w:rPr>
          <w:sz w:val="28"/>
          <w:szCs w:val="28"/>
        </w:rPr>
        <w:t xml:space="preserve"> </w:t>
      </w:r>
      <w:r w:rsidR="00C54C1C" w:rsidRPr="00582FFB">
        <w:rPr>
          <w:b w:val="0"/>
          <w:bCs w:val="0"/>
          <w:sz w:val="28"/>
          <w:szCs w:val="28"/>
        </w:rPr>
        <w:t xml:space="preserve">The descriptive </w:t>
      </w:r>
      <w:r w:rsidR="008122D8" w:rsidRPr="00582FFB">
        <w:rPr>
          <w:b w:val="0"/>
          <w:bCs w:val="0"/>
          <w:sz w:val="28"/>
          <w:szCs w:val="28"/>
        </w:rPr>
        <w:t>statistics</w:t>
      </w:r>
      <w:r w:rsidR="00C54C1C" w:rsidRPr="00582FFB">
        <w:rPr>
          <w:b w:val="0"/>
          <w:bCs w:val="0"/>
          <w:sz w:val="28"/>
          <w:szCs w:val="28"/>
        </w:rPr>
        <w:t xml:space="preserve"> used to find </w:t>
      </w:r>
      <w:r w:rsidR="008122D8" w:rsidRPr="00582FFB">
        <w:rPr>
          <w:b w:val="0"/>
          <w:bCs w:val="0"/>
          <w:sz w:val="28"/>
          <w:szCs w:val="28"/>
        </w:rPr>
        <w:t>net income</w:t>
      </w:r>
      <w:r w:rsidR="00856E87" w:rsidRPr="00582FFB">
        <w:rPr>
          <w:b w:val="0"/>
          <w:bCs w:val="0"/>
          <w:sz w:val="28"/>
          <w:szCs w:val="28"/>
        </w:rPr>
        <w:t>, operating income</w:t>
      </w:r>
      <w:r w:rsidR="00197B4A">
        <w:rPr>
          <w:b w:val="0"/>
          <w:bCs w:val="0"/>
          <w:sz w:val="28"/>
          <w:szCs w:val="28"/>
        </w:rPr>
        <w:t xml:space="preserve">, </w:t>
      </w:r>
      <w:r w:rsidR="008122D8" w:rsidRPr="00582FFB">
        <w:rPr>
          <w:b w:val="0"/>
          <w:bCs w:val="0"/>
          <w:sz w:val="28"/>
          <w:szCs w:val="28"/>
        </w:rPr>
        <w:t>capital investment</w:t>
      </w:r>
      <w:r w:rsidR="00197B4A">
        <w:rPr>
          <w:b w:val="0"/>
          <w:bCs w:val="0"/>
          <w:sz w:val="28"/>
          <w:szCs w:val="28"/>
        </w:rPr>
        <w:t xml:space="preserve"> and so on.</w:t>
      </w:r>
    </w:p>
    <w:p w14:paraId="794FC59A" w14:textId="77777777" w:rsidR="001419E5" w:rsidRPr="00582FFB" w:rsidRDefault="001419E5" w:rsidP="00EB7CE0">
      <w:pPr>
        <w:pStyle w:val="Heading4"/>
        <w:spacing w:before="201"/>
        <w:ind w:left="0"/>
        <w:rPr>
          <w:b w:val="0"/>
          <w:bCs w:val="0"/>
          <w:sz w:val="28"/>
          <w:szCs w:val="28"/>
        </w:rPr>
      </w:pPr>
    </w:p>
    <w:p w14:paraId="22AEC800" w14:textId="305B22A2" w:rsidR="002D6DCA" w:rsidRDefault="00560566" w:rsidP="00EB7CE0">
      <w:pPr>
        <w:pStyle w:val="Heading4"/>
        <w:spacing w:before="201"/>
        <w:ind w:left="0"/>
        <w:rPr>
          <w:sz w:val="28"/>
          <w:szCs w:val="28"/>
        </w:rPr>
      </w:pPr>
      <w:r w:rsidRPr="00582FFB">
        <w:rPr>
          <w:sz w:val="28"/>
          <w:szCs w:val="28"/>
        </w:rPr>
        <w:t>Table : Revenue and Income for Toyota from 201</w:t>
      </w:r>
      <w:r w:rsidR="00A360B3">
        <w:rPr>
          <w:sz w:val="28"/>
          <w:szCs w:val="28"/>
        </w:rPr>
        <w:t>7</w:t>
      </w:r>
      <w:r w:rsidRPr="00582FFB">
        <w:rPr>
          <w:sz w:val="28"/>
          <w:szCs w:val="28"/>
        </w:rPr>
        <w:t>-2021</w:t>
      </w:r>
    </w:p>
    <w:p w14:paraId="70BCDA09" w14:textId="77777777" w:rsidR="001419E5" w:rsidRPr="00582FFB" w:rsidRDefault="001419E5" w:rsidP="00EB7CE0">
      <w:pPr>
        <w:pStyle w:val="Heading4"/>
        <w:spacing w:before="201"/>
        <w:ind w:left="0"/>
        <w:rPr>
          <w:sz w:val="28"/>
          <w:szCs w:val="28"/>
        </w:rPr>
      </w:pPr>
    </w:p>
    <w:p w14:paraId="283C0712" w14:textId="77777777" w:rsidR="00560566" w:rsidRDefault="00560566" w:rsidP="00EB7CE0">
      <w:pPr>
        <w:pStyle w:val="Heading4"/>
        <w:spacing w:before="201"/>
        <w:ind w:left="0"/>
      </w:pPr>
      <w:r>
        <w:rPr>
          <w:noProof/>
        </w:rPr>
        <w:drawing>
          <wp:inline distT="0" distB="0" distL="0" distR="0" wp14:anchorId="5C2AA942" wp14:editId="49DE3F47">
            <wp:extent cx="6546850" cy="271255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55347" cy="2716079"/>
                    </a:xfrm>
                    <a:prstGeom prst="rect">
                      <a:avLst/>
                    </a:prstGeom>
                    <a:noFill/>
                    <a:ln>
                      <a:noFill/>
                    </a:ln>
                  </pic:spPr>
                </pic:pic>
              </a:graphicData>
            </a:graphic>
          </wp:inline>
        </w:drawing>
      </w:r>
    </w:p>
    <w:p w14:paraId="3A71C1FB" w14:textId="779FBF36" w:rsidR="00A224A1" w:rsidRDefault="00A224A1" w:rsidP="00EB7CE0">
      <w:pPr>
        <w:pStyle w:val="Heading4"/>
        <w:spacing w:before="201"/>
        <w:ind w:left="0"/>
      </w:pPr>
    </w:p>
    <w:p w14:paraId="46778157" w14:textId="77777777" w:rsidR="002A6F7B" w:rsidRDefault="002A6F7B" w:rsidP="00EB7CE0">
      <w:pPr>
        <w:pStyle w:val="Heading4"/>
        <w:spacing w:before="201"/>
        <w:ind w:left="0"/>
      </w:pPr>
    </w:p>
    <w:p w14:paraId="7CE4C7BE" w14:textId="4E2D6532" w:rsidR="00A224A1" w:rsidRPr="00582FFB" w:rsidRDefault="00A224A1" w:rsidP="00EB7CE0">
      <w:pPr>
        <w:pStyle w:val="Heading4"/>
        <w:spacing w:before="201"/>
        <w:ind w:left="0"/>
        <w:rPr>
          <w:b w:val="0"/>
          <w:bCs w:val="0"/>
          <w:sz w:val="28"/>
          <w:szCs w:val="28"/>
        </w:rPr>
      </w:pPr>
      <w:r w:rsidRPr="00582FFB">
        <w:rPr>
          <w:b w:val="0"/>
          <w:bCs w:val="0"/>
          <w:sz w:val="28"/>
          <w:szCs w:val="28"/>
        </w:rPr>
        <w:t xml:space="preserve">Dataset was created using this website </w:t>
      </w:r>
      <w:r w:rsidR="002A6F7B" w:rsidRPr="00582FFB">
        <w:rPr>
          <w:b w:val="0"/>
          <w:bCs w:val="0"/>
          <w:sz w:val="28"/>
          <w:szCs w:val="28"/>
        </w:rPr>
        <w:t>https://global.toyota/en/ir/finance/</w:t>
      </w:r>
    </w:p>
    <w:p w14:paraId="10ECB3B7" w14:textId="19577BD7" w:rsidR="002A6F7B" w:rsidRDefault="002A6F7B" w:rsidP="00EB7CE0">
      <w:pPr>
        <w:pStyle w:val="Heading4"/>
        <w:spacing w:before="201"/>
        <w:ind w:left="0"/>
        <w:rPr>
          <w:b w:val="0"/>
          <w:bCs w:val="0"/>
        </w:rPr>
      </w:pPr>
    </w:p>
    <w:p w14:paraId="4C36AD50" w14:textId="18057C6A" w:rsidR="00562E73" w:rsidRDefault="00562E73" w:rsidP="00EB7CE0">
      <w:pPr>
        <w:pStyle w:val="Heading4"/>
        <w:spacing w:before="201"/>
        <w:ind w:left="0"/>
        <w:rPr>
          <w:b w:val="0"/>
          <w:bCs w:val="0"/>
        </w:rPr>
      </w:pPr>
    </w:p>
    <w:p w14:paraId="2582ACC6" w14:textId="212AFF99" w:rsidR="001419E5" w:rsidRDefault="001419E5" w:rsidP="00EB7CE0">
      <w:pPr>
        <w:pStyle w:val="Heading4"/>
        <w:spacing w:before="201"/>
        <w:ind w:left="0"/>
        <w:rPr>
          <w:b w:val="0"/>
          <w:bCs w:val="0"/>
        </w:rPr>
      </w:pPr>
    </w:p>
    <w:p w14:paraId="099C57FE" w14:textId="77777777" w:rsidR="001419E5" w:rsidRDefault="001419E5" w:rsidP="00EB7CE0">
      <w:pPr>
        <w:pStyle w:val="Heading4"/>
        <w:spacing w:before="201"/>
        <w:ind w:left="0"/>
        <w:rPr>
          <w:b w:val="0"/>
          <w:bCs w:val="0"/>
        </w:rPr>
      </w:pPr>
    </w:p>
    <w:p w14:paraId="07C82F5D" w14:textId="3BE75D17" w:rsidR="002A6F7B" w:rsidRPr="002A6F7B" w:rsidRDefault="00197B4A" w:rsidP="00EB7CE0">
      <w:pPr>
        <w:pStyle w:val="Heading4"/>
        <w:spacing w:before="201"/>
        <w:ind w:left="0"/>
        <w:rPr>
          <w:sz w:val="28"/>
          <w:szCs w:val="28"/>
        </w:rPr>
      </w:pPr>
      <w:r>
        <w:rPr>
          <w:sz w:val="28"/>
          <w:szCs w:val="28"/>
        </w:rPr>
        <w:lastRenderedPageBreak/>
        <w:t>Graph</w:t>
      </w:r>
      <w:r w:rsidR="002A6F7B" w:rsidRPr="002A6F7B">
        <w:rPr>
          <w:sz w:val="28"/>
          <w:szCs w:val="28"/>
        </w:rPr>
        <w:t xml:space="preserve"> </w:t>
      </w:r>
      <w:r w:rsidR="00221CFD" w:rsidRPr="002A6F7B">
        <w:rPr>
          <w:sz w:val="28"/>
          <w:szCs w:val="28"/>
        </w:rPr>
        <w:t>1:</w:t>
      </w:r>
      <w:r w:rsidR="002A6F7B" w:rsidRPr="002A6F7B">
        <w:rPr>
          <w:sz w:val="28"/>
          <w:szCs w:val="28"/>
        </w:rPr>
        <w:t xml:space="preserve"> Sales Revenue and </w:t>
      </w:r>
      <w:r w:rsidR="00221CFD" w:rsidRPr="002A6F7B">
        <w:rPr>
          <w:sz w:val="28"/>
          <w:szCs w:val="28"/>
        </w:rPr>
        <w:t>it’s</w:t>
      </w:r>
      <w:r w:rsidR="002A6F7B" w:rsidRPr="002A6F7B">
        <w:rPr>
          <w:sz w:val="28"/>
          <w:szCs w:val="28"/>
        </w:rPr>
        <w:t xml:space="preserve"> percent</w:t>
      </w:r>
    </w:p>
    <w:p w14:paraId="6773F543" w14:textId="4DE862B8" w:rsidR="002A6F7B" w:rsidRDefault="002A6F7B" w:rsidP="00EB7CE0">
      <w:pPr>
        <w:pStyle w:val="Heading4"/>
        <w:spacing w:before="201"/>
        <w:ind w:left="0"/>
        <w:rPr>
          <w:b w:val="0"/>
          <w:bCs w:val="0"/>
        </w:rPr>
      </w:pPr>
      <w:r>
        <w:rPr>
          <w:noProof/>
        </w:rPr>
        <w:drawing>
          <wp:inline distT="0" distB="0" distL="0" distR="0" wp14:anchorId="09DEE437" wp14:editId="15F2C1FD">
            <wp:extent cx="4933507" cy="2456120"/>
            <wp:effectExtent l="0" t="0" r="635" b="1905"/>
            <wp:docPr id="4" name="Chart 4">
              <a:extLst xmlns:a="http://schemas.openxmlformats.org/drawingml/2006/main">
                <a:ext uri="{FF2B5EF4-FFF2-40B4-BE49-F238E27FC236}">
                  <a16:creationId xmlns:a16="http://schemas.microsoft.com/office/drawing/2014/main" id="{0FF146AB-79B4-3B62-A952-F098F089F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2E6EF3C" w14:textId="6AF5A1BA" w:rsidR="002A6F7B" w:rsidRPr="002A6F7B" w:rsidRDefault="00197B4A" w:rsidP="00EB7CE0">
      <w:pPr>
        <w:pStyle w:val="Heading4"/>
        <w:spacing w:before="201"/>
        <w:ind w:left="0"/>
        <w:rPr>
          <w:sz w:val="28"/>
          <w:szCs w:val="28"/>
        </w:rPr>
      </w:pPr>
      <w:r>
        <w:rPr>
          <w:sz w:val="28"/>
          <w:szCs w:val="28"/>
        </w:rPr>
        <w:t>Graph</w:t>
      </w:r>
      <w:r w:rsidR="002A6F7B" w:rsidRPr="002A6F7B">
        <w:rPr>
          <w:sz w:val="28"/>
          <w:szCs w:val="28"/>
        </w:rPr>
        <w:t xml:space="preserve"> </w:t>
      </w:r>
      <w:r w:rsidR="00221CFD" w:rsidRPr="002A6F7B">
        <w:rPr>
          <w:sz w:val="28"/>
          <w:szCs w:val="28"/>
        </w:rPr>
        <w:t>2:</w:t>
      </w:r>
      <w:r w:rsidR="002A6F7B" w:rsidRPr="002A6F7B">
        <w:rPr>
          <w:sz w:val="28"/>
          <w:szCs w:val="28"/>
        </w:rPr>
        <w:t xml:space="preserve"> Production Vs Sales</w:t>
      </w:r>
    </w:p>
    <w:p w14:paraId="4E454560" w14:textId="77777777" w:rsidR="002A6F7B" w:rsidRDefault="002A6F7B" w:rsidP="00EB7CE0">
      <w:pPr>
        <w:pStyle w:val="Heading4"/>
        <w:spacing w:before="201"/>
        <w:ind w:left="0"/>
        <w:rPr>
          <w:b w:val="0"/>
          <w:bCs w:val="0"/>
        </w:rPr>
      </w:pPr>
      <w:r>
        <w:rPr>
          <w:noProof/>
        </w:rPr>
        <w:drawing>
          <wp:inline distT="0" distB="0" distL="0" distR="0" wp14:anchorId="67F35F2E" wp14:editId="210B20A0">
            <wp:extent cx="5263116" cy="2477386"/>
            <wp:effectExtent l="0" t="0" r="0" b="0"/>
            <wp:docPr id="5" name="Chart 5">
              <a:extLst xmlns:a="http://schemas.openxmlformats.org/drawingml/2006/main">
                <a:ext uri="{FF2B5EF4-FFF2-40B4-BE49-F238E27FC236}">
                  <a16:creationId xmlns:a16="http://schemas.microsoft.com/office/drawing/2014/main" id="{67F9CAEB-47D6-4CD4-86F5-C9105CE49D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4C75A72" w14:textId="77777777" w:rsidR="002A6F7B" w:rsidRDefault="002A6F7B" w:rsidP="00EB7CE0">
      <w:pPr>
        <w:pStyle w:val="Heading4"/>
        <w:spacing w:before="201"/>
        <w:ind w:left="0"/>
        <w:rPr>
          <w:b w:val="0"/>
          <w:bCs w:val="0"/>
        </w:rPr>
      </w:pPr>
    </w:p>
    <w:p w14:paraId="78EF6AFB" w14:textId="212C3738" w:rsidR="002A6F7B" w:rsidRDefault="00197B4A" w:rsidP="00EB7CE0">
      <w:pPr>
        <w:pStyle w:val="Heading4"/>
        <w:spacing w:before="201"/>
        <w:ind w:left="0"/>
        <w:rPr>
          <w:sz w:val="28"/>
          <w:szCs w:val="28"/>
        </w:rPr>
      </w:pPr>
      <w:r>
        <w:rPr>
          <w:sz w:val="28"/>
          <w:szCs w:val="28"/>
        </w:rPr>
        <w:t>Graph</w:t>
      </w:r>
      <w:r w:rsidR="002A6F7B" w:rsidRPr="002A6F7B">
        <w:rPr>
          <w:sz w:val="28"/>
          <w:szCs w:val="28"/>
        </w:rPr>
        <w:t xml:space="preserve"> 3:  Net Income vs Operating in</w:t>
      </w:r>
      <w:r w:rsidR="002A6F7B">
        <w:rPr>
          <w:sz w:val="28"/>
          <w:szCs w:val="28"/>
        </w:rPr>
        <w:t>come</w:t>
      </w:r>
      <w:r w:rsidR="002A6F7B">
        <w:rPr>
          <w:noProof/>
        </w:rPr>
        <w:drawing>
          <wp:inline distT="0" distB="0" distL="0" distR="0" wp14:anchorId="2AA8F4F9" wp14:editId="4996FF84">
            <wp:extent cx="5178056" cy="2339163"/>
            <wp:effectExtent l="0" t="0" r="3810" b="4445"/>
            <wp:docPr id="6" name="Chart 6">
              <a:extLst xmlns:a="http://schemas.openxmlformats.org/drawingml/2006/main">
                <a:ext uri="{FF2B5EF4-FFF2-40B4-BE49-F238E27FC236}">
                  <a16:creationId xmlns:a16="http://schemas.microsoft.com/office/drawing/2014/main" id="{973AF359-7EDB-D027-CCA7-D0CBB532B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4AFBDCC" w14:textId="77777777" w:rsidR="002A6F7B" w:rsidRDefault="002A6F7B" w:rsidP="00EB7CE0">
      <w:pPr>
        <w:pStyle w:val="Heading4"/>
        <w:spacing w:before="201"/>
        <w:ind w:left="0"/>
        <w:rPr>
          <w:sz w:val="28"/>
          <w:szCs w:val="28"/>
        </w:rPr>
      </w:pPr>
    </w:p>
    <w:p w14:paraId="5666F91C" w14:textId="35AE0EB5" w:rsidR="00221CFD" w:rsidRDefault="00EE2727" w:rsidP="00EB7CE0">
      <w:pPr>
        <w:pStyle w:val="Heading4"/>
        <w:spacing w:before="201"/>
        <w:ind w:left="0"/>
        <w:rPr>
          <w:sz w:val="28"/>
          <w:szCs w:val="28"/>
        </w:rPr>
      </w:pPr>
      <w:r>
        <w:rPr>
          <w:sz w:val="28"/>
          <w:szCs w:val="28"/>
        </w:rPr>
        <w:t xml:space="preserve">Online Spreadsheet link: </w:t>
      </w:r>
      <w:r w:rsidR="0058463C" w:rsidRPr="0058463C">
        <w:rPr>
          <w:b w:val="0"/>
          <w:bCs w:val="0"/>
          <w:sz w:val="28"/>
          <w:szCs w:val="28"/>
        </w:rPr>
        <w:t>https://docs.google.com/spreadsheets/d/1PWI-7cAuxLZmiCRJhJ5nMcvFdI45TmcQ/edit?usp=sharing&amp;ouid=101672096151464662047&amp;rtpof=true&amp;sd=true</w:t>
      </w:r>
    </w:p>
    <w:p w14:paraId="1E6702BA" w14:textId="77777777" w:rsidR="00221CFD" w:rsidRDefault="00221CFD" w:rsidP="00EB7CE0">
      <w:pPr>
        <w:pStyle w:val="Heading4"/>
        <w:spacing w:before="201"/>
        <w:ind w:left="0"/>
        <w:rPr>
          <w:sz w:val="28"/>
          <w:szCs w:val="28"/>
        </w:rPr>
      </w:pPr>
    </w:p>
    <w:p w14:paraId="6789A128" w14:textId="14E683CF" w:rsidR="00EE2727" w:rsidRPr="00582FFB" w:rsidRDefault="00582FFB" w:rsidP="00EE2727">
      <w:pPr>
        <w:pStyle w:val="Subtitle"/>
        <w:jc w:val="both"/>
        <w:rPr>
          <w:b/>
          <w:bCs/>
          <w:color w:val="auto"/>
          <w:sz w:val="28"/>
          <w:szCs w:val="28"/>
          <w:u w:val="none"/>
        </w:rPr>
      </w:pPr>
      <w:r w:rsidRPr="00582FFB">
        <w:rPr>
          <w:b/>
          <w:bCs/>
          <w:color w:val="auto"/>
          <w:sz w:val="28"/>
          <w:szCs w:val="28"/>
          <w:u w:val="none"/>
        </w:rPr>
        <w:t>Solutions</w:t>
      </w:r>
    </w:p>
    <w:p w14:paraId="25F877C4" w14:textId="77777777" w:rsidR="00EE2727" w:rsidRPr="00582FFB" w:rsidRDefault="00EE2727" w:rsidP="00EE2727">
      <w:pPr>
        <w:pStyle w:val="ListParagraph"/>
        <w:widowControl/>
        <w:numPr>
          <w:ilvl w:val="0"/>
          <w:numId w:val="4"/>
        </w:numPr>
        <w:autoSpaceDE/>
        <w:autoSpaceDN/>
        <w:spacing w:before="0" w:after="160" w:line="256" w:lineRule="auto"/>
        <w:contextualSpacing/>
        <w:jc w:val="both"/>
        <w:rPr>
          <w:sz w:val="28"/>
          <w:szCs w:val="28"/>
        </w:rPr>
      </w:pPr>
      <w:r w:rsidRPr="00582FFB">
        <w:rPr>
          <w:sz w:val="28"/>
          <w:szCs w:val="28"/>
        </w:rPr>
        <w:t>Toyota spends just 3.6% of their total sales 27214 billion on R&amp;D that is 1090, which is the lowest percentage of any manufacturer. This implies that Toyota needs to spend less on R&amp;D to make the same amount of money as its main competitors. Through extensive, effective R&amp;D spending, Toyota has been able to outperform its rivals and grow to be one of the world's largest automakers by investigating and introducing cutting-edge technologies and automobiles to the public.</w:t>
      </w:r>
    </w:p>
    <w:p w14:paraId="481753D3" w14:textId="77777777" w:rsidR="00EE2727" w:rsidRPr="00582FFB" w:rsidRDefault="00EE2727" w:rsidP="00EE2727">
      <w:pPr>
        <w:pStyle w:val="ListParagraph"/>
        <w:widowControl/>
        <w:numPr>
          <w:ilvl w:val="0"/>
          <w:numId w:val="4"/>
        </w:numPr>
        <w:autoSpaceDE/>
        <w:autoSpaceDN/>
        <w:spacing w:before="0" w:after="160" w:line="256" w:lineRule="auto"/>
        <w:contextualSpacing/>
        <w:jc w:val="both"/>
        <w:rPr>
          <w:sz w:val="28"/>
          <w:szCs w:val="28"/>
        </w:rPr>
      </w:pPr>
      <w:r w:rsidRPr="00582FFB">
        <w:rPr>
          <w:sz w:val="28"/>
          <w:szCs w:val="28"/>
        </w:rPr>
        <w:t>By being service oriented instead of simply product oriented &amp; by putting the customer's needs first rather than just their wants.</w:t>
      </w:r>
    </w:p>
    <w:p w14:paraId="41F79347" w14:textId="77777777" w:rsidR="00EE2727" w:rsidRPr="00582FFB" w:rsidRDefault="00EE2727" w:rsidP="00EE2727">
      <w:pPr>
        <w:pStyle w:val="ListParagraph"/>
        <w:widowControl/>
        <w:numPr>
          <w:ilvl w:val="0"/>
          <w:numId w:val="4"/>
        </w:numPr>
        <w:autoSpaceDE/>
        <w:autoSpaceDN/>
        <w:spacing w:before="0" w:after="160" w:line="256" w:lineRule="auto"/>
        <w:contextualSpacing/>
        <w:jc w:val="both"/>
        <w:rPr>
          <w:sz w:val="28"/>
          <w:szCs w:val="28"/>
        </w:rPr>
      </w:pPr>
      <w:r w:rsidRPr="00582FFB">
        <w:rPr>
          <w:sz w:val="28"/>
          <w:szCs w:val="28"/>
        </w:rPr>
        <w:t>partnering with rivals to expand the market rather than merely competing for a small market.</w:t>
      </w:r>
    </w:p>
    <w:p w14:paraId="51D9EB86" w14:textId="3B91475A" w:rsidR="00EE2727" w:rsidRDefault="00EE2727" w:rsidP="00582FFB">
      <w:pPr>
        <w:pStyle w:val="ListParagraph"/>
        <w:widowControl/>
        <w:numPr>
          <w:ilvl w:val="0"/>
          <w:numId w:val="4"/>
        </w:numPr>
        <w:autoSpaceDE/>
        <w:autoSpaceDN/>
        <w:spacing w:before="0" w:after="160" w:line="276" w:lineRule="auto"/>
        <w:contextualSpacing/>
        <w:jc w:val="both"/>
        <w:rPr>
          <w:sz w:val="28"/>
          <w:szCs w:val="28"/>
        </w:rPr>
      </w:pPr>
      <w:r w:rsidRPr="00582FFB">
        <w:rPr>
          <w:sz w:val="28"/>
          <w:szCs w:val="28"/>
        </w:rPr>
        <w:t xml:space="preserve">Japanese mass production </w:t>
      </w:r>
      <w:r w:rsidR="00582FFB" w:rsidRPr="00582FFB">
        <w:rPr>
          <w:sz w:val="28"/>
          <w:szCs w:val="28"/>
        </w:rPr>
        <w:t>lagged</w:t>
      </w:r>
      <w:r w:rsidRPr="00582FFB">
        <w:rPr>
          <w:sz w:val="28"/>
          <w:szCs w:val="28"/>
        </w:rPr>
        <w:t xml:space="preserve"> other nations' products in the global market. Toyota products were very expensive because of the 40% tax. Subsidiaries on the American market and in the United States were a complete </w:t>
      </w:r>
      <w:r w:rsidR="00582FFB" w:rsidRPr="00582FFB">
        <w:rPr>
          <w:sz w:val="28"/>
          <w:szCs w:val="28"/>
        </w:rPr>
        <w:t>failure. So</w:t>
      </w:r>
      <w:r w:rsidRPr="00582FFB">
        <w:rPr>
          <w:sz w:val="28"/>
          <w:szCs w:val="28"/>
        </w:rPr>
        <w:t>, they need to focus on that also</w:t>
      </w:r>
      <w:r w:rsidR="00582FFB">
        <w:rPr>
          <w:sz w:val="28"/>
          <w:szCs w:val="28"/>
        </w:rPr>
        <w:t>.</w:t>
      </w:r>
    </w:p>
    <w:p w14:paraId="7D486B8C" w14:textId="4B8F1CC9" w:rsidR="00582FFB" w:rsidRDefault="00582FFB" w:rsidP="00582FFB">
      <w:pPr>
        <w:pStyle w:val="Heading4"/>
        <w:numPr>
          <w:ilvl w:val="0"/>
          <w:numId w:val="4"/>
        </w:numPr>
        <w:spacing w:before="201" w:line="276" w:lineRule="auto"/>
        <w:rPr>
          <w:b w:val="0"/>
          <w:bCs w:val="0"/>
          <w:sz w:val="28"/>
          <w:szCs w:val="28"/>
        </w:rPr>
      </w:pPr>
      <w:r w:rsidRPr="00582FFB">
        <w:rPr>
          <w:b w:val="0"/>
          <w:bCs w:val="0"/>
          <w:sz w:val="28"/>
          <w:szCs w:val="28"/>
        </w:rPr>
        <w:t xml:space="preserve">The team at Repair Pal estimates that the average annual repair cost for Toyotas is $441, which indicates ownership costs that are slightly above average. So, they need to better performance or estimation to reduce provided service cost &amp; convert those cost to </w:t>
      </w:r>
      <w:r w:rsidRPr="00582FFB">
        <w:rPr>
          <w:b w:val="0"/>
          <w:bCs w:val="0"/>
          <w:sz w:val="28"/>
          <w:szCs w:val="28"/>
        </w:rPr>
        <w:t>their</w:t>
      </w:r>
      <w:r w:rsidRPr="00582FFB">
        <w:rPr>
          <w:b w:val="0"/>
          <w:bCs w:val="0"/>
          <w:sz w:val="28"/>
          <w:szCs w:val="28"/>
        </w:rPr>
        <w:t xml:space="preserve"> revenue.</w:t>
      </w:r>
    </w:p>
    <w:p w14:paraId="318C9B73" w14:textId="77777777" w:rsidR="00582FFB" w:rsidRPr="00582FFB" w:rsidRDefault="00582FFB" w:rsidP="00582FFB">
      <w:pPr>
        <w:pStyle w:val="Heading4"/>
        <w:spacing w:before="201" w:line="276" w:lineRule="auto"/>
        <w:ind w:left="0"/>
        <w:rPr>
          <w:b w:val="0"/>
          <w:bCs w:val="0"/>
          <w:sz w:val="28"/>
          <w:szCs w:val="28"/>
        </w:rPr>
      </w:pPr>
    </w:p>
    <w:p w14:paraId="29166C44" w14:textId="7A8C5533" w:rsidR="00221CFD" w:rsidRPr="00562E73" w:rsidRDefault="00221CFD" w:rsidP="00EE2727">
      <w:pPr>
        <w:rPr>
          <w:b/>
          <w:bCs/>
          <w:sz w:val="32"/>
          <w:szCs w:val="32"/>
        </w:rPr>
      </w:pPr>
      <w:r w:rsidRPr="00562E73">
        <w:rPr>
          <w:b/>
          <w:bCs/>
          <w:sz w:val="32"/>
          <w:szCs w:val="32"/>
        </w:rPr>
        <w:t>CONCLUSION</w:t>
      </w:r>
    </w:p>
    <w:p w14:paraId="74AD85F4" w14:textId="77777777" w:rsidR="00221CFD" w:rsidRPr="00582FFB" w:rsidRDefault="00221CFD" w:rsidP="00EE2727">
      <w:pPr>
        <w:rPr>
          <w:sz w:val="28"/>
          <w:szCs w:val="28"/>
        </w:rPr>
      </w:pPr>
    </w:p>
    <w:p w14:paraId="5C444471" w14:textId="77777777" w:rsidR="00221CFD" w:rsidRPr="00582FFB" w:rsidRDefault="00221CFD" w:rsidP="00562E73">
      <w:pPr>
        <w:ind w:firstLine="720"/>
        <w:jc w:val="both"/>
        <w:rPr>
          <w:sz w:val="28"/>
          <w:szCs w:val="28"/>
        </w:rPr>
      </w:pPr>
      <w:r w:rsidRPr="00582FFB">
        <w:rPr>
          <w:sz w:val="28"/>
          <w:szCs w:val="28"/>
        </w:rPr>
        <w:t>Toyota's current issues are not the consequence of a single, isolated blunder, but rather a series of related, corporate errors. Several corporate departments of the business were involved. As a result, Toyota's management system failed to prevent the catastrophe.</w:t>
      </w:r>
    </w:p>
    <w:p w14:paraId="420297CA" w14:textId="77777777" w:rsidR="00221CFD" w:rsidRPr="00582FFB" w:rsidRDefault="00221CFD" w:rsidP="00562E73">
      <w:pPr>
        <w:jc w:val="both"/>
        <w:rPr>
          <w:sz w:val="28"/>
          <w:szCs w:val="28"/>
        </w:rPr>
      </w:pPr>
    </w:p>
    <w:p w14:paraId="0031CC00" w14:textId="68A3B778" w:rsidR="00221CFD" w:rsidRDefault="00221CFD" w:rsidP="00562E73">
      <w:pPr>
        <w:jc w:val="both"/>
        <w:rPr>
          <w:sz w:val="28"/>
          <w:szCs w:val="28"/>
        </w:rPr>
      </w:pPr>
      <w:r w:rsidRPr="00582FFB">
        <w:rPr>
          <w:sz w:val="28"/>
          <w:szCs w:val="28"/>
        </w:rPr>
        <w:t>The other market participants should most importantly learn that regular performance evaluations are necessary for good management and production processes. This aids in preventing crises brought on by costly blunders that could have been prevent</w:t>
      </w:r>
      <w:r w:rsidR="00562E73">
        <w:rPr>
          <w:sz w:val="28"/>
          <w:szCs w:val="28"/>
        </w:rPr>
        <w:t>.</w:t>
      </w:r>
    </w:p>
    <w:p w14:paraId="7B94415F" w14:textId="70A67CFC" w:rsidR="00E273DA" w:rsidRDefault="00E273DA" w:rsidP="00D446A0">
      <w:pPr>
        <w:rPr>
          <w:sz w:val="28"/>
          <w:szCs w:val="28"/>
        </w:rPr>
      </w:pPr>
    </w:p>
    <w:p w14:paraId="3E15C9D5" w14:textId="1FD51D2F" w:rsidR="00D446A0" w:rsidRPr="00D446A0" w:rsidRDefault="00D446A0" w:rsidP="00D446A0">
      <w:pPr>
        <w:rPr>
          <w:b/>
          <w:bCs/>
          <w:sz w:val="32"/>
          <w:szCs w:val="32"/>
        </w:rPr>
      </w:pPr>
      <w:r w:rsidRPr="00D446A0">
        <w:rPr>
          <w:b/>
          <w:bCs/>
          <w:sz w:val="32"/>
          <w:szCs w:val="32"/>
        </w:rPr>
        <w:t>Reference Links</w:t>
      </w:r>
    </w:p>
    <w:p w14:paraId="4DCD5410" w14:textId="77777777" w:rsidR="00D446A0" w:rsidRDefault="00D446A0" w:rsidP="00D446A0">
      <w:pPr>
        <w:rPr>
          <w:sz w:val="28"/>
          <w:szCs w:val="28"/>
        </w:rPr>
      </w:pPr>
    </w:p>
    <w:p w14:paraId="269F09A8" w14:textId="33F4314D" w:rsidR="00D446A0" w:rsidRDefault="00D446A0" w:rsidP="00F97253">
      <w:pPr>
        <w:pStyle w:val="ListParagraph"/>
        <w:numPr>
          <w:ilvl w:val="0"/>
          <w:numId w:val="9"/>
        </w:numPr>
        <w:spacing w:line="360" w:lineRule="auto"/>
        <w:rPr>
          <w:sz w:val="28"/>
          <w:szCs w:val="28"/>
        </w:rPr>
      </w:pPr>
      <w:hyperlink r:id="rId37" w:history="1">
        <w:r w:rsidRPr="00384645">
          <w:rPr>
            <w:rStyle w:val="Hyperlink"/>
            <w:sz w:val="28"/>
            <w:szCs w:val="28"/>
          </w:rPr>
          <w:t>https://global.toyota/en/ir/finance/</w:t>
        </w:r>
      </w:hyperlink>
    </w:p>
    <w:p w14:paraId="2E3D9AC3" w14:textId="68BEE969" w:rsidR="0058463C" w:rsidRDefault="000C74CD" w:rsidP="0058463C">
      <w:pPr>
        <w:pStyle w:val="ListParagraph"/>
        <w:numPr>
          <w:ilvl w:val="0"/>
          <w:numId w:val="9"/>
        </w:numPr>
        <w:spacing w:line="360" w:lineRule="auto"/>
        <w:rPr>
          <w:sz w:val="28"/>
          <w:szCs w:val="28"/>
        </w:rPr>
      </w:pPr>
      <w:r>
        <w:rPr>
          <w:sz w:val="28"/>
          <w:szCs w:val="28"/>
        </w:rPr>
        <w:t xml:space="preserve">Created Dataset available in this link: </w:t>
      </w:r>
      <w:hyperlink r:id="rId38" w:history="1">
        <w:r w:rsidR="0058463C" w:rsidRPr="00384645">
          <w:rPr>
            <w:rStyle w:val="Hyperlink"/>
            <w:sz w:val="28"/>
            <w:szCs w:val="28"/>
          </w:rPr>
          <w:t>https://docs.google.com/spreadsheets/d/1PWI-7cAuxLZmiCRJhJ5nMcvFdI45TmcQ/edit?usp=sharing&amp;ouid=101672096151464662047&amp;rtpof=true&amp;sd=true</w:t>
        </w:r>
      </w:hyperlink>
    </w:p>
    <w:p w14:paraId="4D5581A4" w14:textId="757CAEF9" w:rsidR="0058463C" w:rsidRPr="0058463C" w:rsidRDefault="0058463C" w:rsidP="0058463C">
      <w:pPr>
        <w:pStyle w:val="ListParagraph"/>
        <w:numPr>
          <w:ilvl w:val="0"/>
          <w:numId w:val="9"/>
        </w:numPr>
        <w:spacing w:line="360" w:lineRule="auto"/>
        <w:rPr>
          <w:sz w:val="28"/>
          <w:szCs w:val="28"/>
        </w:rPr>
      </w:pPr>
      <w:hyperlink r:id="rId39" w:history="1">
        <w:r w:rsidRPr="00384645">
          <w:rPr>
            <w:rStyle w:val="Hyperlink"/>
            <w:sz w:val="28"/>
            <w:szCs w:val="28"/>
          </w:rPr>
          <w:t>https://www.pdfprof.com/PDF_Image.php?idt=109765&amp;t=40</w:t>
        </w:r>
      </w:hyperlink>
    </w:p>
    <w:p w14:paraId="261989B9" w14:textId="57E1AA52" w:rsidR="00F97253" w:rsidRDefault="00F97253" w:rsidP="00F97253">
      <w:pPr>
        <w:pStyle w:val="ListParagraph"/>
        <w:numPr>
          <w:ilvl w:val="0"/>
          <w:numId w:val="9"/>
        </w:numPr>
        <w:spacing w:line="360" w:lineRule="auto"/>
        <w:rPr>
          <w:sz w:val="28"/>
          <w:szCs w:val="28"/>
        </w:rPr>
      </w:pPr>
      <w:hyperlink r:id="rId40" w:history="1">
        <w:r w:rsidRPr="00384645">
          <w:rPr>
            <w:rStyle w:val="Hyperlink"/>
            <w:sz w:val="28"/>
            <w:szCs w:val="28"/>
          </w:rPr>
          <w:t>https://global.toyota/en/newsroom/corporate/36003677.html</w:t>
        </w:r>
      </w:hyperlink>
    </w:p>
    <w:p w14:paraId="79CC03A1" w14:textId="525905E0" w:rsidR="00F97253" w:rsidRDefault="00F97253" w:rsidP="00F97253">
      <w:pPr>
        <w:pStyle w:val="ListParagraph"/>
        <w:numPr>
          <w:ilvl w:val="0"/>
          <w:numId w:val="9"/>
        </w:numPr>
        <w:spacing w:line="360" w:lineRule="auto"/>
        <w:rPr>
          <w:sz w:val="28"/>
          <w:szCs w:val="28"/>
        </w:rPr>
      </w:pPr>
      <w:hyperlink r:id="rId41" w:history="1">
        <w:r w:rsidRPr="00384645">
          <w:rPr>
            <w:rStyle w:val="Hyperlink"/>
            <w:sz w:val="28"/>
            <w:szCs w:val="28"/>
          </w:rPr>
          <w:t>https://www.investopedia.com/articles/markets/021416/how-toyota-makes-money-tm.asp</w:t>
        </w:r>
      </w:hyperlink>
    </w:p>
    <w:p w14:paraId="2E3E3EE6" w14:textId="217E1BB7" w:rsidR="00F97253" w:rsidRDefault="00F97253" w:rsidP="00F97253">
      <w:pPr>
        <w:pStyle w:val="ListParagraph"/>
        <w:numPr>
          <w:ilvl w:val="0"/>
          <w:numId w:val="9"/>
        </w:numPr>
        <w:spacing w:line="360" w:lineRule="auto"/>
        <w:rPr>
          <w:sz w:val="28"/>
          <w:szCs w:val="28"/>
        </w:rPr>
      </w:pPr>
      <w:hyperlink r:id="rId42" w:history="1">
        <w:r w:rsidRPr="00384645">
          <w:rPr>
            <w:rStyle w:val="Hyperlink"/>
            <w:sz w:val="28"/>
            <w:szCs w:val="28"/>
          </w:rPr>
          <w:t>https://www.studocu.com/row/document/east-west-university/strategic-management/case-study-analysis-on-toyota-corporation/26858084</w:t>
        </w:r>
      </w:hyperlink>
    </w:p>
    <w:p w14:paraId="5A0F0439" w14:textId="3E5E4933" w:rsidR="00F97253" w:rsidRDefault="00F97253" w:rsidP="00F97253">
      <w:pPr>
        <w:pStyle w:val="ListParagraph"/>
        <w:numPr>
          <w:ilvl w:val="0"/>
          <w:numId w:val="9"/>
        </w:numPr>
        <w:spacing w:line="360" w:lineRule="auto"/>
        <w:rPr>
          <w:sz w:val="28"/>
          <w:szCs w:val="28"/>
        </w:rPr>
      </w:pPr>
      <w:hyperlink r:id="rId43" w:history="1">
        <w:r w:rsidRPr="00384645">
          <w:rPr>
            <w:rStyle w:val="Hyperlink"/>
            <w:sz w:val="28"/>
            <w:szCs w:val="28"/>
          </w:rPr>
          <w:t>https://economictimes.indiatimes.com/industry/auto/auto-news/toyota-posts-first-loss-in-5-years-on-slow-sales/articleshow/87169008.cms</w:t>
        </w:r>
      </w:hyperlink>
    </w:p>
    <w:p w14:paraId="2FCFAD3C" w14:textId="07CB0163" w:rsidR="00F97253" w:rsidRDefault="00F97253" w:rsidP="00F97253">
      <w:pPr>
        <w:pStyle w:val="ListParagraph"/>
        <w:numPr>
          <w:ilvl w:val="0"/>
          <w:numId w:val="9"/>
        </w:numPr>
        <w:spacing w:line="360" w:lineRule="auto"/>
        <w:rPr>
          <w:sz w:val="28"/>
          <w:szCs w:val="28"/>
        </w:rPr>
      </w:pPr>
      <w:hyperlink r:id="rId44" w:history="1">
        <w:r w:rsidRPr="00384645">
          <w:rPr>
            <w:rStyle w:val="Hyperlink"/>
            <w:sz w:val="28"/>
            <w:szCs w:val="28"/>
          </w:rPr>
          <w:t>https://ijcrt.org/papers/IJCRT22A6682.pdf</w:t>
        </w:r>
      </w:hyperlink>
    </w:p>
    <w:p w14:paraId="505C9556" w14:textId="14606442" w:rsidR="00F97253" w:rsidRDefault="00F97253" w:rsidP="00F97253">
      <w:pPr>
        <w:pStyle w:val="ListParagraph"/>
        <w:numPr>
          <w:ilvl w:val="0"/>
          <w:numId w:val="9"/>
        </w:numPr>
        <w:spacing w:line="360" w:lineRule="auto"/>
        <w:rPr>
          <w:sz w:val="28"/>
          <w:szCs w:val="28"/>
        </w:rPr>
      </w:pPr>
      <w:hyperlink r:id="rId45" w:history="1">
        <w:r w:rsidRPr="00384645">
          <w:rPr>
            <w:rStyle w:val="Hyperlink"/>
            <w:sz w:val="28"/>
            <w:szCs w:val="28"/>
          </w:rPr>
          <w:t>https://global.toyota/pages/global_toyota/ir/library/annual/2021_001_integrated_en.pdf</w:t>
        </w:r>
      </w:hyperlink>
    </w:p>
    <w:p w14:paraId="3F737BC5" w14:textId="15E2B21C" w:rsidR="00F97253" w:rsidRDefault="00F97253" w:rsidP="0058463C">
      <w:pPr>
        <w:pStyle w:val="ListParagraph"/>
        <w:spacing w:line="360" w:lineRule="auto"/>
        <w:ind w:left="720" w:firstLine="0"/>
        <w:rPr>
          <w:sz w:val="28"/>
          <w:szCs w:val="28"/>
        </w:rPr>
      </w:pPr>
    </w:p>
    <w:p w14:paraId="4BD7B808" w14:textId="77777777" w:rsidR="00F97253" w:rsidRPr="00F97253" w:rsidRDefault="00F97253" w:rsidP="00F97253">
      <w:pPr>
        <w:pStyle w:val="ListParagraph"/>
        <w:ind w:left="720" w:firstLine="0"/>
        <w:rPr>
          <w:sz w:val="28"/>
          <w:szCs w:val="28"/>
        </w:rPr>
      </w:pPr>
    </w:p>
    <w:p w14:paraId="43794EE9" w14:textId="77777777" w:rsidR="00D446A0" w:rsidRPr="00D446A0" w:rsidRDefault="00D446A0" w:rsidP="00D446A0">
      <w:pPr>
        <w:pStyle w:val="NoSpacing"/>
      </w:pPr>
    </w:p>
    <w:sectPr w:rsidR="00D446A0" w:rsidRPr="00D446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32403" w14:textId="77777777" w:rsidR="00225CAC" w:rsidRDefault="00225CAC">
      <w:r>
        <w:separator/>
      </w:r>
    </w:p>
  </w:endnote>
  <w:endnote w:type="continuationSeparator" w:id="0">
    <w:p w14:paraId="79B3F692" w14:textId="77777777" w:rsidR="00225CAC" w:rsidRDefault="0022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A82A" w14:textId="2AB00221" w:rsidR="004003A6" w:rsidRDefault="00EB7CE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0B539EC" wp14:editId="776CF997">
              <wp:simplePos x="0" y="0"/>
              <wp:positionH relativeFrom="page">
                <wp:posOffset>3707130</wp:posOffset>
              </wp:positionH>
              <wp:positionV relativeFrom="page">
                <wp:posOffset>9910445</wp:posOffset>
              </wp:positionV>
              <wp:extent cx="147320" cy="165100"/>
              <wp:effectExtent l="1905" t="4445" r="317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BCED4" w14:textId="77777777" w:rsidR="004003A6" w:rsidRDefault="00000000">
                          <w:pPr>
                            <w:spacing w:line="244" w:lineRule="exact"/>
                            <w:ind w:left="60"/>
                            <w:rPr>
                              <w:rFonts w:ascii="Carlito"/>
                            </w:rPr>
                          </w:pPr>
                          <w:r>
                            <w:fldChar w:fldCharType="begin"/>
                          </w:r>
                          <w:r>
                            <w:rPr>
                              <w:rFonts w:ascii="Carlito"/>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539EC" id="_x0000_t202" coordsize="21600,21600" o:spt="202" path="m,l,21600r21600,l21600,xe">
              <v:stroke joinstyle="miter"/>
              <v:path gradientshapeok="t" o:connecttype="rect"/>
            </v:shapetype>
            <v:shape id="Text Box 2" o:spid="_x0000_s1026" type="#_x0000_t202" style="position:absolute;margin-left:291.9pt;margin-top:780.35pt;width:11.6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" filled="f" stroked="f">
              <v:textbox inset="0,0,0,0">
                <w:txbxContent>
                  <w:p w14:paraId="437BCED4" w14:textId="77777777" w:rsidR="004003A6" w:rsidRDefault="00000000">
                    <w:pPr>
                      <w:spacing w:line="244" w:lineRule="exact"/>
                      <w:ind w:left="60"/>
                      <w:rPr>
                        <w:rFonts w:ascii="Carlito"/>
                      </w:rPr>
                    </w:pPr>
                    <w:r>
                      <w:fldChar w:fldCharType="begin"/>
                    </w:r>
                    <w:r>
                      <w:rPr>
                        <w:rFonts w:ascii="Carlito"/>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AD88" w14:textId="77777777" w:rsidR="00225CAC" w:rsidRDefault="00225CAC">
      <w:r>
        <w:separator/>
      </w:r>
    </w:p>
  </w:footnote>
  <w:footnote w:type="continuationSeparator" w:id="0">
    <w:p w14:paraId="39C71CFE" w14:textId="77777777" w:rsidR="00225CAC" w:rsidRDefault="00225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344"/>
    <w:multiLevelType w:val="hybridMultilevel"/>
    <w:tmpl w:val="CCC0620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ADF06F3"/>
    <w:multiLevelType w:val="hybridMultilevel"/>
    <w:tmpl w:val="70BA0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A78AE"/>
    <w:multiLevelType w:val="hybridMultilevel"/>
    <w:tmpl w:val="8682BA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C235E8"/>
    <w:multiLevelType w:val="hybridMultilevel"/>
    <w:tmpl w:val="7436ABE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0D330B"/>
    <w:multiLevelType w:val="hybridMultilevel"/>
    <w:tmpl w:val="B1801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470512"/>
    <w:multiLevelType w:val="hybridMultilevel"/>
    <w:tmpl w:val="6D5254F6"/>
    <w:lvl w:ilvl="0" w:tplc="F1DC3020">
      <w:numFmt w:val="bullet"/>
      <w:lvlText w:val=""/>
      <w:lvlJc w:val="left"/>
      <w:pPr>
        <w:ind w:left="1360" w:hanging="360"/>
      </w:pPr>
      <w:rPr>
        <w:rFonts w:ascii="Symbol" w:eastAsia="Symbol" w:hAnsi="Symbol" w:cs="Symbol" w:hint="default"/>
        <w:w w:val="100"/>
        <w:sz w:val="24"/>
        <w:szCs w:val="24"/>
        <w:lang w:val="en-US" w:eastAsia="en-US" w:bidi="ar-SA"/>
      </w:rPr>
    </w:lvl>
    <w:lvl w:ilvl="1" w:tplc="953A415C">
      <w:numFmt w:val="bullet"/>
      <w:lvlText w:val=""/>
      <w:lvlJc w:val="left"/>
      <w:pPr>
        <w:ind w:left="2080" w:hanging="360"/>
      </w:pPr>
      <w:rPr>
        <w:rFonts w:ascii="Symbol" w:eastAsia="Symbol" w:hAnsi="Symbol" w:cs="Symbol" w:hint="default"/>
        <w:w w:val="100"/>
        <w:sz w:val="24"/>
        <w:szCs w:val="24"/>
        <w:lang w:val="en-US" w:eastAsia="en-US" w:bidi="ar-SA"/>
      </w:rPr>
    </w:lvl>
    <w:lvl w:ilvl="2" w:tplc="BB7C1A78">
      <w:numFmt w:val="bullet"/>
      <w:lvlText w:val="•"/>
      <w:lvlJc w:val="left"/>
      <w:pPr>
        <w:ind w:left="2994" w:hanging="360"/>
      </w:pPr>
      <w:rPr>
        <w:rFonts w:hint="default"/>
        <w:lang w:val="en-US" w:eastAsia="en-US" w:bidi="ar-SA"/>
      </w:rPr>
    </w:lvl>
    <w:lvl w:ilvl="3" w:tplc="F648C492">
      <w:numFmt w:val="bullet"/>
      <w:lvlText w:val="•"/>
      <w:lvlJc w:val="left"/>
      <w:pPr>
        <w:ind w:left="3908" w:hanging="360"/>
      </w:pPr>
      <w:rPr>
        <w:rFonts w:hint="default"/>
        <w:lang w:val="en-US" w:eastAsia="en-US" w:bidi="ar-SA"/>
      </w:rPr>
    </w:lvl>
    <w:lvl w:ilvl="4" w:tplc="B0006626">
      <w:numFmt w:val="bullet"/>
      <w:lvlText w:val="•"/>
      <w:lvlJc w:val="left"/>
      <w:pPr>
        <w:ind w:left="4822" w:hanging="360"/>
      </w:pPr>
      <w:rPr>
        <w:rFonts w:hint="default"/>
        <w:lang w:val="en-US" w:eastAsia="en-US" w:bidi="ar-SA"/>
      </w:rPr>
    </w:lvl>
    <w:lvl w:ilvl="5" w:tplc="21D4218E">
      <w:numFmt w:val="bullet"/>
      <w:lvlText w:val="•"/>
      <w:lvlJc w:val="left"/>
      <w:pPr>
        <w:ind w:left="5736" w:hanging="360"/>
      </w:pPr>
      <w:rPr>
        <w:rFonts w:hint="default"/>
        <w:lang w:val="en-US" w:eastAsia="en-US" w:bidi="ar-SA"/>
      </w:rPr>
    </w:lvl>
    <w:lvl w:ilvl="6" w:tplc="BE94A5D0">
      <w:numFmt w:val="bullet"/>
      <w:lvlText w:val="•"/>
      <w:lvlJc w:val="left"/>
      <w:pPr>
        <w:ind w:left="6650" w:hanging="360"/>
      </w:pPr>
      <w:rPr>
        <w:rFonts w:hint="default"/>
        <w:lang w:val="en-US" w:eastAsia="en-US" w:bidi="ar-SA"/>
      </w:rPr>
    </w:lvl>
    <w:lvl w:ilvl="7" w:tplc="950671AC">
      <w:numFmt w:val="bullet"/>
      <w:lvlText w:val="•"/>
      <w:lvlJc w:val="left"/>
      <w:pPr>
        <w:ind w:left="7564" w:hanging="360"/>
      </w:pPr>
      <w:rPr>
        <w:rFonts w:hint="default"/>
        <w:lang w:val="en-US" w:eastAsia="en-US" w:bidi="ar-SA"/>
      </w:rPr>
    </w:lvl>
    <w:lvl w:ilvl="8" w:tplc="5C70BF20">
      <w:numFmt w:val="bullet"/>
      <w:lvlText w:val="•"/>
      <w:lvlJc w:val="left"/>
      <w:pPr>
        <w:ind w:left="8478" w:hanging="360"/>
      </w:pPr>
      <w:rPr>
        <w:rFonts w:hint="default"/>
        <w:lang w:val="en-US" w:eastAsia="en-US" w:bidi="ar-SA"/>
      </w:rPr>
    </w:lvl>
  </w:abstractNum>
  <w:abstractNum w:abstractNumId="6" w15:restartNumberingAfterBreak="0">
    <w:nsid w:val="6B4507EB"/>
    <w:multiLevelType w:val="hybridMultilevel"/>
    <w:tmpl w:val="4F9C8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83288735">
    <w:abstractNumId w:val="5"/>
  </w:num>
  <w:num w:numId="2" w16cid:durableId="15857221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1973037">
    <w:abstractNumId w:val="0"/>
    <w:lvlOverride w:ilvl="0"/>
    <w:lvlOverride w:ilvl="1"/>
    <w:lvlOverride w:ilvl="2"/>
    <w:lvlOverride w:ilvl="3"/>
    <w:lvlOverride w:ilvl="4"/>
    <w:lvlOverride w:ilvl="5"/>
    <w:lvlOverride w:ilvl="6"/>
    <w:lvlOverride w:ilvl="7"/>
    <w:lvlOverride w:ilvl="8"/>
  </w:num>
  <w:num w:numId="4" w16cid:durableId="1251965543">
    <w:abstractNumId w:val="4"/>
  </w:num>
  <w:num w:numId="5" w16cid:durableId="2050180937">
    <w:abstractNumId w:val="0"/>
  </w:num>
  <w:num w:numId="6" w16cid:durableId="35273672">
    <w:abstractNumId w:val="1"/>
  </w:num>
  <w:num w:numId="7" w16cid:durableId="210074436">
    <w:abstractNumId w:val="3"/>
  </w:num>
  <w:num w:numId="8" w16cid:durableId="1281301441">
    <w:abstractNumId w:val="6"/>
  </w:num>
  <w:num w:numId="9" w16cid:durableId="2060324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E0"/>
    <w:rsid w:val="000133E6"/>
    <w:rsid w:val="000C74CD"/>
    <w:rsid w:val="001419E5"/>
    <w:rsid w:val="00197B4A"/>
    <w:rsid w:val="001C2E33"/>
    <w:rsid w:val="0020684E"/>
    <w:rsid w:val="00214356"/>
    <w:rsid w:val="00221CFD"/>
    <w:rsid w:val="00225CAC"/>
    <w:rsid w:val="002A6F7B"/>
    <w:rsid w:val="002D6DCA"/>
    <w:rsid w:val="00346B7F"/>
    <w:rsid w:val="003D48EB"/>
    <w:rsid w:val="00421138"/>
    <w:rsid w:val="00560566"/>
    <w:rsid w:val="00562E73"/>
    <w:rsid w:val="00582FFB"/>
    <w:rsid w:val="0058463C"/>
    <w:rsid w:val="00625E9C"/>
    <w:rsid w:val="006355FC"/>
    <w:rsid w:val="006C7CA9"/>
    <w:rsid w:val="008122D8"/>
    <w:rsid w:val="00856E87"/>
    <w:rsid w:val="00867A68"/>
    <w:rsid w:val="008912FD"/>
    <w:rsid w:val="00A022F1"/>
    <w:rsid w:val="00A224A1"/>
    <w:rsid w:val="00A360B3"/>
    <w:rsid w:val="00A83E4F"/>
    <w:rsid w:val="00A97AF9"/>
    <w:rsid w:val="00AD39FB"/>
    <w:rsid w:val="00B72BCD"/>
    <w:rsid w:val="00C12C95"/>
    <w:rsid w:val="00C54C1C"/>
    <w:rsid w:val="00C6534A"/>
    <w:rsid w:val="00C87536"/>
    <w:rsid w:val="00CC6637"/>
    <w:rsid w:val="00D446A0"/>
    <w:rsid w:val="00D75184"/>
    <w:rsid w:val="00E273DA"/>
    <w:rsid w:val="00EB7CE0"/>
    <w:rsid w:val="00EE2727"/>
    <w:rsid w:val="00EF37BA"/>
    <w:rsid w:val="00F97253"/>
    <w:rsid w:val="00FE5924"/>
    <w:rsid w:val="00FF1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11DAE"/>
  <w15:chartTrackingRefBased/>
  <w15:docId w15:val="{5C854C4E-9510-44F2-A705-F243448E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E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B7CE0"/>
    <w:pPr>
      <w:spacing w:before="1"/>
      <w:ind w:left="1672" w:right="1671"/>
      <w:jc w:val="center"/>
      <w:outlineLvl w:val="0"/>
    </w:pPr>
    <w:rPr>
      <w:b/>
      <w:bCs/>
      <w:sz w:val="32"/>
      <w:szCs w:val="32"/>
    </w:rPr>
  </w:style>
  <w:style w:type="paragraph" w:styleId="Heading2">
    <w:name w:val="heading 2"/>
    <w:basedOn w:val="Normal"/>
    <w:link w:val="Heading2Char"/>
    <w:uiPriority w:val="9"/>
    <w:unhideWhenUsed/>
    <w:qFormat/>
    <w:rsid w:val="00EB7CE0"/>
    <w:pPr>
      <w:spacing w:before="61"/>
      <w:ind w:left="1671" w:right="1671"/>
      <w:jc w:val="center"/>
      <w:outlineLvl w:val="1"/>
    </w:pPr>
    <w:rPr>
      <w:b/>
      <w:bCs/>
      <w:sz w:val="28"/>
      <w:szCs w:val="28"/>
      <w:u w:val="single" w:color="000000"/>
    </w:rPr>
  </w:style>
  <w:style w:type="paragraph" w:styleId="Heading3">
    <w:name w:val="heading 3"/>
    <w:basedOn w:val="Normal"/>
    <w:link w:val="Heading3Char"/>
    <w:uiPriority w:val="9"/>
    <w:unhideWhenUsed/>
    <w:qFormat/>
    <w:rsid w:val="00EB7CE0"/>
    <w:pPr>
      <w:spacing w:before="4"/>
      <w:ind w:left="1671" w:right="1671"/>
      <w:jc w:val="center"/>
      <w:outlineLvl w:val="2"/>
    </w:pPr>
    <w:rPr>
      <w:rFonts w:ascii="Trebuchet MS" w:eastAsia="Trebuchet MS" w:hAnsi="Trebuchet MS" w:cs="Trebuchet MS"/>
      <w:sz w:val="28"/>
      <w:szCs w:val="28"/>
    </w:rPr>
  </w:style>
  <w:style w:type="paragraph" w:styleId="Heading4">
    <w:name w:val="heading 4"/>
    <w:basedOn w:val="Normal"/>
    <w:link w:val="Heading4Char"/>
    <w:uiPriority w:val="9"/>
    <w:unhideWhenUsed/>
    <w:qFormat/>
    <w:rsid w:val="00EB7CE0"/>
    <w:pPr>
      <w:ind w:left="6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E0"/>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EB7CE0"/>
    <w:rPr>
      <w:rFonts w:ascii="Times New Roman" w:eastAsia="Times New Roman" w:hAnsi="Times New Roman" w:cs="Times New Roman"/>
      <w:b/>
      <w:bCs/>
      <w:sz w:val="28"/>
      <w:szCs w:val="28"/>
      <w:u w:val="single" w:color="000000"/>
      <w:lang w:val="en-US"/>
    </w:rPr>
  </w:style>
  <w:style w:type="character" w:customStyle="1" w:styleId="Heading3Char">
    <w:name w:val="Heading 3 Char"/>
    <w:basedOn w:val="DefaultParagraphFont"/>
    <w:link w:val="Heading3"/>
    <w:uiPriority w:val="9"/>
    <w:rsid w:val="00EB7CE0"/>
    <w:rPr>
      <w:rFonts w:ascii="Trebuchet MS" w:eastAsia="Trebuchet MS" w:hAnsi="Trebuchet MS" w:cs="Trebuchet MS"/>
      <w:sz w:val="28"/>
      <w:szCs w:val="28"/>
      <w:lang w:val="en-US"/>
    </w:rPr>
  </w:style>
  <w:style w:type="character" w:customStyle="1" w:styleId="Heading4Char">
    <w:name w:val="Heading 4 Char"/>
    <w:basedOn w:val="DefaultParagraphFont"/>
    <w:link w:val="Heading4"/>
    <w:uiPriority w:val="9"/>
    <w:rsid w:val="00EB7CE0"/>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B7CE0"/>
    <w:rPr>
      <w:sz w:val="24"/>
      <w:szCs w:val="24"/>
    </w:rPr>
  </w:style>
  <w:style w:type="character" w:customStyle="1" w:styleId="BodyTextChar">
    <w:name w:val="Body Text Char"/>
    <w:basedOn w:val="DefaultParagraphFont"/>
    <w:link w:val="BodyText"/>
    <w:uiPriority w:val="1"/>
    <w:rsid w:val="00EB7CE0"/>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EB7CE0"/>
    <w:pPr>
      <w:spacing w:before="205"/>
      <w:ind w:left="1672" w:right="1591"/>
      <w:jc w:val="center"/>
    </w:pPr>
    <w:rPr>
      <w:rFonts w:ascii="Trebuchet MS" w:eastAsia="Trebuchet MS" w:hAnsi="Trebuchet MS" w:cs="Trebuchet MS"/>
      <w:sz w:val="36"/>
      <w:szCs w:val="36"/>
    </w:rPr>
  </w:style>
  <w:style w:type="character" w:customStyle="1" w:styleId="TitleChar">
    <w:name w:val="Title Char"/>
    <w:basedOn w:val="DefaultParagraphFont"/>
    <w:link w:val="Title"/>
    <w:uiPriority w:val="10"/>
    <w:rsid w:val="00EB7CE0"/>
    <w:rPr>
      <w:rFonts w:ascii="Trebuchet MS" w:eastAsia="Trebuchet MS" w:hAnsi="Trebuchet MS" w:cs="Trebuchet MS"/>
      <w:sz w:val="36"/>
      <w:szCs w:val="36"/>
      <w:lang w:val="en-US"/>
    </w:rPr>
  </w:style>
  <w:style w:type="paragraph" w:customStyle="1" w:styleId="TableParagraph">
    <w:name w:val="Table Paragraph"/>
    <w:basedOn w:val="Normal"/>
    <w:uiPriority w:val="1"/>
    <w:qFormat/>
    <w:rsid w:val="00EB7CE0"/>
    <w:pPr>
      <w:spacing w:before="32" w:line="255" w:lineRule="exact"/>
      <w:ind w:left="107"/>
    </w:pPr>
  </w:style>
  <w:style w:type="paragraph" w:styleId="NoSpacing">
    <w:name w:val="No Spacing"/>
    <w:uiPriority w:val="1"/>
    <w:qFormat/>
    <w:rsid w:val="00EB7CE0"/>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EB7CE0"/>
    <w:pPr>
      <w:spacing w:before="41"/>
      <w:ind w:left="1360" w:hanging="361"/>
    </w:pPr>
  </w:style>
  <w:style w:type="character" w:styleId="Hyperlink">
    <w:name w:val="Hyperlink"/>
    <w:basedOn w:val="DefaultParagraphFont"/>
    <w:uiPriority w:val="99"/>
    <w:unhideWhenUsed/>
    <w:rsid w:val="00214356"/>
    <w:rPr>
      <w:color w:val="0000FF"/>
      <w:u w:val="single"/>
    </w:rPr>
  </w:style>
  <w:style w:type="character" w:customStyle="1" w:styleId="apple-converted-space">
    <w:name w:val="apple-converted-space"/>
    <w:basedOn w:val="DefaultParagraphFont"/>
    <w:rsid w:val="00214356"/>
  </w:style>
  <w:style w:type="paragraph" w:styleId="Subtitle">
    <w:name w:val="Subtitle"/>
    <w:basedOn w:val="Normal"/>
    <w:next w:val="Normal"/>
    <w:link w:val="SubtitleChar"/>
    <w:uiPriority w:val="11"/>
    <w:qFormat/>
    <w:rsid w:val="00EE2727"/>
    <w:pPr>
      <w:widowControl/>
      <w:autoSpaceDE/>
      <w:autoSpaceDN/>
      <w:spacing w:after="160" w:line="256" w:lineRule="auto"/>
    </w:pPr>
    <w:rPr>
      <w:rFonts w:eastAsiaTheme="minorEastAsia" w:cstheme="minorBidi"/>
      <w:color w:val="2F5496" w:themeColor="accent1" w:themeShade="BF"/>
      <w:spacing w:val="15"/>
      <w:sz w:val="36"/>
      <w:u w:val="single"/>
    </w:rPr>
  </w:style>
  <w:style w:type="character" w:customStyle="1" w:styleId="SubtitleChar">
    <w:name w:val="Subtitle Char"/>
    <w:basedOn w:val="DefaultParagraphFont"/>
    <w:link w:val="Subtitle"/>
    <w:uiPriority w:val="11"/>
    <w:rsid w:val="00EE2727"/>
    <w:rPr>
      <w:rFonts w:ascii="Times New Roman" w:eastAsiaTheme="minorEastAsia" w:hAnsi="Times New Roman"/>
      <w:color w:val="2F5496" w:themeColor="accent1" w:themeShade="BF"/>
      <w:spacing w:val="15"/>
      <w:sz w:val="36"/>
      <w:u w:val="single"/>
      <w:lang w:val="en-US"/>
    </w:rPr>
  </w:style>
  <w:style w:type="character" w:styleId="UnresolvedMention">
    <w:name w:val="Unresolved Mention"/>
    <w:basedOn w:val="DefaultParagraphFont"/>
    <w:uiPriority w:val="99"/>
    <w:semiHidden/>
    <w:unhideWhenUsed/>
    <w:rsid w:val="00D446A0"/>
    <w:rPr>
      <w:color w:val="605E5C"/>
      <w:shd w:val="clear" w:color="auto" w:fill="E1DFDD"/>
    </w:rPr>
  </w:style>
  <w:style w:type="character" w:styleId="FollowedHyperlink">
    <w:name w:val="FollowedHyperlink"/>
    <w:basedOn w:val="DefaultParagraphFont"/>
    <w:uiPriority w:val="99"/>
    <w:semiHidden/>
    <w:unhideWhenUsed/>
    <w:rsid w:val="006C7C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431">
      <w:bodyDiv w:val="1"/>
      <w:marLeft w:val="0"/>
      <w:marRight w:val="0"/>
      <w:marTop w:val="0"/>
      <w:marBottom w:val="0"/>
      <w:divBdr>
        <w:top w:val="none" w:sz="0" w:space="0" w:color="auto"/>
        <w:left w:val="none" w:sz="0" w:space="0" w:color="auto"/>
        <w:bottom w:val="none" w:sz="0" w:space="0" w:color="auto"/>
        <w:right w:val="none" w:sz="0" w:space="0" w:color="auto"/>
      </w:divBdr>
    </w:div>
    <w:div w:id="210532893">
      <w:bodyDiv w:val="1"/>
      <w:marLeft w:val="0"/>
      <w:marRight w:val="0"/>
      <w:marTop w:val="0"/>
      <w:marBottom w:val="0"/>
      <w:divBdr>
        <w:top w:val="none" w:sz="0" w:space="0" w:color="auto"/>
        <w:left w:val="none" w:sz="0" w:space="0" w:color="auto"/>
        <w:bottom w:val="none" w:sz="0" w:space="0" w:color="auto"/>
        <w:right w:val="none" w:sz="0" w:space="0" w:color="auto"/>
      </w:divBdr>
    </w:div>
    <w:div w:id="388846964">
      <w:bodyDiv w:val="1"/>
      <w:marLeft w:val="0"/>
      <w:marRight w:val="0"/>
      <w:marTop w:val="0"/>
      <w:marBottom w:val="0"/>
      <w:divBdr>
        <w:top w:val="none" w:sz="0" w:space="0" w:color="auto"/>
        <w:left w:val="none" w:sz="0" w:space="0" w:color="auto"/>
        <w:bottom w:val="none" w:sz="0" w:space="0" w:color="auto"/>
        <w:right w:val="none" w:sz="0" w:space="0" w:color="auto"/>
      </w:divBdr>
    </w:div>
    <w:div w:id="990447844">
      <w:bodyDiv w:val="1"/>
      <w:marLeft w:val="0"/>
      <w:marRight w:val="0"/>
      <w:marTop w:val="0"/>
      <w:marBottom w:val="0"/>
      <w:divBdr>
        <w:top w:val="none" w:sz="0" w:space="0" w:color="auto"/>
        <w:left w:val="none" w:sz="0" w:space="0" w:color="auto"/>
        <w:bottom w:val="none" w:sz="0" w:space="0" w:color="auto"/>
        <w:right w:val="none" w:sz="0" w:space="0" w:color="auto"/>
      </w:divBdr>
    </w:div>
    <w:div w:id="1217399733">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hindra_%26_Mahindra" TargetMode="External"/><Relationship Id="rId18" Type="http://schemas.openxmlformats.org/officeDocument/2006/relationships/hyperlink" Target="https://en.wikipedia.org/wiki/Toyota_IMV_platform" TargetMode="External"/><Relationship Id="rId26" Type="http://schemas.openxmlformats.org/officeDocument/2006/relationships/hyperlink" Target="https://en.wikipedia.org/wiki/Bidadi" TargetMode="External"/><Relationship Id="rId39" Type="http://schemas.openxmlformats.org/officeDocument/2006/relationships/hyperlink" Target="https://www.pdfprof.com/PDF_Image.php?idt=109765&amp;t=40" TargetMode="External"/><Relationship Id="rId21" Type="http://schemas.openxmlformats.org/officeDocument/2006/relationships/hyperlink" Target="https://en.wikipedia.org/wiki/Hybrid_electric_vehicles" TargetMode="External"/><Relationship Id="rId34" Type="http://schemas.openxmlformats.org/officeDocument/2006/relationships/chart" Target="charts/chart1.xml"/><Relationship Id="rId42" Type="http://schemas.openxmlformats.org/officeDocument/2006/relationships/hyperlink" Target="https://www.studocu.com/row/document/east-west-university/strategic-management/case-study-analysis-on-toyota-corporation/26858084"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Toyota_Corolla" TargetMode="External"/><Relationship Id="rId29" Type="http://schemas.openxmlformats.org/officeDocument/2006/relationships/hyperlink" Target="https://en.wikipedia.org/wiki/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dia" TargetMode="External"/><Relationship Id="rId24" Type="http://schemas.openxmlformats.org/officeDocument/2006/relationships/hyperlink" Target="https://en.wikipedia.org/wiki/Bengaluru" TargetMode="External"/><Relationship Id="rId32" Type="http://schemas.openxmlformats.org/officeDocument/2006/relationships/hyperlink" Target="https://en.wikipedia.org/wiki/Toyota_Group" TargetMode="External"/><Relationship Id="rId37" Type="http://schemas.openxmlformats.org/officeDocument/2006/relationships/hyperlink" Target="https://global.toyota/en/ir/finance/" TargetMode="External"/><Relationship Id="rId40" Type="http://schemas.openxmlformats.org/officeDocument/2006/relationships/hyperlink" Target="https://global.toyota/en/newsroom/corporate/36003677.html" TargetMode="External"/><Relationship Id="rId45" Type="http://schemas.openxmlformats.org/officeDocument/2006/relationships/hyperlink" Target="https://global.toyota/pages/global_toyota/ir/library/annual/2021_001_integrated_en.pdf" TargetMode="External"/><Relationship Id="rId5" Type="http://schemas.openxmlformats.org/officeDocument/2006/relationships/footnotes" Target="footnotes.xml"/><Relationship Id="rId15" Type="http://schemas.openxmlformats.org/officeDocument/2006/relationships/hyperlink" Target="https://en.wikipedia.org/wiki/Toyota_Camry" TargetMode="External"/><Relationship Id="rId23" Type="http://schemas.openxmlformats.org/officeDocument/2006/relationships/hyperlink" Target="https://en.wikipedia.org/wiki/Karnataka" TargetMode="External"/><Relationship Id="rId28" Type="http://schemas.openxmlformats.org/officeDocument/2006/relationships/hyperlink" Target="https://en.wikipedia.org/wiki/List_of_countries_by_motor_vehicle_production" TargetMode="External"/><Relationship Id="rId36" Type="http://schemas.openxmlformats.org/officeDocument/2006/relationships/chart" Target="charts/chart3.xml"/><Relationship Id="rId10" Type="http://schemas.openxmlformats.org/officeDocument/2006/relationships/hyperlink" Target="https://en.wikipedia.org/wiki/Kirloskar_Group" TargetMode="External"/><Relationship Id="rId19" Type="http://schemas.openxmlformats.org/officeDocument/2006/relationships/hyperlink" Target="https://en.wikipedia.org/wiki/Lexus" TargetMode="External"/><Relationship Id="rId31" Type="http://schemas.openxmlformats.org/officeDocument/2006/relationships/hyperlink" Target="https://en.wikipedia.org/wiki/Sakichi_Toyoda" TargetMode="External"/><Relationship Id="rId44" Type="http://schemas.openxmlformats.org/officeDocument/2006/relationships/hyperlink" Target="https://ijcrt.org/papers/IJCRT22A6682.pdf" TargetMode="External"/><Relationship Id="rId4" Type="http://schemas.openxmlformats.org/officeDocument/2006/relationships/webSettings" Target="webSettings.xml"/><Relationship Id="rId9" Type="http://schemas.openxmlformats.org/officeDocument/2006/relationships/hyperlink" Target="https://en.wikipedia.org/wiki/Toyota" TargetMode="External"/><Relationship Id="rId14" Type="http://schemas.openxmlformats.org/officeDocument/2006/relationships/hyperlink" Target="https://en.wikipedia.org/wiki/Tata_Motors" TargetMode="External"/><Relationship Id="rId22" Type="http://schemas.openxmlformats.org/officeDocument/2006/relationships/hyperlink" Target="https://en.wikipedia.org/wiki/Bidadi" TargetMode="External"/><Relationship Id="rId27" Type="http://schemas.openxmlformats.org/officeDocument/2006/relationships/hyperlink" Target="https://en.wikipedia.org/wiki/Karnataka" TargetMode="External"/><Relationship Id="rId30" Type="http://schemas.openxmlformats.org/officeDocument/2006/relationships/hyperlink" Target="https://en.wikipedia.org/wiki/Toyota_Industries" TargetMode="External"/><Relationship Id="rId35" Type="http://schemas.openxmlformats.org/officeDocument/2006/relationships/chart" Target="charts/chart2.xml"/><Relationship Id="rId43" Type="http://schemas.openxmlformats.org/officeDocument/2006/relationships/hyperlink" Target="https://economictimes.indiatimes.com/industry/auto/auto-news/toyota-posts-first-loss-in-5-years-on-slow-sales/articleshow/87169008.cms"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Toyota_Qualis" TargetMode="External"/><Relationship Id="rId17" Type="http://schemas.openxmlformats.org/officeDocument/2006/relationships/hyperlink" Target="https://en.wikipedia.org/wiki/Toyota_Innova" TargetMode="External"/><Relationship Id="rId25" Type="http://schemas.openxmlformats.org/officeDocument/2006/relationships/hyperlink" Target="https://en.wikipedia.org/wiki/Karnataka" TargetMode="External"/><Relationship Id="rId33" Type="http://schemas.openxmlformats.org/officeDocument/2006/relationships/image" Target="media/image2.png"/><Relationship Id="rId38" Type="http://schemas.openxmlformats.org/officeDocument/2006/relationships/hyperlink" Target="https://docs.google.com/spreadsheets/d/1PWI-7cAuxLZmiCRJhJ5nMcvFdI45TmcQ/edit?usp=sharing&amp;ouid=101672096151464662047&amp;rtpof=true&amp;sd=true" TargetMode="External"/><Relationship Id="rId46" Type="http://schemas.openxmlformats.org/officeDocument/2006/relationships/fontTable" Target="fontTable.xml"/><Relationship Id="rId20" Type="http://schemas.openxmlformats.org/officeDocument/2006/relationships/hyperlink" Target="https://en.wikipedia.org/wiki/Electric_vehicles" TargetMode="External"/><Relationship Id="rId41" Type="http://schemas.openxmlformats.org/officeDocument/2006/relationships/hyperlink" Target="https://www.investopedia.com/articles/markets/021416/how-toyota-makes-money-tm.as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lass%20files\QTTM509(R%20and%20M)\CA%201\R%20and%20M%20assigment1%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lass%20files\QTTM509(R%20and%20M)\CA%201\R%20and%20M%20assigment1%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lass%20files\QTTM509(R%20and%20M)\CA%201\R%20and%20M%20assigment1%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a:t>
            </a:r>
            <a:r>
              <a:rPr lang="en-IN" baseline="0"/>
              <a:t> Revenue and its percent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Sheet1!$B$1</c:f>
              <c:strCache>
                <c:ptCount val="1"/>
                <c:pt idx="0">
                  <c:v> Sales Revenues(¥ Billion) </c:v>
                </c:pt>
              </c:strCache>
            </c:strRef>
          </c:tx>
          <c:spPr>
            <a:solidFill>
              <a:schemeClr val="accent1"/>
            </a:solidFill>
            <a:ln>
              <a:noFill/>
            </a:ln>
            <a:effectLst/>
            <a:sp3d/>
          </c:spPr>
          <c:invertIfNegative val="0"/>
          <c:cat>
            <c:numLit>
              <c:formatCode>General</c:formatCode>
              <c:ptCount val="5"/>
              <c:pt idx="0">
                <c:v>2017</c:v>
              </c:pt>
              <c:pt idx="1">
                <c:v>2018</c:v>
              </c:pt>
              <c:pt idx="2">
                <c:v>2019</c:v>
              </c:pt>
              <c:pt idx="3">
                <c:v>2020</c:v>
              </c:pt>
              <c:pt idx="4">
                <c:v>2021</c:v>
              </c:pt>
            </c:numLit>
          </c:cat>
          <c:val>
            <c:numRef>
              <c:f>Sheet1!$B$2:$B$6</c:f>
              <c:numCache>
                <c:formatCode>General</c:formatCode>
                <c:ptCount val="5"/>
                <c:pt idx="0">
                  <c:v>27597</c:v>
                </c:pt>
                <c:pt idx="1">
                  <c:v>29380</c:v>
                </c:pt>
                <c:pt idx="2">
                  <c:v>30226</c:v>
                </c:pt>
                <c:pt idx="3">
                  <c:v>29866</c:v>
                </c:pt>
                <c:pt idx="4">
                  <c:v>27214</c:v>
                </c:pt>
              </c:numCache>
            </c:numRef>
          </c:val>
          <c:extLst>
            <c:ext xmlns:c16="http://schemas.microsoft.com/office/drawing/2014/chart" uri="{C3380CC4-5D6E-409C-BE32-E72D297353CC}">
              <c16:uniqueId val="{00000000-6BAD-45B9-88CC-09A0BF8F2C03}"/>
            </c:ext>
          </c:extLst>
        </c:ser>
        <c:ser>
          <c:idx val="1"/>
          <c:order val="1"/>
          <c:tx>
            <c:strRef>
              <c:f>Sheet1!$C$1</c:f>
              <c:strCache>
                <c:ptCount val="1"/>
                <c:pt idx="0">
                  <c:v>% of sales revenues</c:v>
                </c:pt>
              </c:strCache>
            </c:strRef>
          </c:tx>
          <c:spPr>
            <a:solidFill>
              <a:schemeClr val="accent2"/>
            </a:solidFill>
            <a:ln>
              <a:noFill/>
            </a:ln>
            <a:effectLst/>
            <a:sp3d/>
          </c:spPr>
          <c:invertIfNegative val="0"/>
          <c:cat>
            <c:numLit>
              <c:formatCode>General</c:formatCode>
              <c:ptCount val="5"/>
              <c:pt idx="0">
                <c:v>2017</c:v>
              </c:pt>
              <c:pt idx="1">
                <c:v>2018</c:v>
              </c:pt>
              <c:pt idx="2">
                <c:v>2019</c:v>
              </c:pt>
              <c:pt idx="3">
                <c:v>2020</c:v>
              </c:pt>
              <c:pt idx="4">
                <c:v>2021</c:v>
              </c:pt>
            </c:numLit>
          </c:cat>
          <c:val>
            <c:numRef>
              <c:f>Sheet1!$C$2:$C$6</c:f>
              <c:numCache>
                <c:formatCode>General</c:formatCode>
                <c:ptCount val="5"/>
                <c:pt idx="0">
                  <c:v>7.2</c:v>
                </c:pt>
                <c:pt idx="1">
                  <c:v>8.1999999999999993</c:v>
                </c:pt>
                <c:pt idx="2">
                  <c:v>8.1999999999999993</c:v>
                </c:pt>
                <c:pt idx="3">
                  <c:v>8</c:v>
                </c:pt>
                <c:pt idx="4">
                  <c:v>8.1</c:v>
                </c:pt>
              </c:numCache>
            </c:numRef>
          </c:val>
          <c:extLst>
            <c:ext xmlns:c16="http://schemas.microsoft.com/office/drawing/2014/chart" uri="{C3380CC4-5D6E-409C-BE32-E72D297353CC}">
              <c16:uniqueId val="{00000001-6BAD-45B9-88CC-09A0BF8F2C03}"/>
            </c:ext>
          </c:extLst>
        </c:ser>
        <c:dLbls>
          <c:showLegendKey val="0"/>
          <c:showVal val="0"/>
          <c:showCatName val="0"/>
          <c:showSerName val="0"/>
          <c:showPercent val="0"/>
          <c:showBubbleSize val="0"/>
        </c:dLbls>
        <c:gapWidth val="150"/>
        <c:shape val="box"/>
        <c:axId val="1010432704"/>
        <c:axId val="1010434784"/>
        <c:axId val="0"/>
      </c:bar3DChart>
      <c:catAx>
        <c:axId val="10104327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434784"/>
        <c:crosses val="autoZero"/>
        <c:auto val="1"/>
        <c:lblAlgn val="ctr"/>
        <c:lblOffset val="100"/>
        <c:noMultiLvlLbl val="0"/>
      </c:catAx>
      <c:valAx>
        <c:axId val="1010434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432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production</a:t>
            </a:r>
            <a:r>
              <a:rPr lang="en-IN" baseline="0"/>
              <a:t> Vs sales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Sheet1!$I$1</c:f>
              <c:strCache>
                <c:ptCount val="1"/>
                <c:pt idx="0">
                  <c:v>Overall Vehicle Production(Thousand Unit)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Lit>
              <c:formatCode>General</c:formatCode>
              <c:ptCount val="5"/>
              <c:pt idx="0">
                <c:v>2017</c:v>
              </c:pt>
              <c:pt idx="1">
                <c:v>2018</c:v>
              </c:pt>
              <c:pt idx="2">
                <c:v>2019</c:v>
              </c:pt>
              <c:pt idx="3">
                <c:v>2020</c:v>
              </c:pt>
              <c:pt idx="4">
                <c:v>2021</c:v>
              </c:pt>
            </c:numLit>
          </c:cat>
          <c:val>
            <c:numRef>
              <c:f>Sheet1!$I$2:$I$6</c:f>
              <c:numCache>
                <c:formatCode>General</c:formatCode>
                <c:ptCount val="5"/>
                <c:pt idx="0">
                  <c:v>8975</c:v>
                </c:pt>
                <c:pt idx="1">
                  <c:v>8964</c:v>
                </c:pt>
                <c:pt idx="2">
                  <c:v>8985</c:v>
                </c:pt>
                <c:pt idx="3">
                  <c:v>8820</c:v>
                </c:pt>
                <c:pt idx="4">
                  <c:v>7553</c:v>
                </c:pt>
              </c:numCache>
            </c:numRef>
          </c:val>
          <c:extLst>
            <c:ext xmlns:c16="http://schemas.microsoft.com/office/drawing/2014/chart" uri="{C3380CC4-5D6E-409C-BE32-E72D297353CC}">
              <c16:uniqueId val="{00000000-B620-4B85-97F8-948F0451EC4A}"/>
            </c:ext>
          </c:extLst>
        </c:ser>
        <c:ser>
          <c:idx val="1"/>
          <c:order val="1"/>
          <c:tx>
            <c:strRef>
              <c:f>Sheet1!$J$1</c:f>
              <c:strCache>
                <c:ptCount val="1"/>
                <c:pt idx="0">
                  <c:v>Overall Vehicle sales(Thousand units)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Lit>
              <c:formatCode>General</c:formatCode>
              <c:ptCount val="5"/>
              <c:pt idx="0">
                <c:v>2017</c:v>
              </c:pt>
              <c:pt idx="1">
                <c:v>2018</c:v>
              </c:pt>
              <c:pt idx="2">
                <c:v>2019</c:v>
              </c:pt>
              <c:pt idx="3">
                <c:v>2020</c:v>
              </c:pt>
              <c:pt idx="4">
                <c:v>2021</c:v>
              </c:pt>
            </c:numLit>
          </c:cat>
          <c:val>
            <c:numRef>
              <c:f>Sheet1!$J$2:$J$6</c:f>
              <c:numCache>
                <c:formatCode>General</c:formatCode>
                <c:ptCount val="5"/>
                <c:pt idx="0">
                  <c:v>8971</c:v>
                </c:pt>
                <c:pt idx="1">
                  <c:v>8964</c:v>
                </c:pt>
                <c:pt idx="2">
                  <c:v>8977</c:v>
                </c:pt>
                <c:pt idx="3">
                  <c:v>8955</c:v>
                </c:pt>
                <c:pt idx="4">
                  <c:v>7646</c:v>
                </c:pt>
              </c:numCache>
            </c:numRef>
          </c:val>
          <c:extLst>
            <c:ext xmlns:c16="http://schemas.microsoft.com/office/drawing/2014/chart" uri="{C3380CC4-5D6E-409C-BE32-E72D297353CC}">
              <c16:uniqueId val="{00000001-B620-4B85-97F8-948F0451EC4A}"/>
            </c:ext>
          </c:extLst>
        </c:ser>
        <c:dLbls>
          <c:showLegendKey val="0"/>
          <c:showVal val="0"/>
          <c:showCatName val="0"/>
          <c:showSerName val="0"/>
          <c:showPercent val="0"/>
          <c:showBubbleSize val="0"/>
        </c:dLbls>
        <c:gapWidth val="100"/>
        <c:overlap val="-24"/>
        <c:axId val="1762734432"/>
        <c:axId val="361428320"/>
      </c:barChart>
      <c:catAx>
        <c:axId val="1762734432"/>
        <c:scaling>
          <c:orientation val="minMax"/>
        </c:scaling>
        <c:delete val="0"/>
        <c:axPos val="b"/>
        <c:numFmt formatCode="#,##0_);\(#,##0\)" sourceLinked="0"/>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1428320"/>
        <c:crosses val="autoZero"/>
        <c:auto val="1"/>
        <c:lblAlgn val="ctr"/>
        <c:lblOffset val="100"/>
        <c:noMultiLvlLbl val="0"/>
      </c:catAx>
      <c:valAx>
        <c:axId val="3614283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6273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Sheet1!$D$1</c:f>
              <c:strCache>
                <c:ptCount val="1"/>
                <c:pt idx="0">
                  <c:v>Operating Income(¥ Billion)</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Lit>
              <c:formatCode>General</c:formatCode>
              <c:ptCount val="5"/>
              <c:pt idx="0">
                <c:v>2017</c:v>
              </c:pt>
              <c:pt idx="1">
                <c:v>2018</c:v>
              </c:pt>
              <c:pt idx="2">
                <c:v>2019</c:v>
              </c:pt>
              <c:pt idx="3">
                <c:v>2020</c:v>
              </c:pt>
              <c:pt idx="4">
                <c:v>2021</c:v>
              </c:pt>
            </c:numLit>
          </c:cat>
          <c:val>
            <c:numRef>
              <c:f>Sheet1!$D$2:$D$6</c:f>
              <c:numCache>
                <c:formatCode>General</c:formatCode>
                <c:ptCount val="5"/>
                <c:pt idx="0">
                  <c:v>1994</c:v>
                </c:pt>
                <c:pt idx="1">
                  <c:v>2400</c:v>
                </c:pt>
                <c:pt idx="2">
                  <c:v>2468</c:v>
                </c:pt>
                <c:pt idx="3">
                  <c:v>2399</c:v>
                </c:pt>
                <c:pt idx="4">
                  <c:v>2197</c:v>
                </c:pt>
              </c:numCache>
            </c:numRef>
          </c:val>
          <c:extLst>
            <c:ext xmlns:c16="http://schemas.microsoft.com/office/drawing/2014/chart" uri="{C3380CC4-5D6E-409C-BE32-E72D297353CC}">
              <c16:uniqueId val="{00000000-84EE-4349-953D-75E5B116952D}"/>
            </c:ext>
          </c:extLst>
        </c:ser>
        <c:ser>
          <c:idx val="1"/>
          <c:order val="1"/>
          <c:tx>
            <c:strRef>
              <c:f>Sheet1!$E$1</c:f>
              <c:strCache>
                <c:ptCount val="1"/>
                <c:pt idx="0">
                  <c:v>Net income(¥ Billion)</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Lit>
              <c:formatCode>General</c:formatCode>
              <c:ptCount val="5"/>
              <c:pt idx="0">
                <c:v>2017</c:v>
              </c:pt>
              <c:pt idx="1">
                <c:v>2018</c:v>
              </c:pt>
              <c:pt idx="2">
                <c:v>2019</c:v>
              </c:pt>
              <c:pt idx="3">
                <c:v>2020</c:v>
              </c:pt>
              <c:pt idx="4">
                <c:v>2021</c:v>
              </c:pt>
            </c:numLit>
          </c:cat>
          <c:val>
            <c:numRef>
              <c:f>Sheet1!$E$2:$E$6</c:f>
              <c:numCache>
                <c:formatCode>General</c:formatCode>
                <c:ptCount val="5"/>
                <c:pt idx="0">
                  <c:v>1831</c:v>
                </c:pt>
                <c:pt idx="1">
                  <c:v>2494</c:v>
                </c:pt>
                <c:pt idx="2">
                  <c:v>1883</c:v>
                </c:pt>
                <c:pt idx="3">
                  <c:v>2036</c:v>
                </c:pt>
                <c:pt idx="4">
                  <c:v>2245</c:v>
                </c:pt>
              </c:numCache>
            </c:numRef>
          </c:val>
          <c:extLst>
            <c:ext xmlns:c16="http://schemas.microsoft.com/office/drawing/2014/chart" uri="{C3380CC4-5D6E-409C-BE32-E72D297353CC}">
              <c16:uniqueId val="{00000001-84EE-4349-953D-75E5B116952D}"/>
            </c:ext>
          </c:extLst>
        </c:ser>
        <c:dLbls>
          <c:showLegendKey val="0"/>
          <c:showVal val="1"/>
          <c:showCatName val="0"/>
          <c:showSerName val="0"/>
          <c:showPercent val="0"/>
          <c:showBubbleSize val="0"/>
        </c:dLbls>
        <c:gapWidth val="84"/>
        <c:gapDepth val="53"/>
        <c:shape val="box"/>
        <c:axId val="363957904"/>
        <c:axId val="363947920"/>
        <c:axId val="0"/>
      </c:bar3DChart>
      <c:catAx>
        <c:axId val="3639579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63947920"/>
        <c:crosses val="autoZero"/>
        <c:auto val="1"/>
        <c:lblAlgn val="ctr"/>
        <c:lblOffset val="100"/>
        <c:noMultiLvlLbl val="0"/>
      </c:catAx>
      <c:valAx>
        <c:axId val="363947920"/>
        <c:scaling>
          <c:orientation val="minMax"/>
        </c:scaling>
        <c:delete val="1"/>
        <c:axPos val="l"/>
        <c:numFmt formatCode="General" sourceLinked="1"/>
        <c:majorTickMark val="out"/>
        <c:minorTickMark val="none"/>
        <c:tickLblPos val="nextTo"/>
        <c:crossAx val="3639579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nowneesh thiru</dc:creator>
  <cp:keywords/>
  <dc:description/>
  <cp:lastModifiedBy>nowneesh thiru</cp:lastModifiedBy>
  <cp:revision>6</cp:revision>
  <cp:lastPrinted>2022-09-10T10:51:00Z</cp:lastPrinted>
  <dcterms:created xsi:type="dcterms:W3CDTF">2022-09-10T10:46:00Z</dcterms:created>
  <dcterms:modified xsi:type="dcterms:W3CDTF">2022-09-10T10:53:00Z</dcterms:modified>
</cp:coreProperties>
</file>