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176" w:rsidRDefault="00145176" w:rsidP="00145176">
      <w:r>
        <w:t>Fundamental analysis is a method used to evaluate the intrinsic value of a stock or company by analyzing its financial and economic fundamentals. It involves examining various financial and economic indicators to determine the company's financial health and future prospects.</w:t>
      </w:r>
    </w:p>
    <w:p w:rsidR="008F1065" w:rsidRDefault="00145176" w:rsidP="00145176">
      <w:r>
        <w:t>Some of the key factors that a fundamental analysis of SBI Life Insurance would consider include:</w:t>
      </w:r>
    </w:p>
    <w:p w:rsidR="00145176" w:rsidRDefault="00145176" w:rsidP="00145176">
      <w:pPr>
        <w:pStyle w:val="ListParagraph"/>
        <w:numPr>
          <w:ilvl w:val="0"/>
          <w:numId w:val="1"/>
        </w:numPr>
      </w:pPr>
      <w:r w:rsidRPr="00145176">
        <w:t>Revenue: SBI Life Insurance's revenue growth rate is a key indicator of its success. It shows how much the company is making in premiums and the rate at which this revenue is growing.</w:t>
      </w:r>
    </w:p>
    <w:p w:rsidR="00145176" w:rsidRDefault="00145176" w:rsidP="00145176">
      <w:pPr>
        <w:pStyle w:val="ListParagraph"/>
        <w:numPr>
          <w:ilvl w:val="0"/>
          <w:numId w:val="1"/>
        </w:numPr>
      </w:pPr>
      <w:r w:rsidRPr="00145176">
        <w:t xml:space="preserve">Profitability: The </w:t>
      </w:r>
      <w:proofErr w:type="gramStart"/>
      <w:r w:rsidRPr="00145176">
        <w:t>company's</w:t>
      </w:r>
      <w:proofErr w:type="gramEnd"/>
      <w:r w:rsidRPr="00145176">
        <w:t xml:space="preserve"> profitability can be evaluated by looking at metrics such as net income, gross profit margin, and return on equity (ROE). A high ROE indicates that the company is using its capital efficiently.</w:t>
      </w:r>
    </w:p>
    <w:p w:rsidR="00145176" w:rsidRDefault="00145176" w:rsidP="00145176">
      <w:pPr>
        <w:pStyle w:val="ListParagraph"/>
        <w:numPr>
          <w:ilvl w:val="0"/>
          <w:numId w:val="1"/>
        </w:numPr>
      </w:pPr>
      <w:r w:rsidRPr="00145176">
        <w:t>Debt: The level of debt that SBI Life Insurance has can be evaluated by examining its debt-to-equity ratio. A high debt-to-equity ratio indicates that the company is heavily leveraged and may be at risk if economic conditions change.</w:t>
      </w:r>
    </w:p>
    <w:p w:rsidR="00145176" w:rsidRDefault="00145176" w:rsidP="00145176">
      <w:pPr>
        <w:pStyle w:val="ListParagraph"/>
        <w:numPr>
          <w:ilvl w:val="0"/>
          <w:numId w:val="1"/>
        </w:numPr>
      </w:pPr>
      <w:r w:rsidRPr="00145176">
        <w:t>Market position: SBI Life Insurance's market share and brand reputation are important indicators of its success. The company's ability to compete with other insurance companies can be evaluated by examining its market share and brand recognition.</w:t>
      </w:r>
    </w:p>
    <w:p w:rsidR="00145176" w:rsidRDefault="00145176" w:rsidP="00145176">
      <w:pPr>
        <w:pStyle w:val="ListParagraph"/>
        <w:numPr>
          <w:ilvl w:val="0"/>
          <w:numId w:val="1"/>
        </w:numPr>
      </w:pPr>
      <w:r w:rsidRPr="00145176">
        <w:t>Industry trends: Fundamental analysis of SBI Life Insurance would also consider broader industry trends, such as the growth of the insurance market, regulatory changes, and demographic shifts that could impact the company's future prospects.</w:t>
      </w:r>
    </w:p>
    <w:p w:rsidR="00145176" w:rsidRDefault="00145176" w:rsidP="00145176">
      <w:r w:rsidRPr="00145176">
        <w:t>Overall, a fundamental analysis of SBI Life Insurance would consider a range of financial and economic indicators to evaluate the company's financial health and future prospects.</w:t>
      </w:r>
    </w:p>
    <w:p w:rsidR="00145176" w:rsidRDefault="00145176" w:rsidP="00145176">
      <w:r w:rsidRPr="00145176">
        <w:t>Hindustan Unilever Limited (HUL) is one of the largest fast-moving consumer goods (FMCG) companies in India. A fundamental analysis of HUL can help investors understand the company's financial performance, growth prospects, and valuation.</w:t>
      </w:r>
    </w:p>
    <w:p w:rsidR="00145176" w:rsidRDefault="00145176" w:rsidP="00145176">
      <w:pPr>
        <w:pStyle w:val="ListParagraph"/>
        <w:numPr>
          <w:ilvl w:val="0"/>
          <w:numId w:val="2"/>
        </w:numPr>
      </w:pPr>
      <w:r w:rsidRPr="00145176">
        <w:t>Financial Performance:</w:t>
      </w:r>
      <w:r>
        <w:t xml:space="preserve"> </w:t>
      </w:r>
      <w:r w:rsidRPr="00145176">
        <w:t>HUL has consistently delivered strong financial performance over the years. The company has a strong balance sheet with a debt-to-equity ratio of 0.01, indicating that it has minimal debt. Its net profit has been increasing steadily over the years, with a CAGR of 12.7% from 2016 to 2020. In FY20, the company's revenue grew by 2.8% to Rs. 38,224 crores, while net profit grew by 11.9% to Rs. 6,748 crores.</w:t>
      </w:r>
    </w:p>
    <w:p w:rsidR="00145176" w:rsidRDefault="00145176" w:rsidP="00145176">
      <w:pPr>
        <w:pStyle w:val="ListParagraph"/>
        <w:numPr>
          <w:ilvl w:val="0"/>
          <w:numId w:val="2"/>
        </w:numPr>
      </w:pPr>
      <w:r w:rsidRPr="00145176">
        <w:t>Growth Prospects:</w:t>
      </w:r>
      <w:r>
        <w:t xml:space="preserve"> </w:t>
      </w:r>
      <w:r w:rsidRPr="00145176">
        <w:t>HUL's growth prospects are mainly dependent on the growth of the FMCG industry in India. The FMCG industry in India is expected to grow at a CAGR of 9-10% over the next few years, driven by rising disposable incomes, urbanization, and changing lifestyles. HUL has a strong brand portfolio, and its products cater to a wide range of consumer needs. The company has also been investing in product innovation, digitalization, and sustainability, which could drive growth in the future.</w:t>
      </w:r>
    </w:p>
    <w:p w:rsidR="00145176" w:rsidRDefault="00145176" w:rsidP="00145176">
      <w:pPr>
        <w:pStyle w:val="ListParagraph"/>
        <w:numPr>
          <w:ilvl w:val="0"/>
          <w:numId w:val="2"/>
        </w:numPr>
      </w:pPr>
      <w:r w:rsidRPr="00145176">
        <w:t>Valuation:</w:t>
      </w:r>
      <w:r>
        <w:t xml:space="preserve"> </w:t>
      </w:r>
      <w:r w:rsidRPr="00145176">
        <w:t xml:space="preserve">HUL's current P/E ratio of </w:t>
      </w:r>
      <w:proofErr w:type="gramStart"/>
      <w:r w:rsidRPr="00145176">
        <w:t>77.3x</w:t>
      </w:r>
      <w:proofErr w:type="gramEnd"/>
      <w:r w:rsidRPr="00145176">
        <w:t xml:space="preserve"> is higher than the industry average of 53.6x. The company's P/B ratio of </w:t>
      </w:r>
      <w:proofErr w:type="gramStart"/>
      <w:r w:rsidRPr="00145176">
        <w:t>36.2x</w:t>
      </w:r>
      <w:proofErr w:type="gramEnd"/>
      <w:r w:rsidRPr="00145176">
        <w:t xml:space="preserve"> is also higher than the industry average of 10.9x. However, HUL's high valuation is justified by its strong financial performance and growth prospects.</w:t>
      </w:r>
    </w:p>
    <w:p w:rsidR="00145176" w:rsidRDefault="00145176" w:rsidP="00145176">
      <w:r w:rsidRPr="00145176">
        <w:lastRenderedPageBreak/>
        <w:t>In conclusion, HUL is a fundamentally strong company with a strong financial performance and growth prospects. However, its high valuation could be a concern for investors.</w:t>
      </w:r>
    </w:p>
    <w:p w:rsidR="00145176" w:rsidRDefault="00145176" w:rsidP="00145176"/>
    <w:p w:rsidR="00145176" w:rsidRDefault="00145176" w:rsidP="00145176">
      <w:r>
        <w:t>Apollo Hospitals is one of the leading healthcare providers in India. As a healthcare provider, the company operates in various segments such as hospitals, pharmacies, clinics, and telemedicine. In order to analyze the fundamental aspects of Apollo Hospitals, we will look at the following areas:</w:t>
      </w:r>
    </w:p>
    <w:p w:rsidR="00145176" w:rsidRDefault="00145176" w:rsidP="00002012">
      <w:pPr>
        <w:pStyle w:val="ListParagraph"/>
        <w:numPr>
          <w:ilvl w:val="0"/>
          <w:numId w:val="3"/>
        </w:numPr>
      </w:pPr>
      <w:r>
        <w:t xml:space="preserve">Financial Performance: Apollo Hospitals has shown consistent growth in its financial performance. The company has reported a revenue growth of 17.2% </w:t>
      </w:r>
      <w:proofErr w:type="spellStart"/>
      <w:r>
        <w:t>YoY</w:t>
      </w:r>
      <w:proofErr w:type="spellEnd"/>
      <w:r>
        <w:t xml:space="preserve"> for the FY 2021. The company's EBITDA margin has also shown a consistent increase over the years, from 15.8% in FY2019 to 19.4% in FY2021. The net profit of the company has also grown at a CAGR of 15.4% over the last five years.</w:t>
      </w:r>
    </w:p>
    <w:p w:rsidR="00002012" w:rsidRDefault="00002012" w:rsidP="00002012">
      <w:pPr>
        <w:pStyle w:val="ListParagraph"/>
        <w:numPr>
          <w:ilvl w:val="0"/>
          <w:numId w:val="3"/>
        </w:numPr>
      </w:pPr>
      <w:r w:rsidRPr="00002012">
        <w:t xml:space="preserve">Business Strategy: The </w:t>
      </w:r>
      <w:proofErr w:type="gramStart"/>
      <w:r w:rsidRPr="00002012">
        <w:t>company</w:t>
      </w:r>
      <w:proofErr w:type="gramEnd"/>
      <w:r w:rsidRPr="00002012">
        <w:t xml:space="preserve"> has been expanding its reach by increasing the number of hospitals and clinics it operates. Apollo Hospitals has a total of 71 hospitals and 4000 pharmacies in India, making it one of the largest healthcare providers in the country. The company has also entered into partnerships with various companies to provide telemedicine services.</w:t>
      </w:r>
    </w:p>
    <w:p w:rsidR="00002012" w:rsidRDefault="00002012" w:rsidP="00002012">
      <w:pPr>
        <w:pStyle w:val="ListParagraph"/>
        <w:numPr>
          <w:ilvl w:val="0"/>
          <w:numId w:val="3"/>
        </w:numPr>
      </w:pPr>
      <w:r w:rsidRPr="00002012">
        <w:t>Market Share: Apollo Hospitals is one of the leading healthcare providers in India, with a market share of around 2.2% in the hospital segment. The company is well positioned to benefit from the growing demand for healthcare services in India.</w:t>
      </w:r>
    </w:p>
    <w:p w:rsidR="00002012" w:rsidRDefault="00002012" w:rsidP="00002012">
      <w:pPr>
        <w:pStyle w:val="ListParagraph"/>
        <w:numPr>
          <w:ilvl w:val="0"/>
          <w:numId w:val="3"/>
        </w:numPr>
      </w:pPr>
      <w:r w:rsidRPr="00002012">
        <w:t xml:space="preserve">Management: The </w:t>
      </w:r>
      <w:proofErr w:type="gramStart"/>
      <w:r w:rsidRPr="00002012">
        <w:t>company</w:t>
      </w:r>
      <w:proofErr w:type="gramEnd"/>
      <w:r w:rsidRPr="00002012">
        <w:t xml:space="preserve"> is led by Dr. </w:t>
      </w:r>
      <w:proofErr w:type="spellStart"/>
      <w:r w:rsidRPr="00002012">
        <w:t>Prathap</w:t>
      </w:r>
      <w:proofErr w:type="spellEnd"/>
      <w:r w:rsidRPr="00002012">
        <w:t xml:space="preserve"> C. Reddy, who is the founder and chairman of Apollo Hospitals. The management team has a wealth of experience in the healthcare industry and has been successful in driving the growth of the company.</w:t>
      </w:r>
    </w:p>
    <w:p w:rsidR="00002012" w:rsidRDefault="00002012" w:rsidP="00002012">
      <w:r w:rsidRPr="00002012">
        <w:t>Conclusion: Overall, Apollo Hospitals is a well-established healthcare provider in India, with a strong financial performance and a growing market share. The company's expansion strategy and partnerships in the telemedicine segment are expected to drive further growth. With a competent management team at the helm, the company is well positioned to capitalize on the growing demand for healthcare services in India.</w:t>
      </w:r>
    </w:p>
    <w:p w:rsidR="00002012" w:rsidRDefault="00002012" w:rsidP="00002012"/>
    <w:p w:rsidR="00002012" w:rsidRDefault="00002012" w:rsidP="00002012">
      <w:r>
        <w:t xml:space="preserve">Fundamental analysis of </w:t>
      </w:r>
      <w:proofErr w:type="spellStart"/>
      <w:r>
        <w:t>Bharti</w:t>
      </w:r>
      <w:proofErr w:type="spellEnd"/>
      <w:r>
        <w:t xml:space="preserve"> </w:t>
      </w:r>
      <w:proofErr w:type="spellStart"/>
      <w:r>
        <w:t>Airtel</w:t>
      </w:r>
      <w:proofErr w:type="spellEnd"/>
      <w:r>
        <w:t>:</w:t>
      </w:r>
    </w:p>
    <w:p w:rsidR="00002012" w:rsidRDefault="00002012" w:rsidP="00002012">
      <w:proofErr w:type="spellStart"/>
      <w:r>
        <w:t>Bharti</w:t>
      </w:r>
      <w:proofErr w:type="spellEnd"/>
      <w:r>
        <w:t xml:space="preserve"> </w:t>
      </w:r>
      <w:proofErr w:type="spellStart"/>
      <w:r>
        <w:t>Airtel</w:t>
      </w:r>
      <w:proofErr w:type="spellEnd"/>
      <w:r>
        <w:t xml:space="preserve"> is one of the leading telecommunications companies in India. The company operates in the mobile, broadband, and enterprise segments. It is also present in 18 countries across Asia and Africa.</w:t>
      </w:r>
    </w:p>
    <w:p w:rsidR="00002012" w:rsidRDefault="00002012" w:rsidP="00002012">
      <w:pPr>
        <w:pStyle w:val="ListParagraph"/>
        <w:numPr>
          <w:ilvl w:val="0"/>
          <w:numId w:val="4"/>
        </w:numPr>
      </w:pPr>
      <w:r>
        <w:t xml:space="preserve">Financial Performance: </w:t>
      </w:r>
      <w:proofErr w:type="spellStart"/>
      <w:r>
        <w:t>Bharti</w:t>
      </w:r>
      <w:proofErr w:type="spellEnd"/>
      <w:r>
        <w:t xml:space="preserve"> </w:t>
      </w:r>
      <w:proofErr w:type="spellStart"/>
      <w:r>
        <w:t>Airtel's</w:t>
      </w:r>
      <w:proofErr w:type="spellEnd"/>
      <w:r>
        <w:t xml:space="preserve"> revenue has been growing steadily over the years. In FY 2020, the company generated </w:t>
      </w:r>
      <w:proofErr w:type="gramStart"/>
      <w:r>
        <w:t>a total</w:t>
      </w:r>
      <w:proofErr w:type="gramEnd"/>
      <w:r>
        <w:t xml:space="preserve"> revenue of INR 87,539 </w:t>
      </w:r>
      <w:proofErr w:type="spellStart"/>
      <w:r>
        <w:t>crore</w:t>
      </w:r>
      <w:proofErr w:type="spellEnd"/>
      <w:r>
        <w:t xml:space="preserve">, which was a 6% increase from the previous year. The net profit for the year was INR 2,772 </w:t>
      </w:r>
      <w:proofErr w:type="spellStart"/>
      <w:r>
        <w:t>crore</w:t>
      </w:r>
      <w:proofErr w:type="spellEnd"/>
      <w:r>
        <w:t xml:space="preserve">, a significant improvement from the loss of INR 5,237 </w:t>
      </w:r>
      <w:proofErr w:type="spellStart"/>
      <w:r>
        <w:t>crore</w:t>
      </w:r>
      <w:proofErr w:type="spellEnd"/>
      <w:r>
        <w:t xml:space="preserve"> in the previous year.</w:t>
      </w:r>
    </w:p>
    <w:p w:rsidR="00002012" w:rsidRDefault="00002012" w:rsidP="00002012">
      <w:pPr>
        <w:pStyle w:val="ListParagraph"/>
        <w:numPr>
          <w:ilvl w:val="0"/>
          <w:numId w:val="4"/>
        </w:numPr>
      </w:pPr>
      <w:r>
        <w:lastRenderedPageBreak/>
        <w:t xml:space="preserve">Debt: </w:t>
      </w:r>
      <w:proofErr w:type="spellStart"/>
      <w:r>
        <w:t>Bharti</w:t>
      </w:r>
      <w:proofErr w:type="spellEnd"/>
      <w:r>
        <w:t xml:space="preserve"> </w:t>
      </w:r>
      <w:proofErr w:type="spellStart"/>
      <w:r>
        <w:t>Airtel</w:t>
      </w:r>
      <w:proofErr w:type="spellEnd"/>
      <w:r>
        <w:t xml:space="preserve"> has a high debt-to-equity ratio, which is currently at 2.3. However, the company has been taking measures to reduce its debt levels. In FY 2020, the company reduced its net debt by INR 12,156 </w:t>
      </w:r>
      <w:proofErr w:type="spellStart"/>
      <w:r>
        <w:t>crore</w:t>
      </w:r>
      <w:proofErr w:type="spellEnd"/>
      <w:r>
        <w:t>.</w:t>
      </w:r>
    </w:p>
    <w:p w:rsidR="00002012" w:rsidRDefault="00002012" w:rsidP="00002012">
      <w:pPr>
        <w:pStyle w:val="ListParagraph"/>
        <w:numPr>
          <w:ilvl w:val="0"/>
          <w:numId w:val="4"/>
        </w:numPr>
      </w:pPr>
      <w:r>
        <w:t xml:space="preserve">Competition: </w:t>
      </w:r>
      <w:r w:rsidRPr="00002012">
        <w:t xml:space="preserve">The Indian telecommunications market is highly competitive, with players such as Reliance </w:t>
      </w:r>
      <w:proofErr w:type="spellStart"/>
      <w:r w:rsidRPr="00002012">
        <w:t>Jio</w:t>
      </w:r>
      <w:proofErr w:type="spellEnd"/>
      <w:r w:rsidRPr="00002012">
        <w:t xml:space="preserve">, Vodafone-Idea, and BSNL. </w:t>
      </w:r>
      <w:proofErr w:type="spellStart"/>
      <w:r w:rsidRPr="00002012">
        <w:t>Bharti</w:t>
      </w:r>
      <w:proofErr w:type="spellEnd"/>
      <w:r w:rsidRPr="00002012">
        <w:t xml:space="preserve"> </w:t>
      </w:r>
      <w:proofErr w:type="spellStart"/>
      <w:r w:rsidRPr="00002012">
        <w:t>Airtel</w:t>
      </w:r>
      <w:proofErr w:type="spellEnd"/>
      <w:r w:rsidRPr="00002012">
        <w:t xml:space="preserve"> has been facing tough competition in recent years, which has impacted its market share and revenue growth.</w:t>
      </w:r>
    </w:p>
    <w:p w:rsidR="00002012" w:rsidRDefault="00002012" w:rsidP="00002012">
      <w:pPr>
        <w:pStyle w:val="ListParagraph"/>
        <w:numPr>
          <w:ilvl w:val="0"/>
          <w:numId w:val="4"/>
        </w:numPr>
      </w:pPr>
      <w:r>
        <w:t>Future Prospects:</w:t>
      </w:r>
      <w:r w:rsidRPr="00002012">
        <w:t xml:space="preserve"> The Indian telecommunications market is expected to continue to grow in the coming years, driven by increasing </w:t>
      </w:r>
      <w:proofErr w:type="spellStart"/>
      <w:r w:rsidRPr="00002012">
        <w:t>smartphone</w:t>
      </w:r>
      <w:proofErr w:type="spellEnd"/>
      <w:r w:rsidRPr="00002012">
        <w:t xml:space="preserve"> penetration and the adoption of 5G technology. </w:t>
      </w:r>
      <w:proofErr w:type="spellStart"/>
      <w:r w:rsidRPr="00002012">
        <w:t>Bharti</w:t>
      </w:r>
      <w:proofErr w:type="spellEnd"/>
      <w:r w:rsidRPr="00002012">
        <w:t xml:space="preserve"> </w:t>
      </w:r>
      <w:proofErr w:type="spellStart"/>
      <w:r w:rsidRPr="00002012">
        <w:t>Airtel</w:t>
      </w:r>
      <w:proofErr w:type="spellEnd"/>
      <w:r w:rsidRPr="00002012">
        <w:t xml:space="preserve"> is well-positioned to benefit from this growth, given its strong presence in the market.</w:t>
      </w:r>
    </w:p>
    <w:p w:rsidR="00002012" w:rsidRDefault="00002012" w:rsidP="00002012">
      <w:r w:rsidRPr="00002012">
        <w:t xml:space="preserve">In conclusion, </w:t>
      </w:r>
      <w:proofErr w:type="spellStart"/>
      <w:r w:rsidRPr="00002012">
        <w:t>Bharti</w:t>
      </w:r>
      <w:proofErr w:type="spellEnd"/>
      <w:r w:rsidRPr="00002012">
        <w:t xml:space="preserve"> </w:t>
      </w:r>
      <w:proofErr w:type="spellStart"/>
      <w:r w:rsidRPr="00002012">
        <w:t>Airtel</w:t>
      </w:r>
      <w:proofErr w:type="spellEnd"/>
      <w:r w:rsidRPr="00002012">
        <w:t xml:space="preserve"> has a strong market position, steady revenue growth, and potential for future growth in the Indian telecommunications market. However, it faces tough competition and has a high debt-to-equity ratio. Therefore, investors should consider these factors while making investment decisions.</w:t>
      </w:r>
    </w:p>
    <w:p w:rsidR="00002012" w:rsidRDefault="00002012" w:rsidP="00002012"/>
    <w:p w:rsidR="00002012" w:rsidRDefault="00002012" w:rsidP="00002012">
      <w:proofErr w:type="gramStart"/>
      <w:r w:rsidRPr="00002012">
        <w:t xml:space="preserve">Fundamental analysis for Hero </w:t>
      </w:r>
      <w:proofErr w:type="spellStart"/>
      <w:r w:rsidRPr="00002012">
        <w:t>MotoCorp</w:t>
      </w:r>
      <w:proofErr w:type="spellEnd"/>
      <w:r w:rsidRPr="00002012">
        <w:t>, a leading two-wheeler manufacturer in India.</w:t>
      </w:r>
      <w:proofErr w:type="gramEnd"/>
    </w:p>
    <w:p w:rsidR="001556AA" w:rsidRDefault="00002012" w:rsidP="00002012">
      <w:pPr>
        <w:pStyle w:val="ListParagraph"/>
        <w:numPr>
          <w:ilvl w:val="0"/>
          <w:numId w:val="5"/>
        </w:numPr>
      </w:pPr>
      <w:r>
        <w:t xml:space="preserve">Revenue: Hero </w:t>
      </w:r>
      <w:proofErr w:type="spellStart"/>
      <w:r>
        <w:t>MotoCorp</w:t>
      </w:r>
      <w:proofErr w:type="spellEnd"/>
      <w:r>
        <w:t xml:space="preserve"> has consistently increased its revenue over the years. In the FY 2020, the company recorded revenue of INR 28,196 crores, up from INR 22,207 crores in FY 2015.</w:t>
      </w:r>
    </w:p>
    <w:p w:rsidR="001556AA" w:rsidRDefault="00002012" w:rsidP="00002012">
      <w:pPr>
        <w:pStyle w:val="ListParagraph"/>
        <w:numPr>
          <w:ilvl w:val="0"/>
          <w:numId w:val="5"/>
        </w:numPr>
      </w:pPr>
      <w:r>
        <w:t xml:space="preserve">Profitability: Hero </w:t>
      </w:r>
      <w:proofErr w:type="spellStart"/>
      <w:r>
        <w:t>MotoCorp's</w:t>
      </w:r>
      <w:proofErr w:type="spellEnd"/>
      <w:r>
        <w:t xml:space="preserve"> profitability has been consistently strong, with a net profit margin of 7.27% in FY 2020. The company has maintained a healthy return on equity (ROE) of around 20%</w:t>
      </w:r>
      <w:r w:rsidR="001556AA">
        <w:t>.</w:t>
      </w:r>
    </w:p>
    <w:p w:rsidR="00002012" w:rsidRDefault="00002012" w:rsidP="00002012">
      <w:pPr>
        <w:pStyle w:val="ListParagraph"/>
        <w:numPr>
          <w:ilvl w:val="0"/>
          <w:numId w:val="5"/>
        </w:numPr>
      </w:pPr>
      <w:r>
        <w:t xml:space="preserve">Debt: Hero </w:t>
      </w:r>
      <w:proofErr w:type="spellStart"/>
      <w:r>
        <w:t>MotoCorp</w:t>
      </w:r>
      <w:proofErr w:type="spellEnd"/>
      <w:r>
        <w:t xml:space="preserve"> has a low level of debt, with a debt-to-equity ratio of 0.15 as of FY 2020. The company's interest coverage ratio is also healthy, indicating that it can meet its interest obligations comfortably.</w:t>
      </w:r>
    </w:p>
    <w:p w:rsidR="001556AA" w:rsidRDefault="001556AA" w:rsidP="00002012">
      <w:pPr>
        <w:pStyle w:val="ListParagraph"/>
        <w:numPr>
          <w:ilvl w:val="0"/>
          <w:numId w:val="5"/>
        </w:numPr>
      </w:pPr>
      <w:r w:rsidRPr="001556AA">
        <w:t xml:space="preserve">Growth: Hero </w:t>
      </w:r>
      <w:proofErr w:type="spellStart"/>
      <w:r w:rsidRPr="001556AA">
        <w:t>MotoCorp</w:t>
      </w:r>
      <w:proofErr w:type="spellEnd"/>
      <w:r w:rsidRPr="001556AA">
        <w:t xml:space="preserve"> has expanded its product portfolio and market reach, both domestically and internationally. The company has a strong brand reputation and continues to invest in R&amp;D and innovation to stay competitive.</w:t>
      </w:r>
    </w:p>
    <w:p w:rsidR="001556AA" w:rsidRDefault="001556AA" w:rsidP="00002012">
      <w:pPr>
        <w:pStyle w:val="ListParagraph"/>
        <w:numPr>
          <w:ilvl w:val="0"/>
          <w:numId w:val="5"/>
        </w:numPr>
      </w:pPr>
      <w:r w:rsidRPr="001556AA">
        <w:t xml:space="preserve">Valuation: Hero </w:t>
      </w:r>
      <w:proofErr w:type="spellStart"/>
      <w:r w:rsidRPr="001556AA">
        <w:t>MotoCorp's</w:t>
      </w:r>
      <w:proofErr w:type="spellEnd"/>
      <w:r w:rsidRPr="001556AA">
        <w:t xml:space="preserve"> valuation metrics are relatively attractive, with a price-to-earnings (P/E) ratio of 14.46 and a price-to-sales (P/S) ratio of 1.04 as of September 2021.</w:t>
      </w:r>
    </w:p>
    <w:p w:rsidR="001556AA" w:rsidRDefault="001556AA" w:rsidP="001556AA">
      <w:r w:rsidRPr="001556AA">
        <w:t xml:space="preserve">Overall, Hero </w:t>
      </w:r>
      <w:proofErr w:type="spellStart"/>
      <w:r w:rsidRPr="001556AA">
        <w:t>MotoCorp</w:t>
      </w:r>
      <w:proofErr w:type="spellEnd"/>
      <w:r w:rsidRPr="001556AA">
        <w:t xml:space="preserve"> is a fundamentally sound company with a strong market position, healthy financials, and growth potential.</w:t>
      </w:r>
    </w:p>
    <w:p w:rsidR="001556AA" w:rsidRDefault="001556AA" w:rsidP="001556AA"/>
    <w:p w:rsidR="001556AA" w:rsidRDefault="001556AA" w:rsidP="001556AA">
      <w:proofErr w:type="gramStart"/>
      <w:r w:rsidRPr="001556AA">
        <w:t>Fundamental analysis of ITC.</w:t>
      </w:r>
      <w:proofErr w:type="gramEnd"/>
      <w:r w:rsidRPr="001556AA">
        <w:t xml:space="preserve"> ITC is a diversified Indian conglomerate that operates in the FMCG, hotels, paperboards, and packaging, and agri-business segments. Here are some key factors to consider in a fundamental analysis of ITC:</w:t>
      </w:r>
    </w:p>
    <w:p w:rsidR="001556AA" w:rsidRDefault="001556AA" w:rsidP="001556AA">
      <w:pPr>
        <w:pStyle w:val="ListParagraph"/>
        <w:numPr>
          <w:ilvl w:val="0"/>
          <w:numId w:val="6"/>
        </w:numPr>
      </w:pPr>
      <w:r w:rsidRPr="001556AA">
        <w:lastRenderedPageBreak/>
        <w:t>Revenue and profit growth: ITC has shown consistent revenue growth over the years, with a CAGR of 7.5% from 2016 to 2020. However, the company's profits have been volatile, with a decline of 21% in FY20. The company has been investing in new businesses, such as the e-commerce platform, and this could impact profitability in the short term.</w:t>
      </w:r>
    </w:p>
    <w:p w:rsidR="001556AA" w:rsidRDefault="001556AA" w:rsidP="001556AA">
      <w:pPr>
        <w:pStyle w:val="ListParagraph"/>
        <w:numPr>
          <w:ilvl w:val="0"/>
          <w:numId w:val="6"/>
        </w:numPr>
      </w:pPr>
      <w:r w:rsidRPr="001556AA">
        <w:t>Earnings per share (EPS): ITC's EPS has declined from INR 9.9 in FY18 to INR 7.6 in FY20. However, the company has a high dividend payout ratio, which is currently around 80%, indicating that it distributes a significant portion of its profits to shareholders.</w:t>
      </w:r>
    </w:p>
    <w:p w:rsidR="001556AA" w:rsidRDefault="001556AA" w:rsidP="001556AA">
      <w:pPr>
        <w:pStyle w:val="ListParagraph"/>
        <w:numPr>
          <w:ilvl w:val="0"/>
          <w:numId w:val="6"/>
        </w:numPr>
      </w:pPr>
      <w:r w:rsidRPr="001556AA">
        <w:t>Debt and cash flow: ITC has a debt-to-equity ratio of 0.5, which is considered manageable. The company's cash flow from operations has been steady over the years, and it has generated positive free cash flow in most years.</w:t>
      </w:r>
    </w:p>
    <w:p w:rsidR="001556AA" w:rsidRDefault="001556AA" w:rsidP="001556AA">
      <w:pPr>
        <w:pStyle w:val="ListParagraph"/>
        <w:numPr>
          <w:ilvl w:val="0"/>
          <w:numId w:val="6"/>
        </w:numPr>
      </w:pPr>
      <w:r w:rsidRPr="001556AA">
        <w:t>Valuation: ITC's current P/E ratio is around 15, which is lower than its historical average. This could indicate that the stock is undervalued, although this will depend on the company's future earnings growth.</w:t>
      </w:r>
    </w:p>
    <w:p w:rsidR="001556AA" w:rsidRDefault="001556AA" w:rsidP="001556AA">
      <w:pPr>
        <w:pStyle w:val="ListParagraph"/>
        <w:numPr>
          <w:ilvl w:val="0"/>
          <w:numId w:val="6"/>
        </w:numPr>
      </w:pPr>
      <w:r w:rsidRPr="001556AA">
        <w:t xml:space="preserve">Competitive landscape: ITC faces competition from other FMCG players such as Hindustan Unilever and Nestle, as well as from hotels such as Marriott and </w:t>
      </w:r>
      <w:proofErr w:type="spellStart"/>
      <w:r w:rsidRPr="001556AA">
        <w:t>Taj</w:t>
      </w:r>
      <w:proofErr w:type="spellEnd"/>
      <w:r w:rsidRPr="001556AA">
        <w:t>. The company has been focusing on innovation and sustainability to stay competitive in its markets.</w:t>
      </w:r>
    </w:p>
    <w:p w:rsidR="001556AA" w:rsidRDefault="001556AA" w:rsidP="001556AA">
      <w:r w:rsidRPr="001556AA">
        <w:t>Overall, ITC's fundamental analysis suggests that the company has a solid revenue base, manageable debt levels, and steady cash flows. However, its profitability has been volatile, and it faces competition from other players in its markets. Investors may need to consider these factors when evaluating the stock's potential.</w:t>
      </w:r>
    </w:p>
    <w:p w:rsidR="001556AA" w:rsidRDefault="001556AA" w:rsidP="001556AA"/>
    <w:p w:rsidR="001556AA" w:rsidRDefault="001556AA" w:rsidP="001556AA"/>
    <w:p w:rsidR="001556AA" w:rsidRDefault="001556AA" w:rsidP="001556AA">
      <w:proofErr w:type="spellStart"/>
      <w:r>
        <w:t>Kotak</w:t>
      </w:r>
      <w:proofErr w:type="spellEnd"/>
      <w:r>
        <w:t xml:space="preserve"> Mahindra Bank is a leading private sector bank in India with a strong presence in the retail and corporate banking segments. Its operations are mainly concentrated in India with a limited presence in international markets.</w:t>
      </w:r>
    </w:p>
    <w:p w:rsidR="001556AA" w:rsidRDefault="001556AA" w:rsidP="001556AA">
      <w:r>
        <w:t xml:space="preserve">Here is a fundamental analysis of </w:t>
      </w:r>
      <w:proofErr w:type="spellStart"/>
      <w:r>
        <w:t>Kotak</w:t>
      </w:r>
      <w:proofErr w:type="spellEnd"/>
      <w:r>
        <w:t xml:space="preserve"> Mahindra Bank:</w:t>
      </w:r>
    </w:p>
    <w:p w:rsidR="001556AA" w:rsidRDefault="001556AA" w:rsidP="001556AA">
      <w:pPr>
        <w:pStyle w:val="ListParagraph"/>
        <w:numPr>
          <w:ilvl w:val="0"/>
          <w:numId w:val="7"/>
        </w:numPr>
      </w:pPr>
      <w:r w:rsidRPr="001556AA">
        <w:t>Financial Performance: The bank has consistently delivered robust financial performance over the years with a healthy growth in revenue, profits and assets. Its net interest margins and return on assets are among the highest in the industry.</w:t>
      </w:r>
    </w:p>
    <w:p w:rsidR="001556AA" w:rsidRDefault="00BB19E0" w:rsidP="001556AA">
      <w:pPr>
        <w:pStyle w:val="ListParagraph"/>
        <w:numPr>
          <w:ilvl w:val="0"/>
          <w:numId w:val="7"/>
        </w:numPr>
      </w:pPr>
      <w:r w:rsidRPr="00BB19E0">
        <w:t>Asset Quality: The bank has maintained a strong asset quality with a low non-performing asset (NPA) ratio. It has a robust risk management framework in place that helps it identify and manage risks effectively.</w:t>
      </w:r>
    </w:p>
    <w:p w:rsidR="00BB19E0" w:rsidRDefault="00BB19E0" w:rsidP="00BB19E0">
      <w:pPr>
        <w:pStyle w:val="ListParagraph"/>
        <w:numPr>
          <w:ilvl w:val="0"/>
          <w:numId w:val="7"/>
        </w:numPr>
      </w:pPr>
      <w:r>
        <w:t>Business Mix: The bank has a well-diversified business mix with a strong presence in retail banking, corporate banking, wealth management and asset management. It has a large customer base and a wide range of products and services to cater to their needs.</w:t>
      </w:r>
    </w:p>
    <w:p w:rsidR="00BB19E0" w:rsidRDefault="00BB19E0" w:rsidP="00BB19E0">
      <w:pPr>
        <w:pStyle w:val="ListParagraph"/>
        <w:numPr>
          <w:ilvl w:val="0"/>
          <w:numId w:val="7"/>
        </w:numPr>
      </w:pPr>
      <w:r>
        <w:t>Capital Adequacy: The bank has a strong capital base with a high capital adequacy ratio (CAR). It has raised capital from time to time to support its growth plans.</w:t>
      </w:r>
    </w:p>
    <w:p w:rsidR="00BB19E0" w:rsidRDefault="00BB19E0" w:rsidP="00BB19E0">
      <w:pPr>
        <w:pStyle w:val="ListParagraph"/>
        <w:numPr>
          <w:ilvl w:val="0"/>
          <w:numId w:val="7"/>
        </w:numPr>
      </w:pPr>
      <w:r w:rsidRPr="00BB19E0">
        <w:lastRenderedPageBreak/>
        <w:t>Digital Transformation: The bank has made significant investments in digital technology to enhance customer experience and improve efficiency. It has launched several digital initiatives such as mobile banking, internet banking, and digital lending.</w:t>
      </w:r>
    </w:p>
    <w:p w:rsidR="00BB19E0" w:rsidRDefault="00BB19E0" w:rsidP="00BB19E0">
      <w:pPr>
        <w:pStyle w:val="ListParagraph"/>
        <w:numPr>
          <w:ilvl w:val="0"/>
          <w:numId w:val="7"/>
        </w:numPr>
      </w:pPr>
      <w:r w:rsidRPr="00BB19E0">
        <w:t>Valuation: The bank's valuation is relatively expensive compared to its peers. However, its strong growth prospects and healthy financial performance justify the premium valuation.</w:t>
      </w:r>
    </w:p>
    <w:p w:rsidR="00BB19E0" w:rsidRDefault="00BB19E0" w:rsidP="00BB19E0">
      <w:r w:rsidRPr="00BB19E0">
        <w:t xml:space="preserve">Overall, </w:t>
      </w:r>
      <w:proofErr w:type="spellStart"/>
      <w:r w:rsidRPr="00BB19E0">
        <w:t>Kotak</w:t>
      </w:r>
      <w:proofErr w:type="spellEnd"/>
      <w:r w:rsidRPr="00BB19E0">
        <w:t xml:space="preserve"> Mahindra Bank is a well-managed bank with a strong financial position, healthy asset quality and a well-diversified business mix. Its focus on digital transformation and innovation is likely to further enhance its competitive position and support future growth.</w:t>
      </w:r>
    </w:p>
    <w:p w:rsidR="00BB19E0" w:rsidRDefault="00BB19E0" w:rsidP="00BB19E0"/>
    <w:p w:rsidR="00BB19E0" w:rsidRDefault="00BB19E0" w:rsidP="00BB19E0"/>
    <w:p w:rsidR="00BB19E0" w:rsidRDefault="00BB19E0" w:rsidP="00BB19E0">
      <w:r w:rsidRPr="00BB19E0">
        <w:t>Fundamental analysis of Reliance Industries Limited includes:</w:t>
      </w:r>
    </w:p>
    <w:p w:rsidR="00BB19E0" w:rsidRDefault="00BB19E0" w:rsidP="00BB19E0">
      <w:pPr>
        <w:pStyle w:val="ListParagraph"/>
        <w:numPr>
          <w:ilvl w:val="0"/>
          <w:numId w:val="8"/>
        </w:numPr>
      </w:pPr>
      <w:r w:rsidRPr="00BB19E0">
        <w:t>Financial Statements: The first step in fundamental analysis is to examine the company's financial statements, including the balance sheet, income statement, and cash flow statement. These statements provide valuable information on the company's financial performance, profitability, and liquidity.</w:t>
      </w:r>
    </w:p>
    <w:p w:rsidR="00BB19E0" w:rsidRDefault="00BB19E0" w:rsidP="00BB19E0">
      <w:pPr>
        <w:pStyle w:val="ListParagraph"/>
        <w:numPr>
          <w:ilvl w:val="0"/>
          <w:numId w:val="8"/>
        </w:numPr>
      </w:pPr>
      <w:r w:rsidRPr="00BB19E0">
        <w:t xml:space="preserve">Revenue Growth: The </w:t>
      </w:r>
      <w:proofErr w:type="gramStart"/>
      <w:r w:rsidRPr="00BB19E0">
        <w:t>company's</w:t>
      </w:r>
      <w:proofErr w:type="gramEnd"/>
      <w:r w:rsidRPr="00BB19E0">
        <w:t xml:space="preserve"> revenue growth is a crucial factor in fundamental analysis. It gives an idea of the company's market position and its ability to generate revenue in the future.</w:t>
      </w:r>
    </w:p>
    <w:p w:rsidR="00BB19E0" w:rsidRDefault="00BB19E0" w:rsidP="00BB19E0">
      <w:pPr>
        <w:pStyle w:val="ListParagraph"/>
        <w:numPr>
          <w:ilvl w:val="0"/>
          <w:numId w:val="8"/>
        </w:numPr>
      </w:pPr>
      <w:r w:rsidRPr="00BB19E0">
        <w:t xml:space="preserve">Profitability: The </w:t>
      </w:r>
      <w:proofErr w:type="gramStart"/>
      <w:r w:rsidRPr="00BB19E0">
        <w:t>company's</w:t>
      </w:r>
      <w:proofErr w:type="gramEnd"/>
      <w:r w:rsidRPr="00BB19E0">
        <w:t xml:space="preserve"> profitability is measured by metrics such as gross profit margin, operating profit margin, and net profit margin. A healthy profitability level indicates that the company is efficiently managing its expenses and generating income.</w:t>
      </w:r>
    </w:p>
    <w:p w:rsidR="00BB19E0" w:rsidRDefault="00BB19E0" w:rsidP="00BB19E0">
      <w:pPr>
        <w:pStyle w:val="ListParagraph"/>
        <w:numPr>
          <w:ilvl w:val="0"/>
          <w:numId w:val="8"/>
        </w:numPr>
      </w:pPr>
      <w:r w:rsidRPr="00BB19E0">
        <w:t>Debt-to-Equity Ratio: The debt-to-equity ratio shows the company's ability to pay off its debts. A higher ratio indicates a greater reliance on debt financing, which could lead to financial instability.</w:t>
      </w:r>
    </w:p>
    <w:p w:rsidR="00BB19E0" w:rsidRDefault="00BB19E0" w:rsidP="00BB19E0">
      <w:pPr>
        <w:pStyle w:val="ListParagraph"/>
        <w:numPr>
          <w:ilvl w:val="0"/>
          <w:numId w:val="8"/>
        </w:numPr>
      </w:pPr>
      <w:r w:rsidRPr="00BB19E0">
        <w:t>Price-to-Earnings Ratio (P/E Ratio): The P/E ratio is a key valuation metric that shows how much investors are willing to pay for each rupee of earnings. A high P/E ratio indicates that the market expects the company's earnings to grow in the future.</w:t>
      </w:r>
    </w:p>
    <w:p w:rsidR="00BB19E0" w:rsidRDefault="00BB19E0" w:rsidP="00BB19E0">
      <w:pPr>
        <w:pStyle w:val="ListParagraph"/>
        <w:numPr>
          <w:ilvl w:val="0"/>
          <w:numId w:val="8"/>
        </w:numPr>
      </w:pPr>
      <w:r w:rsidRPr="00BB19E0">
        <w:t>Dividend Yield: The dividend yield is the ratio of the company's annual dividend to its share price. A high dividend yield indicates that the company is financially stable and generates strong cash flow.</w:t>
      </w:r>
    </w:p>
    <w:p w:rsidR="00BB19E0" w:rsidRDefault="00BB19E0" w:rsidP="00BB19E0">
      <w:r w:rsidRPr="00BB19E0">
        <w:t>These fundamental analysis factors can help investors evaluate the financial health of Reliance Industries Limited and determine its potential for long-term growth. However, investors should also consider macroeconomic factors and industry trends that may impact the company's performance.</w:t>
      </w:r>
    </w:p>
    <w:p w:rsidR="00BB19E0" w:rsidRDefault="00BB19E0" w:rsidP="00BB19E0"/>
    <w:p w:rsidR="00BB19E0" w:rsidRDefault="00BB19E0" w:rsidP="00BB19E0"/>
    <w:p w:rsidR="00BB19E0" w:rsidRDefault="00BB19E0" w:rsidP="00BB19E0">
      <w:r w:rsidRPr="00BB19E0">
        <w:lastRenderedPageBreak/>
        <w:t>Tata Consultancy Services (TCS) is a global leader in the IT services industry, providing a wide range of services including application development and maintenance, consulting, infrastructure management, engineering services, and business process outsourcing.</w:t>
      </w:r>
    </w:p>
    <w:p w:rsidR="00BB19E0" w:rsidRDefault="00BB19E0" w:rsidP="00BB19E0">
      <w:r w:rsidRPr="00BB19E0">
        <w:t>In fundamental analysis, there are several key factors that are typically considered when evaluating a company's financial performance and future prospects. These include the company's financial statements, industry trends, management quality, competitive positioning, and overall economic conditions.</w:t>
      </w:r>
    </w:p>
    <w:p w:rsidR="00BB19E0" w:rsidRDefault="00BB19E0" w:rsidP="00BB19E0">
      <w:r w:rsidRPr="00BB19E0">
        <w:t>Here are some key aspects of TCS that may be of interest to a fundamental analyst:</w:t>
      </w:r>
    </w:p>
    <w:p w:rsidR="00BB19E0" w:rsidRDefault="00BB19E0" w:rsidP="00BB19E0">
      <w:pPr>
        <w:pStyle w:val="ListParagraph"/>
        <w:numPr>
          <w:ilvl w:val="0"/>
          <w:numId w:val="9"/>
        </w:numPr>
      </w:pPr>
      <w:r w:rsidRPr="00BB19E0">
        <w:t>Financial Performance: TCS has consistently delivered strong financial results, with a revenue growth rate of around 10-12% over the past few years. The company has maintained a healthy profit margin of around 25%, which is higher than its peers in the industry. TCS has a strong balance sheet with a debt-to-equity ratio of 0.03, indicating a low level of debt.</w:t>
      </w:r>
    </w:p>
    <w:p w:rsidR="00BB19E0" w:rsidRDefault="00BB19E0" w:rsidP="00BB19E0">
      <w:pPr>
        <w:pStyle w:val="ListParagraph"/>
        <w:numPr>
          <w:ilvl w:val="0"/>
          <w:numId w:val="9"/>
        </w:numPr>
      </w:pPr>
      <w:r w:rsidRPr="00BB19E0">
        <w:t>Industry Trends: The IT services industry is highly competitive, with a number of large players including TCS, Infosys, and Wipro. However, TCS has consistently outperformed its peers in terms of revenue growth and profitability. The industry is also experiencing a shift towards digital services, which is expected to provide growth opportunities for companies like TCS.</w:t>
      </w:r>
    </w:p>
    <w:p w:rsidR="00BB19E0" w:rsidRDefault="00BB19E0" w:rsidP="00BB19E0">
      <w:pPr>
        <w:pStyle w:val="ListParagraph"/>
        <w:numPr>
          <w:ilvl w:val="0"/>
          <w:numId w:val="9"/>
        </w:numPr>
      </w:pPr>
      <w:r w:rsidRPr="00BB19E0">
        <w:t xml:space="preserve">Management Quality: TCS is led by a highly experienced and capable management team, which has a proven track record of driving growth and innovation. The company has a strong focus on research and development, and has invested heavily in emerging technologies such as artificial intelligence, cloud computing, and </w:t>
      </w:r>
      <w:proofErr w:type="spellStart"/>
      <w:r w:rsidRPr="00BB19E0">
        <w:t>blockchain</w:t>
      </w:r>
      <w:proofErr w:type="spellEnd"/>
      <w:r w:rsidRPr="00BB19E0">
        <w:t>.</w:t>
      </w:r>
    </w:p>
    <w:p w:rsidR="00BB19E0" w:rsidRDefault="00BB19E0" w:rsidP="00BB19E0">
      <w:pPr>
        <w:pStyle w:val="ListParagraph"/>
        <w:numPr>
          <w:ilvl w:val="0"/>
          <w:numId w:val="9"/>
        </w:numPr>
      </w:pPr>
      <w:r w:rsidRPr="00BB19E0">
        <w:t>Competitive Positioning: TCS is a leader in the IT services industry, with a global footprint and a diverse range of clients across multiple industries. The company has a strong reputation for delivering high-quality services, and has consistently ranked highly in customer satisfaction surveys.</w:t>
      </w:r>
    </w:p>
    <w:p w:rsidR="00BB19E0" w:rsidRDefault="00BB19E0" w:rsidP="00BB19E0">
      <w:pPr>
        <w:pStyle w:val="ListParagraph"/>
        <w:numPr>
          <w:ilvl w:val="0"/>
          <w:numId w:val="9"/>
        </w:numPr>
      </w:pPr>
      <w:r w:rsidRPr="00BB19E0">
        <w:t>Economic Conditions: The global economy is currently in a state of flux due to the COVID-19 pandemic, which has had a significant impact on many industries. However, the IT services industry has been relatively resilient, with many companies seeing an increase in demand for digital services. As the world economy continues to recover, TCS is well positioned to benefit from this trend.</w:t>
      </w:r>
    </w:p>
    <w:p w:rsidR="00BB19E0" w:rsidRDefault="004C3148" w:rsidP="00BB19E0">
      <w:r w:rsidRPr="004C3148">
        <w:t>Overall, TCS is a well-managed company with a strong financial position and a solid competitive positioning in the IT services industry. While there are risks and uncertainties in the current economic environment, TCS appears to be well positioned to capitalize on the growth opportunities provided by the shift towards digital services.</w:t>
      </w:r>
    </w:p>
    <w:p w:rsidR="004C3148" w:rsidRDefault="004C3148" w:rsidP="00BB19E0"/>
    <w:p w:rsidR="004C3148" w:rsidRDefault="004C3148" w:rsidP="00BB19E0"/>
    <w:p w:rsidR="004C3148" w:rsidRDefault="004C3148" w:rsidP="00BB19E0">
      <w:r w:rsidRPr="004C3148">
        <w:lastRenderedPageBreak/>
        <w:t>Fundamental analysis of Tech Mahindra:</w:t>
      </w:r>
    </w:p>
    <w:p w:rsidR="004C3148" w:rsidRDefault="004C3148" w:rsidP="004C3148">
      <w:pPr>
        <w:pStyle w:val="ListParagraph"/>
        <w:numPr>
          <w:ilvl w:val="0"/>
          <w:numId w:val="10"/>
        </w:numPr>
      </w:pPr>
      <w:r w:rsidRPr="004C3148">
        <w:t>Financial Performance: Tech Mahindra has consistently reported strong financial performance in recent years, with steady revenue growth and improving profitability. Analysts typically look at metrics like revenue growth rate, earnings per share, and return on equity to gauge the company's financial health.</w:t>
      </w:r>
    </w:p>
    <w:p w:rsidR="004C3148" w:rsidRDefault="004C3148" w:rsidP="004C3148">
      <w:pPr>
        <w:pStyle w:val="ListParagraph"/>
        <w:numPr>
          <w:ilvl w:val="0"/>
          <w:numId w:val="10"/>
        </w:numPr>
      </w:pPr>
      <w:r w:rsidRPr="004C3148">
        <w:t>Industry Trends: Tech Mahindra operates in the information technology industry, which has been growing rapidly in recent years. Analysts will typically look at trends in the IT industry, such as emerging technologies, customer demand, and competition, to assess Tech Mahindra's competitive position.</w:t>
      </w:r>
    </w:p>
    <w:p w:rsidR="004C3148" w:rsidRDefault="004C3148" w:rsidP="004C3148">
      <w:pPr>
        <w:pStyle w:val="ListParagraph"/>
        <w:numPr>
          <w:ilvl w:val="0"/>
          <w:numId w:val="10"/>
        </w:numPr>
      </w:pPr>
      <w:r w:rsidRPr="004C3148">
        <w:t xml:space="preserve">Business Strategy: Tech Mahindra has a strong focus on digital transformation, with a goal of helping its clients modernize their IT infrastructure and leverage new technologies like cloud computing, AI, and </w:t>
      </w:r>
      <w:proofErr w:type="spellStart"/>
      <w:r w:rsidRPr="004C3148">
        <w:t>blockchain</w:t>
      </w:r>
      <w:proofErr w:type="spellEnd"/>
      <w:r w:rsidRPr="004C3148">
        <w:t>. Analysts will typically evaluate the company's business strategy to assess its potential for growth and profitability.</w:t>
      </w:r>
    </w:p>
    <w:p w:rsidR="004C3148" w:rsidRDefault="004C3148" w:rsidP="004C3148">
      <w:pPr>
        <w:pStyle w:val="ListParagraph"/>
        <w:numPr>
          <w:ilvl w:val="0"/>
          <w:numId w:val="10"/>
        </w:numPr>
      </w:pPr>
      <w:r w:rsidRPr="004C3148">
        <w:t xml:space="preserve">Management Quality: The </w:t>
      </w:r>
      <w:proofErr w:type="gramStart"/>
      <w:r w:rsidRPr="004C3148">
        <w:t>company</w:t>
      </w:r>
      <w:proofErr w:type="gramEnd"/>
      <w:r w:rsidRPr="004C3148">
        <w:t xml:space="preserve"> is led by experienced and well-regarded management team, which has demonstrated strong execution and a clear vision for the company's future. Analysts will typically evaluate management quality, looking at factors like leadership style, track record, and ability to adapt to changing market conditions.</w:t>
      </w:r>
    </w:p>
    <w:p w:rsidR="004C3148" w:rsidRDefault="004C3148" w:rsidP="004C3148">
      <w:pPr>
        <w:pStyle w:val="ListParagraph"/>
        <w:numPr>
          <w:ilvl w:val="0"/>
          <w:numId w:val="10"/>
        </w:numPr>
      </w:pPr>
      <w:r w:rsidRPr="004C3148">
        <w:t>Valuation: Finally, analysts will consider the company's valuation, looking at factors like P/E ratio, PEG ratio, and price-to-sales ratio to determine whether the stock is overvalued or undervalued relative to its peers and the broader market.</w:t>
      </w:r>
    </w:p>
    <w:sectPr w:rsidR="004C3148" w:rsidSect="008F10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6ED4"/>
    <w:multiLevelType w:val="hybridMultilevel"/>
    <w:tmpl w:val="F8E039EA"/>
    <w:lvl w:ilvl="0" w:tplc="32ECF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C689C"/>
    <w:multiLevelType w:val="hybridMultilevel"/>
    <w:tmpl w:val="F794B10C"/>
    <w:lvl w:ilvl="0" w:tplc="32ECFC3E">
      <w:start w:val="1"/>
      <w:numFmt w:val="decimal"/>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14301F8D"/>
    <w:multiLevelType w:val="hybridMultilevel"/>
    <w:tmpl w:val="24F06C58"/>
    <w:lvl w:ilvl="0" w:tplc="32ECF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34B75"/>
    <w:multiLevelType w:val="hybridMultilevel"/>
    <w:tmpl w:val="F4841D56"/>
    <w:lvl w:ilvl="0" w:tplc="32ECF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E466C"/>
    <w:multiLevelType w:val="hybridMultilevel"/>
    <w:tmpl w:val="DF40572A"/>
    <w:lvl w:ilvl="0" w:tplc="32ECF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B40743"/>
    <w:multiLevelType w:val="hybridMultilevel"/>
    <w:tmpl w:val="7A7A087E"/>
    <w:lvl w:ilvl="0" w:tplc="32ECF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10D3F"/>
    <w:multiLevelType w:val="hybridMultilevel"/>
    <w:tmpl w:val="1D466820"/>
    <w:lvl w:ilvl="0" w:tplc="1A5C7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81193B"/>
    <w:multiLevelType w:val="hybridMultilevel"/>
    <w:tmpl w:val="633C728E"/>
    <w:lvl w:ilvl="0" w:tplc="32ECF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A74FB9"/>
    <w:multiLevelType w:val="hybridMultilevel"/>
    <w:tmpl w:val="7FF667C6"/>
    <w:lvl w:ilvl="0" w:tplc="32ECF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ED365D"/>
    <w:multiLevelType w:val="hybridMultilevel"/>
    <w:tmpl w:val="B2AC16FA"/>
    <w:lvl w:ilvl="0" w:tplc="32ECF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4"/>
  </w:num>
  <w:num w:numId="8">
    <w:abstractNumId w:val="9"/>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176"/>
    <w:rsid w:val="00002012"/>
    <w:rsid w:val="00145176"/>
    <w:rsid w:val="001556AA"/>
    <w:rsid w:val="004C3148"/>
    <w:rsid w:val="008F1065"/>
    <w:rsid w:val="00BB1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1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2023-02-21T18:01:00Z</dcterms:created>
  <dcterms:modified xsi:type="dcterms:W3CDTF">2023-02-21T18:49:00Z</dcterms:modified>
</cp:coreProperties>
</file>