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68189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  <w:bookmarkStart w:id="0" w:name="_Toc3048801"/>
    </w:p>
    <w:p w14:paraId="35993807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  <w:r>
        <w:rPr>
          <w:rFonts w:hint="eastAsia" w:ascii="仿宋" w:hAnsi="仿宋" w:eastAsia="仿宋"/>
          <w:b/>
          <w:sz w:val="48"/>
          <w:szCs w:val="48"/>
        </w:rPr>
        <w:t>华中科技大学</w:t>
      </w:r>
    </w:p>
    <w:p w14:paraId="147C83A5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  <w:r>
        <w:rPr>
          <w:rFonts w:hint="eastAsia" w:ascii="仿宋" w:hAnsi="仿宋" w:eastAsia="仿宋"/>
          <w:b/>
          <w:sz w:val="48"/>
          <w:szCs w:val="48"/>
        </w:rPr>
        <w:t>网络空间安全学院</w:t>
      </w:r>
    </w:p>
    <w:p w14:paraId="0B30D0B1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5AF8349E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34B3B5FA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06687452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  <w:r>
        <w:rPr>
          <w:rFonts w:hint="eastAsia" w:ascii="仿宋" w:hAnsi="仿宋" w:eastAsia="仿宋"/>
          <w:b/>
          <w:sz w:val="48"/>
          <w:szCs w:val="48"/>
        </w:rPr>
        <w:t>《计算机通信与网络》课程设计报告</w:t>
      </w:r>
      <w:bookmarkEnd w:id="0"/>
    </w:p>
    <w:p w14:paraId="2F1C3AA5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7DC51D4B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0CB102DB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21068ACF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456C4C84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52328A6A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48"/>
          <w:szCs w:val="48"/>
        </w:rPr>
      </w:pPr>
    </w:p>
    <w:p w14:paraId="7B89D2AF">
      <w:pPr>
        <w:spacing w:line="288" w:lineRule="auto"/>
        <w:ind w:firstLine="2976" w:firstLineChars="930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姓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名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r>
        <w:rPr>
          <w:rFonts w:ascii="仿宋" w:hAnsi="仿宋" w:eastAsia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</w:p>
    <w:p w14:paraId="1FFB2F32">
      <w:pPr>
        <w:spacing w:line="288" w:lineRule="auto"/>
        <w:ind w:firstLine="2976" w:firstLineChars="93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班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级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r>
        <w:rPr>
          <w:rFonts w:ascii="仿宋" w:hAnsi="仿宋" w:eastAsia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</w:p>
    <w:p w14:paraId="725463D2">
      <w:pPr>
        <w:spacing w:line="288" w:lineRule="auto"/>
        <w:ind w:firstLine="2976" w:firstLineChars="930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学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号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r>
        <w:rPr>
          <w:rFonts w:hint="default" w:ascii="仿宋" w:hAnsi="仿宋" w:eastAsia="仿宋"/>
          <w:sz w:val="32"/>
          <w:szCs w:val="32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r>
        <w:rPr>
          <w:rFonts w:ascii="仿宋" w:hAnsi="仿宋" w:eastAsia="仿宋"/>
          <w:sz w:val="32"/>
          <w:szCs w:val="32"/>
          <w:u w:val="single"/>
        </w:rPr>
        <w:t xml:space="preserve"> </w:t>
      </w:r>
    </w:p>
    <w:p w14:paraId="35B8E1BF">
      <w:pPr>
        <w:spacing w:line="288" w:lineRule="auto"/>
        <w:ind w:firstLine="2976" w:firstLineChars="930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>联系方式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bookmarkStart w:id="17" w:name="_GoBack"/>
      <w:bookmarkEnd w:id="17"/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ascii="仿宋" w:hAnsi="仿宋" w:eastAsia="仿宋"/>
          <w:sz w:val="32"/>
          <w:szCs w:val="32"/>
          <w:u w:val="single"/>
        </w:rPr>
        <w:t xml:space="preserve">  </w:t>
      </w:r>
    </w:p>
    <w:p w14:paraId="2837841B">
      <w:pPr>
        <w:spacing w:line="288" w:lineRule="auto"/>
        <w:ind w:firstLine="2976" w:firstLineChars="93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分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数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</w:t>
      </w:r>
    </w:p>
    <w:p w14:paraId="3A92F108">
      <w:pPr>
        <w:spacing w:line="288" w:lineRule="auto"/>
        <w:ind w:firstLine="0" w:firstLineChars="0"/>
        <w:jc w:val="center"/>
        <w:rPr>
          <w:rFonts w:hint="eastAsia" w:ascii="仿宋" w:hAnsi="仿宋" w:eastAsia="仿宋"/>
          <w:sz w:val="28"/>
        </w:rPr>
      </w:pPr>
    </w:p>
    <w:p w14:paraId="79168D25">
      <w:pPr>
        <w:pBdr>
          <w:bottom w:val="single" w:color="auto" w:sz="6" w:space="1"/>
        </w:pBdr>
        <w:spacing w:line="288" w:lineRule="auto"/>
        <w:ind w:firstLine="0" w:firstLineChars="0"/>
        <w:rPr>
          <w:rFonts w:hint="eastAsia" w:ascii="仿宋" w:hAnsi="仿宋" w:eastAsia="仿宋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851" w:footer="992" w:gutter="0"/>
          <w:pgNumType w:fmt="decimal"/>
          <w:cols w:space="720" w:num="1"/>
          <w:docGrid w:type="lines" w:linePitch="312" w:charSpace="0"/>
        </w:sectPr>
      </w:pPr>
    </w:p>
    <w:p w14:paraId="32E0266F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实验报告及代码和设计评分细则</w:t>
      </w:r>
    </w:p>
    <w:tbl>
      <w:tblPr>
        <w:tblStyle w:val="25"/>
        <w:tblW w:w="4515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132"/>
        <w:gridCol w:w="1137"/>
        <w:gridCol w:w="991"/>
        <w:gridCol w:w="991"/>
        <w:gridCol w:w="3750"/>
      </w:tblGrid>
      <w:tr w14:paraId="20668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pct"/>
            <w:gridSpan w:val="3"/>
            <w:noWrap w:val="0"/>
            <w:vAlign w:val="center"/>
          </w:tcPr>
          <w:p w14:paraId="2CD85DDB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评 分 项 目</w:t>
            </w:r>
          </w:p>
        </w:tc>
        <w:tc>
          <w:tcPr>
            <w:tcW w:w="551" w:type="pct"/>
            <w:noWrap w:val="0"/>
            <w:vAlign w:val="center"/>
          </w:tcPr>
          <w:p w14:paraId="33E4D519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满分</w:t>
            </w:r>
          </w:p>
        </w:tc>
        <w:tc>
          <w:tcPr>
            <w:tcW w:w="551" w:type="pct"/>
            <w:noWrap w:val="0"/>
            <w:vAlign w:val="center"/>
          </w:tcPr>
          <w:p w14:paraId="318DDE3E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得分</w:t>
            </w:r>
          </w:p>
        </w:tc>
        <w:tc>
          <w:tcPr>
            <w:tcW w:w="2084" w:type="pct"/>
            <w:noWrap w:val="0"/>
            <w:vAlign w:val="center"/>
          </w:tcPr>
          <w:p w14:paraId="20736F43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备注</w:t>
            </w:r>
          </w:p>
        </w:tc>
      </w:tr>
      <w:tr w14:paraId="30B4FB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pct"/>
            <w:gridSpan w:val="3"/>
            <w:noWrap w:val="0"/>
            <w:vAlign w:val="center"/>
          </w:tcPr>
          <w:p w14:paraId="6164C631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文档格式（段落、行间距、缩进、图表、编号等）</w:t>
            </w:r>
          </w:p>
        </w:tc>
        <w:tc>
          <w:tcPr>
            <w:tcW w:w="551" w:type="pct"/>
            <w:noWrap w:val="0"/>
            <w:vAlign w:val="center"/>
          </w:tcPr>
          <w:p w14:paraId="3D6BED95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551" w:type="pct"/>
            <w:noWrap w:val="0"/>
            <w:vAlign w:val="top"/>
          </w:tcPr>
          <w:p w14:paraId="2BD87B76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3AC99063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3B26D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pct"/>
            <w:gridSpan w:val="3"/>
            <w:noWrap w:val="0"/>
            <w:vAlign w:val="top"/>
          </w:tcPr>
          <w:p w14:paraId="40BA11E3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感想（含思政）</w:t>
            </w:r>
          </w:p>
        </w:tc>
        <w:tc>
          <w:tcPr>
            <w:tcW w:w="551" w:type="pct"/>
            <w:noWrap w:val="0"/>
            <w:vAlign w:val="center"/>
          </w:tcPr>
          <w:p w14:paraId="6B28C143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10</w:t>
            </w:r>
          </w:p>
        </w:tc>
        <w:tc>
          <w:tcPr>
            <w:tcW w:w="551" w:type="pct"/>
            <w:noWrap w:val="0"/>
            <w:vAlign w:val="top"/>
          </w:tcPr>
          <w:p w14:paraId="617BA8E9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7EBE9951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002A5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pct"/>
            <w:gridSpan w:val="3"/>
            <w:noWrap w:val="0"/>
            <w:vAlign w:val="center"/>
          </w:tcPr>
          <w:p w14:paraId="3F72ACED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意见和建议</w:t>
            </w:r>
          </w:p>
        </w:tc>
        <w:tc>
          <w:tcPr>
            <w:tcW w:w="551" w:type="pct"/>
            <w:noWrap w:val="0"/>
            <w:vAlign w:val="center"/>
          </w:tcPr>
          <w:p w14:paraId="5AD0632B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551" w:type="pct"/>
            <w:noWrap w:val="0"/>
            <w:vAlign w:val="top"/>
          </w:tcPr>
          <w:p w14:paraId="1F67F517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6B44EB5D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7E235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pct"/>
            <w:gridSpan w:val="3"/>
            <w:noWrap w:val="0"/>
            <w:vAlign w:val="center"/>
          </w:tcPr>
          <w:p w14:paraId="520D4E94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验收时间</w:t>
            </w:r>
          </w:p>
        </w:tc>
        <w:tc>
          <w:tcPr>
            <w:tcW w:w="551" w:type="pct"/>
            <w:noWrap w:val="0"/>
            <w:vAlign w:val="center"/>
          </w:tcPr>
          <w:p w14:paraId="4A04C3D0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</w:t>
            </w:r>
            <w:r>
              <w:rPr>
                <w:rFonts w:ascii="仿宋" w:hAnsi="仿宋" w:eastAsia="仿宋"/>
                <w:szCs w:val="21"/>
              </w:rPr>
              <w:t>0</w:t>
            </w:r>
          </w:p>
        </w:tc>
        <w:tc>
          <w:tcPr>
            <w:tcW w:w="551" w:type="pct"/>
            <w:noWrap w:val="0"/>
            <w:vAlign w:val="top"/>
          </w:tcPr>
          <w:p w14:paraId="1300F87B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7DA4FF55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51454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553" w:type="pct"/>
            <w:vMerge w:val="restart"/>
            <w:noWrap w:val="0"/>
            <w:vAlign w:val="center"/>
          </w:tcPr>
          <w:p w14:paraId="63AD8A08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Socket编程</w:t>
            </w:r>
          </w:p>
        </w:tc>
        <w:tc>
          <w:tcPr>
            <w:tcW w:w="1261" w:type="pct"/>
            <w:gridSpan w:val="2"/>
            <w:noWrap w:val="0"/>
            <w:vAlign w:val="top"/>
          </w:tcPr>
          <w:p w14:paraId="3E48A7AF">
            <w:pPr>
              <w:spacing w:line="288" w:lineRule="auto"/>
              <w:ind w:firstLine="0" w:firstLineChars="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代码可读性</w:t>
            </w:r>
          </w:p>
        </w:tc>
        <w:tc>
          <w:tcPr>
            <w:tcW w:w="551" w:type="pct"/>
            <w:noWrap w:val="0"/>
            <w:vAlign w:val="center"/>
          </w:tcPr>
          <w:p w14:paraId="01F0AE9C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10</w:t>
            </w:r>
          </w:p>
        </w:tc>
        <w:tc>
          <w:tcPr>
            <w:tcW w:w="551" w:type="pct"/>
            <w:noWrap w:val="0"/>
            <w:vAlign w:val="top"/>
          </w:tcPr>
          <w:p w14:paraId="2A00A33E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vMerge w:val="restart"/>
            <w:noWrap w:val="0"/>
            <w:vAlign w:val="top"/>
          </w:tcPr>
          <w:p w14:paraId="28734EB5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79D6DC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553" w:type="pct"/>
            <w:vMerge w:val="continue"/>
            <w:noWrap w:val="0"/>
            <w:vAlign w:val="center"/>
          </w:tcPr>
          <w:p w14:paraId="2FBF1FF5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1261" w:type="pct"/>
            <w:gridSpan w:val="2"/>
            <w:noWrap w:val="0"/>
            <w:vAlign w:val="top"/>
          </w:tcPr>
          <w:p w14:paraId="0CA16645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注释</w:t>
            </w:r>
          </w:p>
        </w:tc>
        <w:tc>
          <w:tcPr>
            <w:tcW w:w="551" w:type="pct"/>
            <w:noWrap w:val="0"/>
            <w:vAlign w:val="center"/>
          </w:tcPr>
          <w:p w14:paraId="6A6560DC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10</w:t>
            </w:r>
          </w:p>
        </w:tc>
        <w:tc>
          <w:tcPr>
            <w:tcW w:w="551" w:type="pct"/>
            <w:noWrap w:val="0"/>
            <w:vAlign w:val="top"/>
          </w:tcPr>
          <w:p w14:paraId="0B14C103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7B48C0D4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7C4512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553" w:type="pct"/>
            <w:vMerge w:val="continue"/>
            <w:noWrap w:val="0"/>
            <w:vAlign w:val="center"/>
          </w:tcPr>
          <w:p w14:paraId="1C27F07F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1261" w:type="pct"/>
            <w:gridSpan w:val="2"/>
            <w:noWrap w:val="0"/>
            <w:vAlign w:val="top"/>
          </w:tcPr>
          <w:p w14:paraId="19934B1D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软件体系结构</w:t>
            </w:r>
          </w:p>
        </w:tc>
        <w:tc>
          <w:tcPr>
            <w:tcW w:w="551" w:type="pct"/>
            <w:noWrap w:val="0"/>
            <w:vAlign w:val="center"/>
          </w:tcPr>
          <w:p w14:paraId="651B2DC5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30</w:t>
            </w:r>
          </w:p>
        </w:tc>
        <w:tc>
          <w:tcPr>
            <w:tcW w:w="551" w:type="pct"/>
            <w:noWrap w:val="0"/>
            <w:vAlign w:val="top"/>
          </w:tcPr>
          <w:p w14:paraId="33BB0BA1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28040ABE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687D22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553" w:type="pct"/>
            <w:vMerge w:val="continue"/>
            <w:noWrap w:val="0"/>
            <w:vAlign w:val="center"/>
          </w:tcPr>
          <w:p w14:paraId="6E5C6D33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1261" w:type="pct"/>
            <w:gridSpan w:val="2"/>
            <w:noWrap w:val="0"/>
            <w:vAlign w:val="top"/>
          </w:tcPr>
          <w:p w14:paraId="6B0A933C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问题描述及解决方案</w:t>
            </w:r>
          </w:p>
        </w:tc>
        <w:tc>
          <w:tcPr>
            <w:tcW w:w="551" w:type="pct"/>
            <w:noWrap w:val="0"/>
            <w:vAlign w:val="center"/>
          </w:tcPr>
          <w:p w14:paraId="1ECBE447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10</w:t>
            </w:r>
          </w:p>
        </w:tc>
        <w:tc>
          <w:tcPr>
            <w:tcW w:w="551" w:type="pct"/>
            <w:noWrap w:val="0"/>
            <w:vAlign w:val="top"/>
          </w:tcPr>
          <w:p w14:paraId="68FD9986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vMerge w:val="continue"/>
            <w:noWrap w:val="0"/>
            <w:vAlign w:val="top"/>
          </w:tcPr>
          <w:p w14:paraId="1D07822E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5E15A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813" w:type="pct"/>
            <w:gridSpan w:val="3"/>
            <w:noWrap w:val="0"/>
            <w:vAlign w:val="center"/>
          </w:tcPr>
          <w:p w14:paraId="48BEE303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实验报告总分</w:t>
            </w:r>
          </w:p>
        </w:tc>
        <w:tc>
          <w:tcPr>
            <w:tcW w:w="551" w:type="pct"/>
            <w:noWrap w:val="0"/>
            <w:vAlign w:val="center"/>
          </w:tcPr>
          <w:p w14:paraId="27F6CCB8">
            <w:pPr>
              <w:spacing w:line="288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</w:t>
            </w:r>
            <w:r>
              <w:rPr>
                <w:rFonts w:ascii="仿宋" w:hAnsi="仿宋" w:eastAsia="仿宋"/>
                <w:szCs w:val="21"/>
              </w:rPr>
              <w:t>00</w:t>
            </w:r>
          </w:p>
        </w:tc>
        <w:tc>
          <w:tcPr>
            <w:tcW w:w="551" w:type="pct"/>
            <w:noWrap w:val="0"/>
            <w:vAlign w:val="top"/>
          </w:tcPr>
          <w:p w14:paraId="44EA1350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2084" w:type="pct"/>
            <w:noWrap w:val="0"/>
            <w:vAlign w:val="top"/>
          </w:tcPr>
          <w:p w14:paraId="3DCBCEFE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  <w:tr w14:paraId="25A1C4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182" w:type="pct"/>
            <w:gridSpan w:val="2"/>
            <w:noWrap w:val="0"/>
            <w:vAlign w:val="center"/>
          </w:tcPr>
          <w:p w14:paraId="2B03B0E7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教师签名</w:t>
            </w:r>
          </w:p>
        </w:tc>
        <w:tc>
          <w:tcPr>
            <w:tcW w:w="1182" w:type="pct"/>
            <w:gridSpan w:val="2"/>
            <w:noWrap w:val="0"/>
            <w:vAlign w:val="center"/>
          </w:tcPr>
          <w:p w14:paraId="22B6CF21">
            <w:pPr>
              <w:spacing w:line="288" w:lineRule="auto"/>
              <w:ind w:firstLine="0" w:firstLineChars="0"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21E2EF21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日 </w:t>
            </w:r>
            <w:r>
              <w:rPr>
                <w:rFonts w:ascii="仿宋" w:hAnsi="仿宋" w:eastAsia="仿宋"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szCs w:val="21"/>
              </w:rPr>
              <w:t>期</w:t>
            </w:r>
          </w:p>
        </w:tc>
        <w:tc>
          <w:tcPr>
            <w:tcW w:w="2084" w:type="pct"/>
            <w:noWrap w:val="0"/>
            <w:vAlign w:val="top"/>
          </w:tcPr>
          <w:p w14:paraId="0DCEDF65">
            <w:pPr>
              <w:spacing w:line="288" w:lineRule="auto"/>
              <w:ind w:firstLine="0" w:firstLineChars="0"/>
              <w:rPr>
                <w:rFonts w:ascii="仿宋" w:hAnsi="仿宋" w:eastAsia="仿宋"/>
                <w:szCs w:val="21"/>
              </w:rPr>
            </w:pPr>
          </w:p>
        </w:tc>
      </w:tr>
    </w:tbl>
    <w:p w14:paraId="029CF0E4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28"/>
        </w:rPr>
      </w:pPr>
    </w:p>
    <w:p w14:paraId="15AE32C5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28"/>
        </w:rPr>
      </w:pPr>
      <w:r>
        <w:rPr>
          <w:rFonts w:ascii="仿宋" w:hAnsi="仿宋" w:eastAsia="仿宋"/>
          <w:b/>
          <w:sz w:val="28"/>
        </w:rPr>
        <w:br w:type="page"/>
      </w:r>
      <w:r>
        <w:rPr>
          <w:rFonts w:hint="eastAsia" w:ascii="黑体" w:hAnsi="黑体" w:eastAsia="黑体" w:cs="黑体"/>
          <w:b/>
          <w:sz w:val="36"/>
          <w:szCs w:val="36"/>
        </w:rPr>
        <w:t>目</w:t>
      </w:r>
      <w:r>
        <w:rPr>
          <w:rFonts w:hint="eastAsia" w:ascii="黑体" w:hAnsi="黑体" w:eastAsia="黑体" w:cs="黑体"/>
          <w:b/>
          <w:sz w:val="36"/>
          <w:szCs w:val="36"/>
          <w:lang w:val="en-US"/>
        </w:rPr>
        <w:t xml:space="preserve">  </w:t>
      </w:r>
      <w:r>
        <w:rPr>
          <w:rFonts w:hint="eastAsia" w:ascii="黑体" w:hAnsi="黑体" w:eastAsia="黑体" w:cs="黑体"/>
          <w:b/>
          <w:sz w:val="36"/>
          <w:szCs w:val="36"/>
        </w:rPr>
        <w:t>录</w:t>
      </w:r>
    </w:p>
    <w:p w14:paraId="14A665F8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TOC \o "1-2" \h \z \u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instrText xml:space="preserve"> HYPERLINK \l _Toc514148436 </w:instrText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t>一、 实验概述</w: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instrText xml:space="preserve"> PAGEREF _Toc514148436 \h </w:instrTex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t>1</w: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end"/>
      </w:r>
    </w:p>
    <w:p w14:paraId="7CECABA7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_Toc1534750222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1.1 实验名称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_Toc1534750222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2421FB1F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_Toc1918171767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1.2 实验目的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_Toc1918171767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3723D04A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_Toc1025734270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1.3 实验环境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_Toc1025734270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6FCDEFB2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_Toc773033624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1.4 实验内容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_Toc773033624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4A704135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instrText xml:space="preserve"> HYPERLINK \l _Toc1552607260 </w:instrText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t>二、 实验过程</w: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instrText xml:space="preserve"> PAGEREF _Toc1552607260 \h </w:instrTex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t>2</w: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end"/>
      </w:r>
    </w:p>
    <w:p w14:paraId="3EEFDB55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_Toc513937138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 xml:space="preserve">2.1 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  <w:lang w:eastAsia="zh-CN"/>
        </w:rPr>
        <w:t>系统结构设计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_Toc513937138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2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0CA8BCF4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_Toc920717838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 xml:space="preserve">2.2 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  <w:lang w:eastAsia="zh-CN"/>
        </w:rPr>
        <w:t>详细设计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_Toc920717838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3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3B98857C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_Toc836515570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 xml:space="preserve">2.3 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  <w:lang w:eastAsia="zh-CN"/>
        </w:rPr>
        <w:t>代码实现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_Toc836515570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5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532EBD81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instrText xml:space="preserve"> HYPERLINK \l _Toc1353238939 </w:instrText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t>三、 实验测试与分析</w: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instrText xml:space="preserve"> PAGEREF _Toc1353238939 \h </w:instrTex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t>7</w: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end"/>
      </w:r>
    </w:p>
    <w:p w14:paraId="7713E3C4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_Toc104094165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3.1 系统测试及结果说明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_Toc104094165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7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68616335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_Toc1647536329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3.2 遇到的问题及解决方法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_Toc1647536329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12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7F4D8389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_Toc914222897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3.3 设计方案存在的不足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_Toc914222897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12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1418C078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instrText xml:space="preserve"> HYPERLINK \l _Toc499897395 </w:instrText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t>四、 实验总结</w: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instrText xml:space="preserve"> PAGEREF _Toc499897395 \h </w:instrTex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t>13</w:t>
      </w:r>
      <w:r>
        <w:rPr>
          <w:rFonts w:hint="eastAsia" w:ascii="Times New Roman" w:hAnsi="Times New Roman" w:eastAsiaTheme="majorEastAsia" w:cstheme="majorEastAsia"/>
          <w:b w:val="0"/>
          <w:bCs w:val="0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b/>
          <w:bCs/>
          <w:smallCaps w:val="0"/>
          <w:sz w:val="24"/>
          <w:szCs w:val="24"/>
        </w:rPr>
        <w:fldChar w:fldCharType="end"/>
      </w:r>
    </w:p>
    <w:p w14:paraId="0DD52D36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_Toc1919238312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 xml:space="preserve">4.1 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  <w:lang w:eastAsia="zh-CN"/>
        </w:rPr>
        <w:t>实验感想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_Toc1919238312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13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4DD4B277">
      <w:pPr>
        <w:pStyle w:val="21"/>
        <w:tabs>
          <w:tab w:val="right" w:leader="dot" w:pos="9746"/>
        </w:tabs>
        <w:spacing w:line="240" w:lineRule="auto"/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HYPERLINK \l _Toc1188521587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 xml:space="preserve">4.2 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  <w:lang w:eastAsia="zh-CN"/>
        </w:rPr>
        <w:t>意见和建议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ab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begin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instrText xml:space="preserve"> PAGEREF _Toc1188521587 \h </w:instrTex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separate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t>13</w:t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5F97E0C6">
      <w:pPr>
        <w:spacing w:line="240" w:lineRule="auto"/>
        <w:ind w:firstLine="0" w:firstLineChars="0"/>
        <w:jc w:val="left"/>
        <w:rPr>
          <w:rFonts w:hint="eastAsia" w:ascii="仿宋" w:hAnsi="仿宋" w:eastAsia="仿宋"/>
          <w:sz w:val="28"/>
        </w:rPr>
      </w:pPr>
      <w:r>
        <w:rPr>
          <w:rFonts w:hint="eastAsia" w:ascii="Times New Roman" w:hAnsi="Times New Roman" w:eastAsiaTheme="majorEastAsia" w:cstheme="majorEastAsia"/>
          <w:smallCaps w:val="0"/>
          <w:sz w:val="24"/>
          <w:szCs w:val="24"/>
        </w:rPr>
        <w:fldChar w:fldCharType="end"/>
      </w:r>
    </w:p>
    <w:p w14:paraId="0B4511B3">
      <w:pPr>
        <w:spacing w:line="288" w:lineRule="auto"/>
        <w:ind w:firstLine="560"/>
        <w:jc w:val="center"/>
        <w:rPr>
          <w:rFonts w:ascii="仿宋" w:hAnsi="仿宋" w:eastAsia="仿宋"/>
          <w:sz w:val="28"/>
        </w:rPr>
      </w:pPr>
    </w:p>
    <w:p w14:paraId="1F09FB84">
      <w:pPr>
        <w:spacing w:line="288" w:lineRule="auto"/>
        <w:ind w:firstLine="560"/>
        <w:jc w:val="center"/>
        <w:rPr>
          <w:rFonts w:ascii="仿宋" w:hAnsi="仿宋" w:eastAsia="仿宋"/>
          <w:sz w:val="28"/>
        </w:rPr>
      </w:pPr>
    </w:p>
    <w:p w14:paraId="6A6C0944">
      <w:pPr>
        <w:ind w:firstLine="643"/>
        <w:jc w:val="center"/>
        <w:rPr>
          <w:rFonts w:ascii="仿宋" w:hAnsi="仿宋" w:eastAsia="仿宋"/>
          <w:b/>
          <w:sz w:val="32"/>
          <w:szCs w:val="32"/>
        </w:rPr>
        <w:sectPr>
          <w:headerReference r:id="rId11" w:type="default"/>
          <w:footerReference r:id="rId12" w:type="default"/>
          <w:pgSz w:w="11906" w:h="16838"/>
          <w:pgMar w:top="1440" w:right="1080" w:bottom="1440" w:left="108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05CD728A">
      <w:pPr>
        <w:ind w:firstLine="643"/>
        <w:jc w:val="center"/>
        <w:rPr>
          <w:rFonts w:hint="eastAsia" w:asciiTheme="majorEastAsia" w:hAnsiTheme="majorEastAsia" w:eastAsiaTheme="majorEastAsia" w:cstheme="majorEastAsia"/>
          <w:b/>
          <w:sz w:val="36"/>
          <w:szCs w:val="36"/>
        </w:rPr>
      </w:pPr>
      <w:r>
        <w:rPr>
          <w:rFonts w:hint="default" w:ascii="Times New Roman" w:hAnsi="Times New Roman" w:cs="Times New Roman" w:eastAsiaTheme="majorEastAsia"/>
          <w:b/>
          <w:sz w:val="36"/>
          <w:szCs w:val="36"/>
        </w:rPr>
        <w:t>Socket</w:t>
      </w:r>
      <w:r>
        <w:rPr>
          <w:rFonts w:hint="eastAsia" w:ascii="黑体" w:hAnsi="黑体" w:eastAsia="黑体" w:cs="黑体"/>
          <w:b/>
          <w:sz w:val="36"/>
          <w:szCs w:val="36"/>
        </w:rPr>
        <w:t>编程实验</w:t>
      </w:r>
    </w:p>
    <w:p w14:paraId="69D76950">
      <w:pPr>
        <w:pStyle w:val="3"/>
        <w:numPr>
          <w:ilvl w:val="0"/>
          <w:numId w:val="6"/>
        </w:numPr>
        <w:ind w:left="0" w:firstLine="0" w:firstLineChars="0"/>
        <w:jc w:val="both"/>
        <w:rPr>
          <w:rFonts w:hint="eastAsia" w:ascii="黑体" w:hAnsi="黑体" w:eastAsia="黑体" w:cs="黑体"/>
          <w:b/>
          <w:sz w:val="28"/>
          <w:szCs w:val="28"/>
        </w:rPr>
      </w:pPr>
      <w:bookmarkStart w:id="1" w:name="_Toc514148436"/>
      <w:r>
        <w:rPr>
          <w:rFonts w:hint="eastAsia" w:ascii="黑体" w:hAnsi="黑体" w:eastAsia="黑体" w:cs="黑体"/>
          <w:b/>
          <w:sz w:val="28"/>
          <w:szCs w:val="28"/>
        </w:rPr>
        <w:t>实验概述</w:t>
      </w:r>
      <w:bookmarkEnd w:id="1"/>
    </w:p>
    <w:p w14:paraId="2A4B0BD7">
      <w:pPr>
        <w:pStyle w:val="3"/>
        <w:numPr>
          <w:ilvl w:val="1"/>
          <w:numId w:val="7"/>
        </w:numPr>
        <w:spacing w:line="288" w:lineRule="auto"/>
        <w:ind w:left="480" w:leftChars="0" w:hanging="48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2" w:name="_Toc1534750222"/>
      <w:r>
        <w:rPr>
          <w:rFonts w:hint="eastAsia" w:asciiTheme="majorEastAsia" w:hAnsiTheme="majorEastAsia" w:eastAsiaTheme="majorEastAsia" w:cstheme="majorEastAsia"/>
          <w:b/>
          <w:sz w:val="24"/>
        </w:rPr>
        <w:t>实验名称</w:t>
      </w:r>
      <w:bookmarkEnd w:id="2"/>
    </w:p>
    <w:p w14:paraId="43F95336">
      <w:pPr>
        <w:pStyle w:val="4"/>
        <w:spacing w:line="360" w:lineRule="auto"/>
        <w:ind w:firstLine="480"/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Socket编程实验。</w:t>
      </w:r>
    </w:p>
    <w:p w14:paraId="73B0F0D8">
      <w:pPr>
        <w:pStyle w:val="3"/>
        <w:numPr>
          <w:ilvl w:val="1"/>
          <w:numId w:val="7"/>
        </w:numPr>
        <w:spacing w:line="288" w:lineRule="auto"/>
        <w:ind w:left="480" w:leftChars="0" w:hanging="48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3" w:name="_Toc1918171767"/>
      <w:r>
        <w:rPr>
          <w:rFonts w:hint="eastAsia" w:asciiTheme="majorEastAsia" w:hAnsiTheme="majorEastAsia" w:eastAsiaTheme="majorEastAsia" w:cstheme="majorEastAsia"/>
          <w:b/>
          <w:sz w:val="24"/>
        </w:rPr>
        <w:t>实验目的</w:t>
      </w:r>
      <w:bookmarkEnd w:id="3"/>
    </w:p>
    <w:p w14:paraId="2BC0BDDC">
      <w:pPr>
        <w:pStyle w:val="4"/>
        <w:spacing w:line="360" w:lineRule="auto"/>
        <w:ind w:firstLine="48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通过socket程序的编写、调试，了解计算机网络可靠传输协议，熟悉基于UDP协议的socket编程方法，掌握如何开发基于TCP/UDP的网络应用。</w:t>
      </w:r>
    </w:p>
    <w:p w14:paraId="2BB72C34">
      <w:pPr>
        <w:pStyle w:val="3"/>
        <w:numPr>
          <w:ilvl w:val="1"/>
          <w:numId w:val="7"/>
        </w:numPr>
        <w:spacing w:line="288" w:lineRule="auto"/>
        <w:ind w:left="480" w:leftChars="0" w:hanging="48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4" w:name="_Toc1025734270"/>
      <w:r>
        <w:rPr>
          <w:rFonts w:hint="eastAsia" w:asciiTheme="majorEastAsia" w:hAnsiTheme="majorEastAsia" w:eastAsiaTheme="majorEastAsia" w:cstheme="majorEastAsia"/>
          <w:b/>
          <w:sz w:val="24"/>
        </w:rPr>
        <w:t>实验环境</w:t>
      </w:r>
      <w:bookmarkEnd w:id="4"/>
    </w:p>
    <w:p w14:paraId="42794C4F">
      <w:pPr>
        <w:pStyle w:val="4"/>
        <w:spacing w:line="360" w:lineRule="auto"/>
        <w:ind w:left="900" w:leftChars="200" w:hanging="480" w:hangingChars="200"/>
        <w:rPr>
          <w:rFonts w:hint="eastAsia" w:ascii="Times New Roman" w:hAnsi="Times New Roman" w:eastAsiaTheme="minorEastAsia" w:cstheme="minorEastAsia"/>
          <w:sz w:val="24"/>
          <w:szCs w:val="24"/>
          <w:lang w:val="en-US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操作系统：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/>
        </w:rPr>
        <w:t xml:space="preserve">Arch </w:t>
      </w:r>
      <w:r>
        <w:rPr>
          <w:rFonts w:hint="eastAsia" w:ascii="Times New Roman" w:hAnsi="Times New Roman" w:eastAsiaTheme="minorEastAsia" w:cstheme="minorEastAsia"/>
          <w:sz w:val="24"/>
          <w:szCs w:val="24"/>
        </w:rPr>
        <w:t>Linux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/>
        </w:rPr>
        <w:t xml:space="preserve"> 6.5.5-arch1-1</w:t>
      </w:r>
    </w:p>
    <w:p w14:paraId="4984122E">
      <w:pPr>
        <w:pStyle w:val="4"/>
        <w:spacing w:line="360" w:lineRule="auto"/>
        <w:ind w:left="900" w:leftChars="200" w:hanging="480" w:hangingChars="200"/>
        <w:rPr>
          <w:rFonts w:hint="default" w:ascii="Times New Roman" w:hAnsi="Times New Roman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编程语言：C，C++</w:t>
      </w:r>
      <w:r>
        <w:rPr>
          <w:rFonts w:hint="eastAsia" w:ascii="Times New Roman" w:hAnsi="Times New Roman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Python</w:t>
      </w:r>
      <w:r>
        <w:rPr>
          <w:rFonts w:hint="eastAsia" w:eastAsiaTheme="minorEastAsia" w:cstheme="minorEastAsia"/>
          <w:sz w:val="24"/>
          <w:szCs w:val="24"/>
          <w:lang w:val="en-US" w:eastAsia="zh-CN"/>
        </w:rPr>
        <w:t>，PyQt6</w:t>
      </w:r>
    </w:p>
    <w:p w14:paraId="32899E79">
      <w:pPr>
        <w:pStyle w:val="3"/>
        <w:numPr>
          <w:ilvl w:val="1"/>
          <w:numId w:val="7"/>
        </w:numPr>
        <w:spacing w:line="288" w:lineRule="auto"/>
        <w:ind w:left="480" w:leftChars="0" w:hanging="48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5" w:name="_Toc773033624"/>
      <w:r>
        <w:rPr>
          <w:rFonts w:hint="eastAsia" w:asciiTheme="majorEastAsia" w:hAnsiTheme="majorEastAsia" w:eastAsiaTheme="majorEastAsia" w:cstheme="majorEastAsia"/>
          <w:b/>
          <w:sz w:val="24"/>
        </w:rPr>
        <w:t>实验内容</w:t>
      </w:r>
      <w:bookmarkEnd w:id="5"/>
    </w:p>
    <w:p w14:paraId="7C6FCFF9">
      <w:pPr>
        <w:pStyle w:val="4"/>
        <w:spacing w:line="288" w:lineRule="auto"/>
        <w:ind w:left="480" w:hanging="480" w:hanging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完成一个TFTP协议客户端程序，实现一下要求：</w:t>
      </w:r>
    </w:p>
    <w:p w14:paraId="737955FB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严格按照</w:t>
      </w:r>
      <w:r>
        <w:rPr>
          <w:rFonts w:ascii="Times New Roman" w:hAnsi="Times New Roman" w:eastAsia="宋体"/>
          <w:sz w:val="24"/>
          <w:szCs w:val="24"/>
        </w:rPr>
        <w:t>TFTP</w:t>
      </w:r>
      <w:r>
        <w:rPr>
          <w:rFonts w:hint="eastAsia" w:ascii="Times New Roman" w:hAnsi="Times New Roman" w:eastAsia="宋体"/>
          <w:sz w:val="24"/>
          <w:szCs w:val="24"/>
        </w:rPr>
        <w:t>协议与标准</w:t>
      </w:r>
      <w:r>
        <w:rPr>
          <w:rFonts w:ascii="Times New Roman" w:hAnsi="Times New Roman" w:eastAsia="宋体"/>
          <w:sz w:val="24"/>
          <w:szCs w:val="24"/>
        </w:rPr>
        <w:t>TFTP</w:t>
      </w:r>
      <w:r>
        <w:rPr>
          <w:rFonts w:hint="eastAsia" w:ascii="Times New Roman" w:hAnsi="Times New Roman" w:eastAsia="宋体"/>
          <w:sz w:val="24"/>
          <w:szCs w:val="24"/>
        </w:rPr>
        <w:t>服务器通信；</w:t>
      </w:r>
    </w:p>
    <w:p w14:paraId="32C89EFC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能够实现两种不同的传输模式</w:t>
      </w:r>
      <w:r>
        <w:rPr>
          <w:rFonts w:ascii="Times New Roman" w:hAnsi="Times New Roman" w:eastAsia="宋体"/>
          <w:sz w:val="24"/>
          <w:szCs w:val="24"/>
        </w:rPr>
        <w:t>netascii</w:t>
      </w:r>
      <w:r>
        <w:rPr>
          <w:rFonts w:hint="eastAsia" w:ascii="Times New Roman" w:hAnsi="Times New Roman" w:eastAsia="宋体"/>
          <w:sz w:val="24"/>
          <w:szCs w:val="24"/>
        </w:rPr>
        <w:t>和</w:t>
      </w:r>
      <w:r>
        <w:rPr>
          <w:rFonts w:ascii="Times New Roman" w:hAnsi="Times New Roman" w:eastAsia="宋体"/>
          <w:sz w:val="24"/>
          <w:szCs w:val="24"/>
        </w:rPr>
        <w:t>octet</w:t>
      </w:r>
      <w:r>
        <w:rPr>
          <w:rFonts w:hint="eastAsia" w:ascii="Times New Roman" w:hAnsi="Times New Roman" w:eastAsia="宋体"/>
          <w:sz w:val="24"/>
          <w:szCs w:val="24"/>
        </w:rPr>
        <w:t>；</w:t>
      </w:r>
    </w:p>
    <w:p w14:paraId="0B0ADD21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能够将文件上传到</w:t>
      </w:r>
      <w:r>
        <w:rPr>
          <w:rFonts w:ascii="Times New Roman" w:hAnsi="Times New Roman" w:eastAsia="宋体"/>
          <w:sz w:val="24"/>
          <w:szCs w:val="24"/>
        </w:rPr>
        <w:t>TFTP</w:t>
      </w:r>
      <w:r>
        <w:rPr>
          <w:rFonts w:hint="eastAsia" w:ascii="Times New Roman" w:hAnsi="Times New Roman" w:eastAsia="宋体"/>
          <w:sz w:val="24"/>
          <w:szCs w:val="24"/>
        </w:rPr>
        <w:t>服务器；</w:t>
      </w:r>
    </w:p>
    <w:p w14:paraId="343DE0CD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能够从</w:t>
      </w:r>
      <w:r>
        <w:rPr>
          <w:rFonts w:ascii="Times New Roman" w:hAnsi="Times New Roman" w:eastAsia="宋体"/>
          <w:sz w:val="24"/>
          <w:szCs w:val="24"/>
        </w:rPr>
        <w:t>TFTP</w:t>
      </w:r>
      <w:r>
        <w:rPr>
          <w:rFonts w:hint="eastAsia" w:ascii="Times New Roman" w:hAnsi="Times New Roman" w:eastAsia="宋体"/>
          <w:sz w:val="24"/>
          <w:szCs w:val="24"/>
        </w:rPr>
        <w:t>服务器下载指定文件；</w:t>
      </w:r>
    </w:p>
    <w:p w14:paraId="6C0B41AE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能够向用户展现文件操作的结果：文件传输成功</w:t>
      </w:r>
      <w:r>
        <w:rPr>
          <w:rFonts w:ascii="Times New Roman" w:hAnsi="Times New Roman" w:eastAsia="宋体"/>
          <w:sz w:val="24"/>
          <w:szCs w:val="24"/>
        </w:rPr>
        <w:t>/</w:t>
      </w:r>
      <w:r>
        <w:rPr>
          <w:rFonts w:hint="eastAsia" w:ascii="Times New Roman" w:hAnsi="Times New Roman" w:eastAsia="宋体"/>
          <w:sz w:val="24"/>
          <w:szCs w:val="24"/>
        </w:rPr>
        <w:t>传输失败；</w:t>
      </w:r>
    </w:p>
    <w:p w14:paraId="635C6E0E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针对传输失败的文件，能够提示失败的具体原因；</w:t>
      </w:r>
    </w:p>
    <w:p w14:paraId="08A6B259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能够显示文件上传与下载的吞吐量；</w:t>
      </w:r>
    </w:p>
    <w:p w14:paraId="07A74CCB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能够记录日志，对于用户操作、传输成功，传输失败，超时重传等行为记录日志；</w:t>
      </w:r>
    </w:p>
    <w:p w14:paraId="02853380">
      <w:pPr>
        <w:pStyle w:val="4"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人机交互友好（图形界面</w:t>
      </w:r>
      <w:r>
        <w:rPr>
          <w:rFonts w:ascii="Times New Roman" w:hAnsi="Times New Roman" w:eastAsia="宋体"/>
          <w:sz w:val="24"/>
          <w:szCs w:val="24"/>
        </w:rPr>
        <w:t>/</w:t>
      </w:r>
      <w:r>
        <w:rPr>
          <w:rFonts w:hint="eastAsia" w:ascii="Times New Roman" w:hAnsi="Times New Roman" w:eastAsia="宋体"/>
          <w:sz w:val="24"/>
          <w:szCs w:val="24"/>
        </w:rPr>
        <w:t>命令行界面均可）；</w:t>
      </w:r>
    </w:p>
    <w:p w14:paraId="3D17B324">
      <w:pPr>
        <w:pStyle w:val="3"/>
        <w:numPr>
          <w:ilvl w:val="0"/>
          <w:numId w:val="0"/>
        </w:numPr>
        <w:spacing w:line="288" w:lineRule="auto"/>
        <w:ind w:leftChars="0"/>
        <w:jc w:val="left"/>
        <w:rPr>
          <w:rFonts w:ascii="仿宋" w:hAnsi="仿宋" w:eastAsia="仿宋"/>
          <w:b/>
          <w:sz w:val="28"/>
          <w:szCs w:val="28"/>
        </w:rPr>
        <w:sectPr>
          <w:pgSz w:w="11906" w:h="16838"/>
          <w:pgMar w:top="1440" w:right="1080" w:bottom="1440" w:left="108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773964F1">
      <w:pPr>
        <w:pStyle w:val="3"/>
        <w:numPr>
          <w:ilvl w:val="0"/>
          <w:numId w:val="6"/>
        </w:numPr>
        <w:ind w:left="0" w:firstLine="0" w:firstLineChars="0"/>
        <w:jc w:val="left"/>
        <w:rPr>
          <w:rFonts w:hint="eastAsia" w:ascii="黑体" w:hAnsi="黑体" w:eastAsia="黑体" w:cs="黑体"/>
          <w:b/>
          <w:sz w:val="28"/>
          <w:szCs w:val="28"/>
        </w:rPr>
      </w:pPr>
      <w:bookmarkStart w:id="6" w:name="_Toc1552607260"/>
      <w:r>
        <w:rPr>
          <w:rFonts w:hint="eastAsia" w:ascii="黑体" w:hAnsi="黑体" w:eastAsia="黑体" w:cs="黑体"/>
          <w:b/>
          <w:sz w:val="28"/>
          <w:szCs w:val="28"/>
        </w:rPr>
        <w:t>实验过程</w:t>
      </w:r>
      <w:bookmarkEnd w:id="6"/>
    </w:p>
    <w:p w14:paraId="3A63C2D4">
      <w:pPr>
        <w:pStyle w:val="3"/>
        <w:numPr>
          <w:ilvl w:val="1"/>
          <w:numId w:val="9"/>
        </w:numPr>
        <w:spacing w:line="288" w:lineRule="auto"/>
        <w:ind w:left="480" w:leftChars="0" w:hanging="48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bookmarkStart w:id="7" w:name="_Toc513937138"/>
      <w:r>
        <w:rPr>
          <w:rFonts w:hint="eastAsia" w:asciiTheme="majorEastAsia" w:hAnsiTheme="majorEastAsia" w:eastAsiaTheme="majorEastAsia" w:cstheme="majorEastAsia"/>
          <w:b/>
          <w:sz w:val="24"/>
          <w:lang w:eastAsia="zh-CN"/>
        </w:rPr>
        <w:t>系统结构设计</w:t>
      </w:r>
      <w:bookmarkEnd w:id="7"/>
    </w:p>
    <w:p w14:paraId="572F47DD"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81" w:firstLineChars="0"/>
        <w:textAlignment w:val="auto"/>
        <w:rPr>
          <w:rFonts w:hint="eastAsia" w:ascii="Times New Roman" w:hAnsi="Times New Roman" w:eastAsiaTheme="minorEastAsia" w:cstheme="minorEastAsia"/>
          <w:b/>
          <w:bCs w:val="0"/>
          <w:color w:val="auto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b/>
          <w:bCs w:val="0"/>
          <w:color w:val="auto"/>
          <w:sz w:val="24"/>
          <w:szCs w:val="24"/>
        </w:rPr>
        <w:t>模块</w:t>
      </w:r>
      <w:r>
        <w:rPr>
          <w:rFonts w:hint="eastAsia" w:eastAsiaTheme="minorEastAsia" w:cstheme="minorEastAsia"/>
          <w:b/>
          <w:bCs w:val="0"/>
          <w:color w:val="auto"/>
          <w:sz w:val="24"/>
          <w:szCs w:val="24"/>
          <w:lang w:eastAsia="zh-CN"/>
        </w:rPr>
        <w:t>框图</w:t>
      </w:r>
    </w:p>
    <w:p w14:paraId="1B39CC7E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left"/>
        <w:textAlignment w:val="auto"/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eastAsia="zh-CN"/>
        </w:rPr>
        <w:t>程序结构自下而上分为四层结构，分别为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socket层、tftp协议层和GUI层（如图2-1所示）</w:t>
      </w:r>
    </w:p>
    <w:p w14:paraId="582E0CB5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2613025" cy="3286125"/>
            <wp:effectExtent l="0" t="0" r="15875" b="9525"/>
            <wp:docPr id="1" name="图片 1" descr="程序结构框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序结构框图.drawi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C42B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图2-1 系统结构框图</w:t>
      </w:r>
    </w:p>
    <w:p w14:paraId="40C29E9D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</w:p>
    <w:p w14:paraId="5603D7DF"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81" w:firstLineChars="0"/>
        <w:textAlignment w:val="auto"/>
        <w:rPr>
          <w:rFonts w:hint="eastAsia" w:ascii="Times New Roman" w:hAnsi="Times New Roman" w:eastAsiaTheme="minorEastAsia" w:cstheme="minorEastAsia"/>
          <w:b/>
          <w:bCs w:val="0"/>
          <w:color w:val="auto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b/>
          <w:bCs w:val="0"/>
          <w:color w:val="auto"/>
          <w:sz w:val="24"/>
          <w:szCs w:val="24"/>
        </w:rPr>
        <w:t>模块功能说明</w:t>
      </w:r>
    </w:p>
    <w:p w14:paraId="76901179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textAlignment w:val="auto"/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eastAsia="zh-CN"/>
        </w:rPr>
        <w:t>程序的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socket层模块负责udp socket的创建和管理，管理虚拟通信连接，负责将比特流数据封装为udp数据包以及将udp数据包解包为比特流数据，使用socket套接字发送和接收udp数据包。</w:t>
      </w:r>
    </w:p>
    <w:p w14:paraId="74B61024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textAlignment w:val="auto"/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协议层涉及与底层socket层进行通信，tftp协议层将数据封装为tftp数据包，将tftp数据包以比特流数据传输给scoket层，以及将socket层接收的比特流数据包解析为tftp数据包，并解析得到数据，tftp协议层实现tftp客户端与服务端的通信协议，客户端协议实现文件的发送与接收，服务端协议实现等待客户端连接、处理客户端请求、文件的发送与接收、多线程并发等。</w:t>
      </w:r>
    </w:p>
    <w:p w14:paraId="31D3A01B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textAlignment w:val="auto"/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GUI层实现程序界面的绘制、提供用户交互、以及日志的记录等功能。</w:t>
      </w:r>
    </w:p>
    <w:p w14:paraId="7FCAC767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textAlignment w:val="auto"/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socket层与tftp层使用c语言实现，tftp层可直接调用socket层的函数，编译后封装为动态链接库，再使用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Python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的ctypes模块封装为Python库，GUI层使用Python以及PyQt实现，通过封装的tftp库调用动态链接库中的函数。</w:t>
      </w:r>
    </w:p>
    <w:p w14:paraId="5AAD4C43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textAlignment w:val="auto"/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</w:p>
    <w:p w14:paraId="02E869A3"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81" w:firstLineChars="0"/>
        <w:textAlignment w:val="auto"/>
        <w:rPr>
          <w:rFonts w:hint="eastAsia" w:ascii="Times New Roman" w:hAnsi="Times New Roman" w:eastAsiaTheme="minorEastAsia" w:cstheme="minorEastAsia"/>
          <w:b/>
          <w:bCs w:val="0"/>
          <w:color w:val="auto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b/>
          <w:bCs w:val="0"/>
          <w:color w:val="auto"/>
          <w:sz w:val="24"/>
          <w:szCs w:val="24"/>
        </w:rPr>
        <w:t>模块之间的接口说明</w:t>
      </w:r>
    </w:p>
    <w:p w14:paraId="322C8965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both"/>
        <w:textAlignment w:val="auto"/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socket层中主要通信结构体为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udp_socket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udp_peer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udp_socket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结构体储存socket端口号、绑定的ip地址、ip协议版本号，udp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_peer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结构体储存socket通信时的对端信息。模块实现的主要函数有socket的初始化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init_udp_socket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，udp数据包的创建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create_msg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，udp数据包的发送与接收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send_msg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recv_msg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。</w:t>
      </w:r>
    </w:p>
    <w:p w14:paraId="5857AFD9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both"/>
        <w:textAlignment w:val="auto"/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tftp协议层的数据结构与函数实现较多，主要的数据结构有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、tftp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_addr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tftp_log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，packet是tftp协议层内的数据包，根据数据包协议可分为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rrq_packet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wrq_packet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、data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_packet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、ack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_packet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和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err_packet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。函数实现有数据包的创建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create_rrq_packet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，tftp数据包与udp数据包的转换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packet2msg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和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msg2packet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，数据包的发送与接收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send_packet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recv_packet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，以及tftp层的日志记录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logger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。</w:t>
      </w:r>
    </w:p>
    <w:p w14:paraId="5D809A93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both"/>
        <w:textAlignment w:val="auto"/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tftp客户端使用tftp协议层实现文件的发送与接收，实现的功能函数有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tftp_get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和tftp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_put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。</w:t>
      </w:r>
    </w:p>
    <w:p w14:paraId="6C03B6A5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both"/>
        <w:textAlignment w:val="auto"/>
        <w:rPr>
          <w:rFonts w:hint="eastAsia" w:ascii="Times New Roman" w:hAnsi="Times New Roman" w:eastAsiaTheme="minorEastAsia" w:cstheme="minorEastAsia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tftp服务端的数据结构体有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tftp_cli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ent和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tftp_server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，分别用于存储连接的客户端信息和服务端信息，服务端的主要函数实现有初始化客户端连接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init_client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，初始化服务器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init_server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，文件发送线程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send_thread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，文件接收线程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recv_thread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，服务器主线程</w:t>
      </w:r>
      <w:r>
        <w:rPr>
          <w:rFonts w:hint="default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tftp_server</w:t>
      </w:r>
      <w:r>
        <w:rPr>
          <w:rFonts w:hint="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。</w:t>
      </w:r>
    </w:p>
    <w:p w14:paraId="3645166C">
      <w:pPr>
        <w:pStyle w:val="3"/>
        <w:numPr>
          <w:ilvl w:val="1"/>
          <w:numId w:val="9"/>
        </w:numPr>
        <w:spacing w:line="288" w:lineRule="auto"/>
        <w:ind w:left="480" w:leftChars="0" w:hanging="48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bookmarkStart w:id="8" w:name="_Toc920717838"/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详细设计</w:t>
      </w:r>
      <w:bookmarkEnd w:id="8"/>
    </w:p>
    <w:p w14:paraId="71B75A86">
      <w:pPr>
        <w:pStyle w:val="4"/>
        <w:numPr>
          <w:ilvl w:val="0"/>
          <w:numId w:val="11"/>
        </w:numPr>
        <w:spacing w:line="288" w:lineRule="auto"/>
        <w:ind w:firstLine="482"/>
        <w:rPr>
          <w:rFonts w:hint="eastAsia" w:ascii="Times New Roman" w:hAnsi="Times New Roman" w:eastAsiaTheme="minorEastAsia" w:cstheme="minor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核心函数流程</w:t>
      </w:r>
    </w:p>
    <w:p w14:paraId="7F04A8B1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firstLine="420" w:firstLineChars="0"/>
        <w:jc w:val="both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程序的核心层为tftp协议层，主要包括数据的发送与和接收，发送数据时，将数据分割为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512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字节的数据块，交由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send_data_block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发送，发送后自动转换到接收状态，等待对该数据块的确认，确认号正确进行下一个块的发送，确认号错误或确认超时则进行重发，当错误次数大于设定的重传次数时，错误返回，数据的发送过程如图2-2所示。</w:t>
      </w:r>
    </w:p>
    <w:p w14:paraId="59FF951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195570" cy="1978025"/>
            <wp:effectExtent l="0" t="0" r="5080" b="3175"/>
            <wp:docPr id="3" name="图片 3" descr="数据发送过程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发送过程.drawi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34CF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图2-2 数据发送流程</w:t>
      </w:r>
    </w:p>
    <w:p w14:paraId="694EDAF5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firstLine="420" w:firstLineChars="0"/>
        <w:jc w:val="both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数据接收时，使用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recv_data_block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接收数据块，将数据块返回给recv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_data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拼接得到完整数据，接收数据按照接收到的数据长度判断是否完成接收，当接收的长度不足512字节时接收完成，数据块接收后对该数据块号发送确认数据包，并转换到下一个数据包的等待，若数据包的块号是顺序接收的下一个块号，则保留该数据包并进行确认，如果数据包块号错误或超时，则重新发送ack并等待接收，当错误次数大于设定重传次数时，错误返回，数据的接收过程如图2-3所示。</w:t>
      </w:r>
    </w:p>
    <w:p w14:paraId="1EC77630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007610" cy="1746250"/>
            <wp:effectExtent l="0" t="0" r="2540" b="6350"/>
            <wp:docPr id="7" name="图片 7" descr="数据接收过程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数据接收过程.drawi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FFCD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图2-3 数据接收流程</w:t>
      </w:r>
    </w:p>
    <w:p w14:paraId="6199AF7C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left="420" w:leftChars="0" w:firstLine="420" w:firstLineChars="0"/>
        <w:jc w:val="both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tftp客户端实现中，使用tftp协议层实现的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send_data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recv_data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进行发送和接收数据，除了数据的接收和发送，还需要进行与与服务器连接发送请求，客户端首先初始化socket,尝试向服务器端发送数据时，发送wrq请求数据包，等待服务器进行回复，当接收到服务器回复的ack block为0的数据包时，数据发送过程开始，使用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send_data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发送，当接收到错误信息或者等待ack超时，客户端重发wrq请求数据包，若重发次数大于设定重发次数，则发送失败，文件发送过程如图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2-4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所示。</w:t>
      </w:r>
    </w:p>
    <w:p w14:paraId="1337015F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396230" cy="1872615"/>
            <wp:effectExtent l="0" t="0" r="13970" b="13335"/>
            <wp:docPr id="9" name="图片 9" descr="文件发送过程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件发送过程.draw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5B9C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图2-4 客户端文件发送流程</w:t>
      </w:r>
    </w:p>
    <w:p w14:paraId="65B2D602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left="420" w:leftChars="0" w:firstLine="420" w:firstLineChars="0"/>
        <w:jc w:val="both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tftp客户端文件接收与文件发送类似，首先初始化init socket端口，发送rrq请求数据包，等待接收block为1的data数据包，若接收成功，则将数据包重新放回缓冲区，转入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recv_data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接收完整数据，若接收到错误信息或等待超时，则重新发送rrq请求数据包，若重发次数大于设定重发次数，则接收失败，文件接收过程如图2-5所示。</w:t>
      </w:r>
    </w:p>
    <w:p w14:paraId="7C483884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398135" cy="1811020"/>
            <wp:effectExtent l="0" t="0" r="12065" b="17780"/>
            <wp:docPr id="11" name="图片 11" descr="文件接收过程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件接收过程.drawi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8550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图2-5 客户端文件接收流程</w:t>
      </w:r>
    </w:p>
    <w:p w14:paraId="4EF69BFD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left="420" w:leftChars="0" w:firstLine="420" w:firstLineChars="0"/>
        <w:jc w:val="left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tftp进行文件传输过程时需要对传输的日志、错误信息进行记录，有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logger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实现，logger包含了格式化日志记录，时间记录等功能，能够对数据传输的时间、传输速度进行计算。</w:t>
      </w:r>
    </w:p>
    <w:p w14:paraId="417691C6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left="420" w:leftChars="0" w:firstLine="420" w:firstLineChars="0"/>
        <w:jc w:val="left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为方便图形界面对tftp协议实现的调用，使用ctypes模块将tftp协议封装为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TftpClient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TftpServer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类，在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TftpClient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类中实现对底层api的调用。</w:t>
      </w:r>
    </w:p>
    <w:p w14:paraId="6C565AF1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left="420" w:leftChars="0" w:firstLine="420" w:firstLineChars="0"/>
        <w:jc w:val="left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图形界面部分主要包含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Ui_TabClient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类、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Ui_TabServer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类、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Ui_TabLog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类，分别对应客户端界面、服务器端界面和日志界面，在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Ui_TabClient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Ui_TabServer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类中利用tftp协议层中的logger日志，可以得到文件的传输情况、传输速率等，以及服务器的连接情况，连接的客户端数目、客户端传输的文件情况、以及每个客户端的传输速率。</w:t>
      </w:r>
    </w:p>
    <w:p w14:paraId="79470F53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jc w:val="both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464AFAA1">
      <w:pPr>
        <w:pStyle w:val="4"/>
        <w:numPr>
          <w:ilvl w:val="0"/>
          <w:numId w:val="11"/>
        </w:numPr>
        <w:spacing w:line="288" w:lineRule="auto"/>
        <w:ind w:firstLine="482"/>
        <w:rPr>
          <w:rFonts w:hint="eastAsia" w:ascii="Times New Roman" w:hAnsi="Times New Roman" w:eastAsiaTheme="minorEastAsia" w:cstheme="minor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核心数据结构</w:t>
      </w:r>
    </w:p>
    <w:p w14:paraId="4B301BA8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left="420" w:leftChars="0" w:firstLine="420" w:firstLineChars="0"/>
        <w:jc w:val="left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程序的核心数据结构主要由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socket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层中的upd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_socket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，储存socket信息，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udp_peer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，储存数据传输的对端信息，tftp层中主要由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packet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结构，用于储存协议数据包，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packet_link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作为接收数据包缓冲区，使用链表实现，当接收到packet数据包后添加到链表末尾，处理数据包时从链表依次读取，tftp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_addr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结构体用于保存tftp传输中的本地地址端口信息和远程地址端口信息、ip协议版本等数据，tftp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_log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是logger功能的结构体，用于储存logger的文件信息，logger状态，是否输出到标准输出等。</w:t>
      </w:r>
    </w:p>
    <w:p w14:paraId="6D707D96">
      <w:pPr>
        <w:pStyle w:val="4"/>
        <w:widowControl w:val="0"/>
        <w:numPr>
          <w:ilvl w:val="0"/>
          <w:numId w:val="0"/>
        </w:numPr>
        <w:adjustRightInd w:val="0"/>
        <w:spacing w:line="288" w:lineRule="auto"/>
        <w:ind w:left="420" w:leftChars="0" w:firstLine="420" w:firstLineChars="0"/>
        <w:jc w:val="left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封装为Python模块后，Python模块中的数据结构由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TftpClient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TftpServer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类实现，所有的数据储存在实例化后的对象属性中，包括本地、远程地址信息、端口信息、socket信息、传输对端信息等，方便上层模块的直接调用。</w:t>
      </w:r>
    </w:p>
    <w:p w14:paraId="725F0577">
      <w:pPr>
        <w:pStyle w:val="3"/>
        <w:numPr>
          <w:ilvl w:val="1"/>
          <w:numId w:val="9"/>
        </w:numPr>
        <w:spacing w:line="288" w:lineRule="auto"/>
        <w:ind w:left="480" w:leftChars="0" w:hanging="48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bookmarkStart w:id="9" w:name="_Toc836515570"/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代码实现</w:t>
      </w:r>
      <w:bookmarkEnd w:id="9"/>
    </w:p>
    <w:p w14:paraId="7BF9D38A">
      <w:pPr>
        <w:pStyle w:val="4"/>
        <w:spacing w:line="288" w:lineRule="auto"/>
        <w:ind w:firstLine="481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程序的核心代码分为c语言部分和Python语言部分，c语言部分实现的内容包括socket协议的封装udp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.c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，tftp协议的实现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tftp.c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，tftp协议的文件操作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tftp_file.c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，tftp客户端实现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tftp_cli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t.c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，tftp协议服务器端实现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tftp_server.c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68B4C22B">
      <w:pPr>
        <w:pStyle w:val="4"/>
        <w:spacing w:line="288" w:lineRule="auto"/>
        <w:ind w:firstLine="481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tftp协议的核心实现在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tftp.c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中，包括数据包的创建、数据包的转换、数据包的发送接收等内容，实现了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RRQ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、WRQ、DATA、ACK、ERR五种tftp数据包，并且能够将数据包与socket层的udp消息数据包使用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packet2msg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msg2packet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进行相互转换，使用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send_packet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和recv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_packet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调用socket层的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send_msg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和recv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_msg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实现tftp数据包的接收与发送。按照tftp协议，将数据分为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512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字节的块进行传输，在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send_data_block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recvb_data_block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中实现协议的传输细节，错误处理等。</w:t>
      </w:r>
    </w:p>
    <w:p w14:paraId="370755BD">
      <w:pPr>
        <w:pStyle w:val="4"/>
        <w:spacing w:line="288" w:lineRule="auto"/>
        <w:ind w:firstLine="481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tftp的客户端利用tftp协议层实现的api，实现了文件发送功能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tftp_put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和文件接收功能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tftp_get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，位于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tftp_client.c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中，根据tftp协议规定的传输流程进行服务器请求和数据发送接收。</w:t>
      </w:r>
    </w:p>
    <w:p w14:paraId="43661783">
      <w:pPr>
        <w:pStyle w:val="4"/>
        <w:spacing w:line="288" w:lineRule="auto"/>
        <w:ind w:firstLine="481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tftp的服务器端同样利用tftp协议层实现的api，不同与客户端，服务器端需要实现多客户端的请求处理，使用多线程完成并发操作，满足多个客户端同时的文件传输请求，主要包括主线程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server_main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用于接收客户端请求并初始化客户端连接，为客户端创建文件传输线程，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send_thread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是文件的发送线程，向该线程对应的客户端发送文件，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recv_thread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是文件接收线程，从该线程对应的客户端接收文件，服务器端的核心代码实现位于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tftp_server.c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中。</w:t>
      </w:r>
    </w:p>
    <w:p w14:paraId="38C1DF56">
      <w:pPr>
        <w:pStyle w:val="4"/>
        <w:spacing w:line="288" w:lineRule="auto"/>
        <w:ind w:firstLine="481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为了方便图形画界面的调用，编译时将tftp层和socket层的代码编译为动态链接库，使用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ctypes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模块进行api调用，将底层api封装为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TftpClient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类和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TftpServer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类，对底层api进行抽象，避免在图形化界面中直接调用底层api。模块的封装位于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tftp.py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文件中，封装类为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cpytftp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777F89CF">
      <w:pPr>
        <w:pStyle w:val="4"/>
        <w:spacing w:line="288" w:lineRule="auto"/>
        <w:ind w:firstLine="481" w:firstLineChars="0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GUI界面的实现使用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PyQt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，将客户端、服务器端、日志记录分为不用的Tab进行实现，在Tab实现中将程序的界面和逻辑部分进行分离，使用多线程完成tftp库中的api调用，避免GUI界面主线程进入函数调用等待界面，日志记录也有子线程单独实现，提高GUI界面的流畅性和保证程序的并行处理能力。</w:t>
      </w:r>
    </w:p>
    <w:p w14:paraId="75F7A94F">
      <w:pPr>
        <w:pStyle w:val="4"/>
        <w:spacing w:line="288" w:lineRule="auto"/>
        <w:ind w:firstLine="0" w:firstLineChars="0"/>
        <w:rPr>
          <w:rFonts w:ascii="仿宋" w:hAnsi="仿宋" w:eastAsia="仿宋"/>
          <w:b/>
          <w:sz w:val="24"/>
          <w:szCs w:val="24"/>
        </w:rPr>
      </w:pPr>
    </w:p>
    <w:p w14:paraId="32BA9449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5FDB4356">
      <w:pPr>
        <w:pStyle w:val="3"/>
        <w:numPr>
          <w:ilvl w:val="0"/>
          <w:numId w:val="6"/>
        </w:numPr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  <w:sectPr>
          <w:pgSz w:w="11906" w:h="16838"/>
          <w:pgMar w:top="1440" w:right="1080" w:bottom="1440" w:left="1080" w:header="851" w:footer="992" w:gutter="0"/>
          <w:pgNumType w:fmt="decimal"/>
          <w:cols w:space="720" w:num="1"/>
          <w:docGrid w:type="lines" w:linePitch="312" w:charSpace="0"/>
        </w:sectPr>
      </w:pPr>
    </w:p>
    <w:p w14:paraId="3A9592CE">
      <w:pPr>
        <w:pStyle w:val="3"/>
        <w:numPr>
          <w:ilvl w:val="0"/>
          <w:numId w:val="6"/>
        </w:numPr>
        <w:spacing w:line="288" w:lineRule="auto"/>
        <w:ind w:left="0" w:firstLine="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bookmarkStart w:id="10" w:name="_Toc1353238939"/>
      <w:r>
        <w:rPr>
          <w:rFonts w:hint="eastAsia" w:ascii="黑体" w:hAnsi="黑体" w:eastAsia="黑体" w:cs="黑体"/>
          <w:b/>
          <w:sz w:val="28"/>
          <w:szCs w:val="28"/>
        </w:rPr>
        <w:t>实验测试与分析</w:t>
      </w:r>
      <w:bookmarkEnd w:id="10"/>
    </w:p>
    <w:p w14:paraId="3877DE06">
      <w:pPr>
        <w:pStyle w:val="3"/>
        <w:numPr>
          <w:ilvl w:val="0"/>
          <w:numId w:val="12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11" w:name="_Toc104094165"/>
      <w:r>
        <w:rPr>
          <w:rFonts w:hint="eastAsia" w:asciiTheme="majorEastAsia" w:hAnsiTheme="majorEastAsia" w:eastAsiaTheme="majorEastAsia" w:cstheme="majorEastAsia"/>
          <w:b/>
          <w:sz w:val="24"/>
        </w:rPr>
        <w:t>系统测试及结果说明</w:t>
      </w:r>
      <w:bookmarkEnd w:id="11"/>
    </w:p>
    <w:p w14:paraId="47F15E88">
      <w:pPr>
        <w:pStyle w:val="4"/>
        <w:spacing w:line="288" w:lineRule="auto"/>
        <w:ind w:firstLine="481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测试环境如下：</w:t>
      </w:r>
    </w:p>
    <w:p w14:paraId="7633A1BF">
      <w:pPr>
        <w:pStyle w:val="4"/>
        <w:spacing w:line="288" w:lineRule="auto"/>
        <w:ind w:firstLine="900" w:firstLineChars="0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操作系统：Linux archlinux 6.5.5-arch1-1</w:t>
      </w:r>
    </w:p>
    <w:p w14:paraId="00BC5500">
      <w:pPr>
        <w:pStyle w:val="4"/>
        <w:spacing w:line="288" w:lineRule="auto"/>
        <w:ind w:firstLine="900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编译器：GNU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GCC 13.2.10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GNU Make 4.4.1</w:t>
      </w:r>
    </w:p>
    <w:p w14:paraId="13826C41">
      <w:pPr>
        <w:pStyle w:val="4"/>
        <w:spacing w:line="288" w:lineRule="auto"/>
        <w:ind w:firstLine="900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调试器：GNU gdb (GDB) 13.2</w:t>
      </w:r>
    </w:p>
    <w:p w14:paraId="0AF308A3">
      <w:pPr>
        <w:pStyle w:val="4"/>
        <w:spacing w:line="288" w:lineRule="auto"/>
        <w:ind w:firstLine="900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解释器：Python 3.11.5</w:t>
      </w:r>
    </w:p>
    <w:p w14:paraId="728A0202">
      <w:pPr>
        <w:pStyle w:val="4"/>
        <w:spacing w:line="288" w:lineRule="auto"/>
        <w:ind w:firstLine="900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Python模块：PyQt6 6.5.2  QDarkStyle 3.1</w:t>
      </w:r>
    </w:p>
    <w:p w14:paraId="2954FA65">
      <w:pPr>
        <w:pStyle w:val="4"/>
        <w:spacing w:line="288" w:lineRule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ython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venv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环境并按照依赖模块，编译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cpytftp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库（如图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3-1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所示）</w:t>
      </w:r>
    </w:p>
    <w:p w14:paraId="25C8D687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181090" cy="1335405"/>
            <wp:effectExtent l="0" t="0" r="10160" b="17145"/>
            <wp:docPr id="13" name="图片 1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F218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图3-1 程序安装编译</w:t>
      </w:r>
    </w:p>
    <w:p w14:paraId="6D68BB08">
      <w:pPr>
        <w:pStyle w:val="4"/>
        <w:spacing w:line="288" w:lineRule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运行run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.sh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脚本打开程序界面（如图3-2所示）</w:t>
      </w:r>
    </w:p>
    <w:p w14:paraId="61DDC15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1795" cy="2954655"/>
            <wp:effectExtent l="0" t="0" r="8255" b="17145"/>
            <wp:docPr id="15" name="图片 1" descr="/home/xketx/Desktop/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/home/xketx/Desktop/1.jpg1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EFFE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</w:t>
      </w:r>
      <w:r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  <w:t>2</w:t>
      </w: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 xml:space="preserve"> 程序主界面</w:t>
      </w:r>
    </w:p>
    <w:p w14:paraId="4638FC5D">
      <w:pPr>
        <w:pStyle w:val="4"/>
        <w:spacing w:line="288" w:lineRule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5329AA99">
      <w:pPr>
        <w:pStyle w:val="4"/>
        <w:spacing w:line="288" w:lineRule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界面左下角为界面选择，依次为客户端界面、客户端日志界面、服务器界面、服务器日志界面。</w:t>
      </w:r>
    </w:p>
    <w:p w14:paraId="00851A80">
      <w:pPr>
        <w:pStyle w:val="4"/>
        <w:spacing w:line="288" w:lineRule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客户端界面（如图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3-2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所示）右上角为服务器信息输入位置，右下角为文件和传输选项设置，左侧上半部分为服务器文件目录信息，下半部分为传输速率显示。</w:t>
      </w:r>
    </w:p>
    <w:p w14:paraId="2ED71DB5">
      <w:pPr>
        <w:pStyle w:val="4"/>
        <w:spacing w:line="288" w:lineRule="auto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客户端日志界面（如图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3-3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所示）主要显示区域用于显示传输详细日志，右侧按钮用于保存日志到文件和清空日志。</w:t>
      </w:r>
    </w:p>
    <w:p w14:paraId="69D3306F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6045" cy="2776220"/>
            <wp:effectExtent l="0" t="0" r="8255" b="5080"/>
            <wp:docPr id="17" name="图片 2" descr="/home/xketx/Desktop/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/home/xketx/Desktop/2.jpg2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6BD9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图3-3 客户端日志界面</w:t>
      </w:r>
    </w:p>
    <w:p w14:paraId="7449EC1A">
      <w:pPr>
        <w:pStyle w:val="4"/>
        <w:spacing w:line="288" w:lineRule="auto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服务器界面（如图3-4所示）左侧为正在进行的传输文件信息，传输速率显示，右侧上半部分为服务器参数设置，包括监听地址、监听端口、目录、目录文件列表以及是否运行上传的设置，右侧下半部分显示当前的连接情况。</w:t>
      </w:r>
    </w:p>
    <w:p w14:paraId="225FEE4B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1455" cy="2821305"/>
            <wp:effectExtent l="0" t="0" r="17145" b="17145"/>
            <wp:docPr id="19" name="图片 3" descr="/home/xketx/Desktop/3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/home/xketx/Desktop/3.jpg3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33B7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图3-4 服务器界面</w:t>
      </w:r>
    </w:p>
    <w:p w14:paraId="6B099A52">
      <w:pPr>
        <w:pStyle w:val="4"/>
        <w:spacing w:line="288" w:lineRule="auto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服务器日志界面与客户端日志界面相同，包括日志显示区域和日志保存清空按钮。</w:t>
      </w:r>
    </w:p>
    <w:p w14:paraId="39BDA49B">
      <w:pPr>
        <w:pStyle w:val="4"/>
        <w:spacing w:line="288" w:lineRule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输入服务端进行连接测试（如图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3-5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所示），自动获取服务器目录下的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dir.txt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文件，展示服务器目录下的文件信息。</w:t>
      </w:r>
    </w:p>
    <w:p w14:paraId="7F89E574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41215" cy="3261995"/>
            <wp:effectExtent l="0" t="0" r="6985" b="14605"/>
            <wp:docPr id="21" name="图片 4" descr="/home/xketx/Desktop/4.jp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/home/xketx/Desktop/4.jpg4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2CD0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</w:t>
      </w:r>
      <w:r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  <w:t>5</w:t>
      </w: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 xml:space="preserve"> 服务器连接测试</w:t>
      </w:r>
    </w:p>
    <w:p w14:paraId="25713C50">
      <w:pPr>
        <w:pStyle w:val="4"/>
        <w:spacing w:line="288" w:lineRule="auto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使用OCTET模式进行下载测试（如图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3-6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所示）。程序能够正常进行下载，并显示当前的传输进度和传输速率。</w:t>
      </w:r>
    </w:p>
    <w:p w14:paraId="231FF8E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44415" cy="941705"/>
            <wp:effectExtent l="0" t="0" r="13335" b="10795"/>
            <wp:docPr id="23" name="图片 5" descr="/home/xketx/Desktop/5.jp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/home/xketx/Desktop/5.jpg5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5797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 xml:space="preserve">图3-6 </w:t>
      </w:r>
      <w:r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  <w:t>OCTET</w:t>
      </w: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模式下载测试</w:t>
      </w:r>
    </w:p>
    <w:p w14:paraId="7D7705B7">
      <w:pPr>
        <w:pStyle w:val="4"/>
        <w:spacing w:line="288" w:lineRule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NETASCII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模式进行上传测试（如图3-7所示）。程序能够正常进行上传，并显示传输进度和传输速率，传输完成后可以显示整个文件的传输时间和传输平均速度。</w:t>
      </w:r>
    </w:p>
    <w:p w14:paraId="5DEF9A1C">
      <w:pPr>
        <w:pStyle w:val="4"/>
        <w:spacing w:line="288" w:lineRule="auto"/>
        <w:jc w:val="center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99660" cy="965200"/>
            <wp:effectExtent l="0" t="0" r="15240" b="6350"/>
            <wp:docPr id="28" name="图片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C35D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5220" cy="949960"/>
            <wp:effectExtent l="0" t="0" r="17780" b="2540"/>
            <wp:docPr id="25" name="图片 6" descr="/home/xketx/Desktop/6.jp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/home/xketx/Desktop/6.jpg6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1968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图3-7 NETASCII模式上传测试</w:t>
      </w:r>
    </w:p>
    <w:p w14:paraId="71D38723">
      <w:pPr>
        <w:pStyle w:val="4"/>
        <w:spacing w:line="288" w:lineRule="auto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传输过程日志记录如图3-8所示。可以显示每一个传输块的块号、数据块大小、传输状态、以及传输用时等信息。</w:t>
      </w:r>
    </w:p>
    <w:p w14:paraId="1267226D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479290" cy="3176270"/>
            <wp:effectExtent l="0" t="0" r="16510" b="5080"/>
            <wp:docPr id="27" name="图片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3EC5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图3-8 传输日志记录</w:t>
      </w:r>
    </w:p>
    <w:p w14:paraId="37604E6F">
      <w:pPr>
        <w:pStyle w:val="4"/>
        <w:spacing w:line="288" w:lineRule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当传输出现错误，例如服务器不存在（如图3-9所示），或者发生丢包（如图3-10所示）等情况时，都能够按照预期形式停止传输或进行重传操作。</w:t>
      </w:r>
    </w:p>
    <w:p w14:paraId="70172C62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504055" cy="602615"/>
            <wp:effectExtent l="0" t="0" r="10795" b="6985"/>
            <wp:docPr id="31" name="图片 3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21B4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图3-9 服务器不存在错误</w:t>
      </w:r>
    </w:p>
    <w:p w14:paraId="7DA5EDE2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616450" cy="1544320"/>
            <wp:effectExtent l="0" t="0" r="12700" b="17780"/>
            <wp:docPr id="32" name="图片 3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2AB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图3-10 传输丢包错误</w:t>
      </w:r>
    </w:p>
    <w:p w14:paraId="3412A5AD">
      <w:pPr>
        <w:pStyle w:val="4"/>
        <w:spacing w:line="288" w:lineRule="auto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对服务器功能进行测试，使用tftpd64作为客户端下载服务器文件（如图3-11所示），上传文件到服务器（如图3-12所示），经测试，服务器端上传下载功能均工作正常，服务器端能够显示连接情况和文件传输情况。</w:t>
      </w:r>
    </w:p>
    <w:p w14:paraId="624FC3A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305175" cy="2628900"/>
            <wp:effectExtent l="0" t="0" r="9525" b="0"/>
            <wp:docPr id="34" name="图片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0C4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724910" cy="2641600"/>
            <wp:effectExtent l="0" t="0" r="8890" b="6350"/>
            <wp:docPr id="35" name="图片 3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112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="黑体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图3-11 服务器端下载文件</w:t>
      </w:r>
    </w:p>
    <w:p w14:paraId="7D2F364F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852545" cy="2729865"/>
            <wp:effectExtent l="0" t="0" r="14605" b="13335"/>
            <wp:docPr id="36" name="图片 36" descr="/home/xketx/Desktop/3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/home/xketx/Desktop/3.jpg3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B7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firstLine="420" w:firstLineChars="0"/>
        <w:jc w:val="center"/>
        <w:textAlignment w:val="auto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黑体" w:cstheme="minorEastAsia"/>
          <w:b w:val="0"/>
          <w:bCs/>
          <w:color w:val="auto"/>
          <w:sz w:val="24"/>
          <w:szCs w:val="24"/>
          <w:lang w:val="en-US" w:eastAsia="zh-CN"/>
        </w:rPr>
        <w:t>图3-12 服务器端上传文件</w:t>
      </w:r>
    </w:p>
    <w:p w14:paraId="74412783">
      <w:pPr>
        <w:pStyle w:val="3"/>
        <w:numPr>
          <w:ilvl w:val="0"/>
          <w:numId w:val="12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12" w:name="_Toc1647536329"/>
      <w:r>
        <w:rPr>
          <w:rFonts w:hint="eastAsia" w:asciiTheme="majorEastAsia" w:hAnsiTheme="majorEastAsia" w:eastAsiaTheme="majorEastAsia" w:cstheme="majorEastAsia"/>
          <w:b/>
          <w:sz w:val="24"/>
        </w:rPr>
        <w:t>遇到的问题及解决方法</w:t>
      </w:r>
      <w:bookmarkEnd w:id="12"/>
    </w:p>
    <w:p w14:paraId="3D1FA1ED">
      <w:pPr>
        <w:pStyle w:val="4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在socket层中，实现了socket套接字和初始化和回收，但是在回收时直接free了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udp_socket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结构体数据，忽略了需要关闭socket套接字，导致端口占用，再次尝试初始化socket套接字时出现错误，以至于后续调用产生Segement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Fault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，经过大量调试工作才找到错误的原因，修改回收socket套接字的函数，添加了close socket套接字的部分，程序恢复正常，能够重复初始化套接字。</w:t>
      </w:r>
    </w:p>
    <w:p w14:paraId="60BA0289">
      <w:pPr>
        <w:pStyle w:val="4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实现NETASCII模式时，由于需要将文本数据在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CRLF/LF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之间进行转换，转换后数据块的长度可能不足512字节或者超过512字节，也可能存在CRLF符号在两个相邻的数据块中，导致不能转换所有的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CRLF/LF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，并且发送提前停止。针对该情况，重新实现了tftp模块中的文件读写功能，在文件读写时对CRLF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/LF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进行转换，读取的文件内容放入缓冲区，输出时从缓冲区读取，写入文件时，将数据先写入缓冲区，并完成CRLF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/LF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的转换，再写入文件，使用该机制后，tftp每次能够正常从缓冲区读取512字节，不会导致传输提前停止，并且能够将多个数据块中的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CRLF/LF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进行替换。</w:t>
      </w:r>
    </w:p>
    <w:p w14:paraId="13AFBB55">
      <w:pPr>
        <w:pStyle w:val="4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程序打包时，使用pyinstaller工具将所有的模块与python代码进行打包封装，但是打包后得到的可执行文件无法正常加载c语言层编译的so文件，打包后不能够脱离开发环境运行，查阅相关文档后发现，需要使用</w:t>
      </w:r>
      <w:r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--add-data</w:t>
      </w: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参数将自己实现的cpytftp模块路径添加到打包的可执行文件中，重新打包后，程序能够脱离开发环境正常运行。</w:t>
      </w:r>
    </w:p>
    <w:p w14:paraId="0D41D8D0">
      <w:pPr>
        <w:pStyle w:val="3"/>
        <w:numPr>
          <w:ilvl w:val="0"/>
          <w:numId w:val="12"/>
        </w:numPr>
        <w:spacing w:line="288" w:lineRule="auto"/>
        <w:ind w:firstLineChars="0"/>
        <w:jc w:val="left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13" w:name="_Toc914222897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24"/>
        </w:rPr>
        <w:t>设计方案存在的不足</w:t>
      </w:r>
      <w:bookmarkEnd w:id="13"/>
    </w:p>
    <w:p w14:paraId="183E27E0">
      <w:pPr>
        <w:pStyle w:val="4"/>
        <w:spacing w:line="288" w:lineRule="auto"/>
        <w:ind w:firstLine="420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的日志记录在c语言层面实现，使用临时文件记录日志，GUI层通过读取临时文件获取日志信息，通过这种方式进行日志传输性能受限于IO性能，程序有额外的文件读写开销，当传输速率较快时，日志产生速度较高，占用过多的IO资源，应当将日志传输方式进行修改，例如建立日志缓冲区，c语言层将日志写入日志缓冲区，GUI层从日志缓冲区读取日志。</w:t>
      </w:r>
    </w:p>
    <w:p w14:paraId="0683F700">
      <w:pPr>
        <w:pStyle w:val="4"/>
        <w:spacing w:line="288" w:lineRule="auto"/>
        <w:ind w:firstLine="420" w:firstLineChars="0"/>
        <w:rPr>
          <w:rFonts w:hint="default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tftp传输过程中的错误反馈在c语言层面实现，但是Python层未对所有的错误情况实现相应的接口，导致发生错误时，虽然底层能够正确处理，但是用户界面不能展示所有的错误信息。</w:t>
      </w:r>
    </w:p>
    <w:p w14:paraId="5565C81F">
      <w:pPr>
        <w:pStyle w:val="4"/>
        <w:spacing w:line="288" w:lineRule="auto"/>
        <w:ind w:firstLine="420" w:firstLineChars="0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虽然实现了服务器端的功能，并且理论上支持多个客户端连接，有并行传输的能力，但是未进行足够的测试，不能确保服务器端的稳定性，应该使用更多的客户端进行连接，测试在多个客户端情况下的文件传输能力。</w:t>
      </w:r>
    </w:p>
    <w:p w14:paraId="6195B012">
      <w:pPr>
        <w:pStyle w:val="3"/>
        <w:numPr>
          <w:ilvl w:val="0"/>
          <w:numId w:val="6"/>
        </w:numPr>
        <w:spacing w:line="288" w:lineRule="auto"/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</w:rPr>
        <w:br w:type="page"/>
      </w:r>
      <w:bookmarkStart w:id="14" w:name="_Toc499897395"/>
      <w:r>
        <w:rPr>
          <w:rFonts w:hint="eastAsia" w:ascii="黑体" w:hAnsi="黑体" w:eastAsia="黑体" w:cs="黑体"/>
          <w:b/>
          <w:sz w:val="28"/>
          <w:szCs w:val="28"/>
        </w:rPr>
        <w:t>实验总结</w:t>
      </w:r>
      <w:bookmarkEnd w:id="14"/>
    </w:p>
    <w:p w14:paraId="6DBDFF15">
      <w:pPr>
        <w:pStyle w:val="3"/>
        <w:numPr>
          <w:ilvl w:val="0"/>
          <w:numId w:val="13"/>
        </w:numPr>
        <w:spacing w:line="288" w:lineRule="auto"/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15" w:name="_Toc1919238312"/>
      <w:r>
        <w:rPr>
          <w:rFonts w:hint="eastAsia" w:asciiTheme="majorEastAsia" w:hAnsiTheme="majorEastAsia" w:eastAsiaTheme="majorEastAsia" w:cstheme="majorEastAsia"/>
          <w:b/>
          <w:sz w:val="24"/>
          <w:lang w:eastAsia="zh-CN"/>
        </w:rPr>
        <w:t>实验感想</w:t>
      </w:r>
      <w:bookmarkEnd w:id="15"/>
    </w:p>
    <w:p w14:paraId="09ECD9A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420" w:firstLineChars="0"/>
        <w:textAlignment w:val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次计算机网络实验包含了三个环节，真实设备组网、仿真组网和socket套接字编程。在真实设备组网中，学习了网线水晶头制作、网络交换机、路由器、无线AP等网络设备的配置，通过配置路由器，学习了RIP协议和OSPF协议的配置，掌握了网络配置的基础技能。</w:t>
      </w:r>
    </w:p>
    <w:p w14:paraId="045A28D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420" w:firstLineChars="0"/>
        <w:textAlignment w:val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仿真组网中，使用eNSP软件创建虚拟网络，实现了简单的校园网网络配置，能够让拥有数十个设备的网络正常运行，以及实现设备的跨网络访问，通过配置ACL实现网络间的访问控制，以及配置虚拟AC和AP使有线网络和无线网络能够相互访问。</w:t>
      </w:r>
    </w:p>
    <w:p w14:paraId="4911C634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420" w:firstLineChars="0"/>
        <w:textAlignment w:val="auto"/>
        <w:rPr>
          <w:rFonts w:ascii="仿宋" w:hAnsi="仿宋" w:eastAsia="仿宋"/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ocket套接字编程实验中通过实现文件传输协议tftp，学习了如何使用底层socket套接字构建网络应用程序，了解了如何使用udp协议实现文件的传输，在udp协议不提供可靠传输的情况下，通过错误反馈、超时重传等机制使文件能够在网络丢包、乱序等情况下正确传输。除了学习socket套接字的使用，还尝试了分层次分模块开发程序，将程序的开发按层次进行，提高程序开发效率以及提高了代码的可移植性，在程序开发时，还学习了使用Python和PyQt开发简单的GUI界面，学习了使用多线程方式处理界面逻辑，掌握了基础的图形化程序开发能力。</w:t>
      </w:r>
    </w:p>
    <w:p w14:paraId="4A239862">
      <w:pPr>
        <w:pStyle w:val="3"/>
        <w:numPr>
          <w:ilvl w:val="0"/>
          <w:numId w:val="13"/>
        </w:numPr>
        <w:spacing w:line="288" w:lineRule="auto"/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16" w:name="_Toc1188521587"/>
      <w:r>
        <w:rPr>
          <w:rFonts w:hint="eastAsia" w:asciiTheme="majorEastAsia" w:hAnsiTheme="majorEastAsia" w:eastAsiaTheme="majorEastAsia" w:cstheme="majorEastAsia"/>
          <w:b/>
          <w:sz w:val="24"/>
          <w:lang w:eastAsia="zh-CN"/>
        </w:rPr>
        <w:t>意见和建议</w:t>
      </w:r>
      <w:bookmarkEnd w:id="16"/>
    </w:p>
    <w:p w14:paraId="68F2D5AA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420" w:firstLineChars="0"/>
        <w:textAlignment w:val="auto"/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试验包含真实设备组网和仿真组网部分，仿真组网虽然可以使用更多的网络设备，构建更复杂的网络环境，但是相较于真实设备组网，仿真组网不够直观，不能很好地体现网络的工作情况，真实设备组网能够提高学生的动手解决问题的能力，因此可以增加真实设备组网的内容，例如增加防火墙设备的配置，增加组网规模等。</w:t>
      </w:r>
    </w:p>
    <w:p w14:paraId="648636CF">
      <w:pPr>
        <w:pStyle w:val="4"/>
        <w:rPr>
          <w:rFonts w:ascii="仿宋" w:hAnsi="仿宋" w:eastAsia="仿宋"/>
        </w:rPr>
      </w:pPr>
    </w:p>
    <w:p w14:paraId="6E612C70">
      <w:pPr>
        <w:pStyle w:val="4"/>
        <w:rPr>
          <w:rFonts w:ascii="仿宋" w:hAnsi="仿宋" w:eastAsia="仿宋"/>
        </w:rPr>
      </w:pPr>
      <w:r>
        <w:rPr>
          <w:rFonts w:ascii="仿宋" w:hAnsi="仿宋" w:eastAsia="仿宋"/>
        </w:rPr>
        <w:br w:type="page"/>
      </w:r>
    </w:p>
    <w:tbl>
      <w:tblPr>
        <w:tblStyle w:val="25"/>
        <w:tblW w:w="917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1"/>
      </w:tblGrid>
      <w:tr w14:paraId="1E34D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71" w:type="dxa"/>
            <w:noWrap w:val="0"/>
            <w:vAlign w:val="bottom"/>
          </w:tcPr>
          <w:p w14:paraId="74EC8CD4">
            <w:pPr>
              <w:spacing w:line="300" w:lineRule="auto"/>
              <w:ind w:firstLine="720"/>
              <w:jc w:val="center"/>
              <w:rPr>
                <w:rFonts w:ascii="仿宋" w:hAnsi="仿宋" w:eastAsia="仿宋"/>
                <w:sz w:val="36"/>
                <w:szCs w:val="36"/>
              </w:rPr>
            </w:pPr>
            <w:r>
              <w:rPr>
                <w:rFonts w:hint="eastAsia" w:ascii="仿宋" w:hAnsi="仿宋" w:eastAsia="仿宋"/>
                <w:sz w:val="36"/>
                <w:szCs w:val="36"/>
              </w:rPr>
              <w:t>原创性声明</w:t>
            </w:r>
          </w:p>
          <w:p w14:paraId="577CFB06">
            <w:pPr>
              <w:spacing w:line="300" w:lineRule="auto"/>
              <w:ind w:firstLine="720"/>
              <w:jc w:val="center"/>
              <w:rPr>
                <w:rFonts w:ascii="仿宋" w:hAnsi="仿宋" w:eastAsia="仿宋"/>
                <w:sz w:val="36"/>
                <w:szCs w:val="36"/>
                <w:lang w:val="en-GB"/>
              </w:rPr>
            </w:pPr>
          </w:p>
        </w:tc>
      </w:tr>
      <w:tr w14:paraId="22C761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0" w:hRule="exact"/>
          <w:jc w:val="center"/>
        </w:trPr>
        <w:tc>
          <w:tcPr>
            <w:tcW w:w="9171" w:type="dxa"/>
            <w:noWrap w:val="0"/>
            <w:vAlign w:val="top"/>
          </w:tcPr>
          <w:p w14:paraId="354114BC">
            <w:pPr>
              <w:spacing w:line="276" w:lineRule="auto"/>
              <w:ind w:firstLine="420"/>
              <w:rPr>
                <w:rFonts w:ascii="仿宋" w:hAnsi="仿宋" w:eastAsia="仿宋" w:cs="宋体"/>
                <w:kern w:val="0"/>
              </w:rPr>
            </w:pPr>
            <w:r>
              <w:rPr>
                <w:rFonts w:ascii="仿宋" w:hAnsi="仿宋" w:eastAsia="仿宋" w:cs="宋体"/>
                <w:kern w:val="0"/>
              </w:rPr>
              <w:t xml:space="preserve"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 </w:t>
            </w:r>
          </w:p>
          <w:p w14:paraId="17520470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已阅读并同意以下内容。</w:t>
            </w:r>
          </w:p>
          <w:p w14:paraId="1CCD462F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判定为不合格的一些情形：</w:t>
            </w:r>
            <w:r>
              <w:rPr>
                <w:rFonts w:ascii="Calibri" w:hAnsi="Calibri" w:eastAsia="仿宋" w:cs="Calibri"/>
              </w:rPr>
              <w:t> </w:t>
            </w:r>
          </w:p>
          <w:p w14:paraId="19346654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>1） 请人代做或冒名顶替者；</w:t>
            </w:r>
          </w:p>
          <w:p w14:paraId="31B9E91C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>2） 替人做且不听劝告者；</w:t>
            </w:r>
          </w:p>
          <w:p w14:paraId="1352E733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3）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报告内容抄袭或雷同者；</w:t>
            </w:r>
          </w:p>
          <w:p w14:paraId="1546196B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4）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报告内容与实际实验内容不一致者；</w:t>
            </w:r>
          </w:p>
          <w:p w14:paraId="7965BE0E">
            <w:pPr>
              <w:spacing w:line="276" w:lineRule="auto"/>
              <w:ind w:firstLine="371" w:firstLineChars="177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5）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代码抄袭者。</w:t>
            </w:r>
          </w:p>
          <w:p w14:paraId="6A1AAB28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</w:p>
          <w:p w14:paraId="00811DEF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</w:p>
          <w:p w14:paraId="1E99C4AB">
            <w:pPr>
              <w:spacing w:line="276" w:lineRule="auto"/>
              <w:ind w:firstLine="373" w:firstLineChars="177"/>
              <w:rPr>
                <w:rFonts w:hint="eastAsia" w:ascii="仿宋" w:hAnsi="仿宋" w:eastAsia="仿宋"/>
                <w:b/>
                <w:color w:val="FF0000"/>
              </w:rPr>
            </w:pPr>
          </w:p>
          <w:p w14:paraId="6EF7CF93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hint="eastAsia" w:ascii="仿宋" w:hAnsi="仿宋" w:eastAsia="仿宋"/>
                <w:b/>
                <w:color w:val="FF0000"/>
              </w:rPr>
              <w:t xml:space="preserve">作者签名： </w:t>
            </w:r>
          </w:p>
          <w:p w14:paraId="70033536">
            <w:pPr>
              <w:spacing w:line="276" w:lineRule="auto"/>
              <w:ind w:firstLine="1240" w:firstLineChars="588"/>
              <w:rPr>
                <w:rFonts w:ascii="仿宋" w:hAnsi="仿宋" w:eastAsia="仿宋"/>
                <w:b/>
                <w:color w:val="FF0000"/>
              </w:rPr>
            </w:pPr>
          </w:p>
        </w:tc>
      </w:tr>
    </w:tbl>
    <w:p w14:paraId="23F3F535">
      <w:pPr>
        <w:ind w:left="0" w:leftChars="0" w:firstLine="0" w:firstLineChars="0"/>
        <w:jc w:val="both"/>
        <w:rPr>
          <w:rFonts w:hint="eastAsia" w:ascii="仿宋" w:hAnsi="仿宋" w:eastAsia="仿宋"/>
        </w:rPr>
      </w:pPr>
    </w:p>
    <w:sectPr>
      <w:headerReference r:id="rId13" w:type="default"/>
      <w:footerReference r:id="rId1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9855E"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59BDEC"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B5E1B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593909">
    <w:pPr>
      <w:pStyle w:val="16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2C7821"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2C7821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D76EE2">
    <w:pPr>
      <w:pStyle w:val="16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2E37E"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FF2E37E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BC4CA5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81E7F0"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225F2C">
    <w:pPr>
      <w:pStyle w:val="1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A14DB7">
    <w:pPr>
      <w:pStyle w:val="17"/>
      <w:pBdr>
        <w:bottom w:val="single" w:color="auto" w:sz="6" w:space="0"/>
      </w:pBdr>
      <w:ind w:firstLine="420"/>
      <w:rPr>
        <w:rFonts w:hint="eastAsia"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网络空间安全学院计算机网络实验（实践）报告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62DA25">
    <w:pPr>
      <w:pStyle w:val="17"/>
      <w:pBdr>
        <w:bottom w:val="single" w:color="auto" w:sz="6" w:space="0"/>
      </w:pBdr>
      <w:ind w:firstLine="420"/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网络空间安全学院计算机网络实验（实践）报告</w:t>
    </w:r>
  </w:p>
  <w:p w14:paraId="39337721"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376E7A"/>
    <w:multiLevelType w:val="singleLevel"/>
    <w:tmpl w:val="B1376E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DEA6AC"/>
    <w:multiLevelType w:val="multilevel"/>
    <w:tmpl w:val="BEDEA6AC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6BA051B"/>
    <w:multiLevelType w:val="multilevel"/>
    <w:tmpl w:val="F6BA051B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1.%2"/>
      <w:lvlJc w:val="left"/>
      <w:pPr>
        <w:ind w:left="480" w:hanging="48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F83A27"/>
    <w:multiLevelType w:val="multilevel"/>
    <w:tmpl w:val="05F83A27"/>
    <w:lvl w:ilvl="0" w:tentative="0">
      <w:start w:val="1"/>
      <w:numFmt w:val="bullet"/>
      <w:pStyle w:val="46"/>
      <w:lvlText w:val=""/>
      <w:lvlJc w:val="left"/>
      <w:pPr>
        <w:tabs>
          <w:tab w:val="left" w:pos="1145"/>
        </w:tabs>
        <w:ind w:left="850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4">
    <w:nsid w:val="0B4221B6"/>
    <w:multiLevelType w:val="multilevel"/>
    <w:tmpl w:val="0B4221B6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33C33"/>
    <w:multiLevelType w:val="multilevel"/>
    <w:tmpl w:val="13833C33"/>
    <w:lvl w:ilvl="0" w:tentative="0">
      <w:start w:val="1"/>
      <w:numFmt w:val="chineseCountingThousand"/>
      <w:lvlText w:val="%1、"/>
      <w:lvlJc w:val="left"/>
      <w:pPr>
        <w:ind w:left="1060" w:hanging="420"/>
      </w:pPr>
      <w:rPr>
        <w:rFonts w:hint="eastAsia" w:ascii="黑体" w:hAnsi="黑体" w:eastAsia="黑体" w:cs="黑体"/>
        <w:b/>
        <w:bCs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19981F33"/>
    <w:multiLevelType w:val="singleLevel"/>
    <w:tmpl w:val="19981F33"/>
    <w:lvl w:ilvl="0" w:tentative="0">
      <w:start w:val="1"/>
      <w:numFmt w:val="bullet"/>
      <w:pStyle w:val="53"/>
      <w:lvlText w:val="★"/>
      <w:lvlJc w:val="left"/>
      <w:pPr>
        <w:tabs>
          <w:tab w:val="left" w:pos="425"/>
        </w:tabs>
        <w:ind w:left="425" w:hanging="425"/>
      </w:pPr>
      <w:rPr>
        <w:rFonts w:hint="eastAsia" w:ascii="宋体" w:hAnsi="Wingdings" w:eastAsia="宋体"/>
      </w:rPr>
    </w:lvl>
  </w:abstractNum>
  <w:abstractNum w:abstractNumId="7">
    <w:nsid w:val="26F04F88"/>
    <w:multiLevelType w:val="singleLevel"/>
    <w:tmpl w:val="26F04F8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9487588"/>
    <w:multiLevelType w:val="multilevel"/>
    <w:tmpl w:val="29487588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81718F"/>
    <w:multiLevelType w:val="multilevel"/>
    <w:tmpl w:val="3181718F"/>
    <w:lvl w:ilvl="0" w:tentative="0">
      <w:start w:val="1"/>
      <w:numFmt w:val="decimal"/>
      <w:pStyle w:val="2"/>
      <w:suff w:val="space"/>
      <w:lvlText w:val="§%1"/>
      <w:lvlJc w:val="left"/>
      <w:pPr>
        <w:ind w:left="850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10">
    <w:nsid w:val="4B373595"/>
    <w:multiLevelType w:val="multilevel"/>
    <w:tmpl w:val="4B373595"/>
    <w:lvl w:ilvl="0" w:tentative="0">
      <w:start w:val="1"/>
      <w:numFmt w:val="decimal"/>
      <w:pStyle w:val="54"/>
      <w:lvlText w:val="（%1）"/>
      <w:lvlJc w:val="left"/>
      <w:pPr>
        <w:tabs>
          <w:tab w:val="left" w:pos="1060"/>
        </w:tabs>
        <w:ind w:left="0" w:firstLine="34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5DF73B5A"/>
    <w:multiLevelType w:val="multilevel"/>
    <w:tmpl w:val="5DF73B5A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ind w:left="480" w:hanging="48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32B31FA"/>
    <w:multiLevelType w:val="singleLevel"/>
    <w:tmpl w:val="632B31FA"/>
    <w:lvl w:ilvl="0" w:tentative="0">
      <w:start w:val="1"/>
      <w:numFmt w:val="decimal"/>
      <w:pStyle w:val="56"/>
      <w:lvlText w:val="（%1）"/>
      <w:lvlJc w:val="left"/>
      <w:pPr>
        <w:tabs>
          <w:tab w:val="left" w:pos="720"/>
        </w:tabs>
        <w:ind w:left="425" w:hanging="425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YzY1ZmMxYjMwZDM5ZDM1NGVlOGRjYjQ1ZGUwODQifQ=="/>
  </w:docVars>
  <w:rsids>
    <w:rsidRoot w:val="7FFF20A5"/>
    <w:rsid w:val="000044F5"/>
    <w:rsid w:val="00010286"/>
    <w:rsid w:val="00020B98"/>
    <w:rsid w:val="00035E2F"/>
    <w:rsid w:val="000640C9"/>
    <w:rsid w:val="00093330"/>
    <w:rsid w:val="000B5E4E"/>
    <w:rsid w:val="000B7029"/>
    <w:rsid w:val="000D3AF5"/>
    <w:rsid w:val="000F1B52"/>
    <w:rsid w:val="0011466C"/>
    <w:rsid w:val="00121E03"/>
    <w:rsid w:val="00125835"/>
    <w:rsid w:val="00133E8E"/>
    <w:rsid w:val="00146973"/>
    <w:rsid w:val="00161EF6"/>
    <w:rsid w:val="001642C7"/>
    <w:rsid w:val="00167B82"/>
    <w:rsid w:val="001B0562"/>
    <w:rsid w:val="001C1A4D"/>
    <w:rsid w:val="001D69DB"/>
    <w:rsid w:val="001E502B"/>
    <w:rsid w:val="001F5BE2"/>
    <w:rsid w:val="001F7D49"/>
    <w:rsid w:val="00204620"/>
    <w:rsid w:val="00265872"/>
    <w:rsid w:val="00281950"/>
    <w:rsid w:val="00282F5A"/>
    <w:rsid w:val="002B0EBD"/>
    <w:rsid w:val="002B7F79"/>
    <w:rsid w:val="002C6364"/>
    <w:rsid w:val="002C7D44"/>
    <w:rsid w:val="003028EA"/>
    <w:rsid w:val="003034A4"/>
    <w:rsid w:val="003211EB"/>
    <w:rsid w:val="00341608"/>
    <w:rsid w:val="003755DE"/>
    <w:rsid w:val="00375B02"/>
    <w:rsid w:val="003840DD"/>
    <w:rsid w:val="00392B6A"/>
    <w:rsid w:val="00396A0B"/>
    <w:rsid w:val="00396F05"/>
    <w:rsid w:val="003A650F"/>
    <w:rsid w:val="003D1BB5"/>
    <w:rsid w:val="003D5704"/>
    <w:rsid w:val="003E6465"/>
    <w:rsid w:val="003F02D6"/>
    <w:rsid w:val="00457076"/>
    <w:rsid w:val="00470CC2"/>
    <w:rsid w:val="00473889"/>
    <w:rsid w:val="00493C1D"/>
    <w:rsid w:val="004E10FA"/>
    <w:rsid w:val="005143EA"/>
    <w:rsid w:val="00521E0E"/>
    <w:rsid w:val="00527E0C"/>
    <w:rsid w:val="005335AF"/>
    <w:rsid w:val="005355E5"/>
    <w:rsid w:val="00571B8E"/>
    <w:rsid w:val="00591D9C"/>
    <w:rsid w:val="005B2D1A"/>
    <w:rsid w:val="005C3264"/>
    <w:rsid w:val="005C7E8A"/>
    <w:rsid w:val="005D3F04"/>
    <w:rsid w:val="005D432D"/>
    <w:rsid w:val="005D6C82"/>
    <w:rsid w:val="005F4DDA"/>
    <w:rsid w:val="005F6D74"/>
    <w:rsid w:val="00600D08"/>
    <w:rsid w:val="00607666"/>
    <w:rsid w:val="006404EF"/>
    <w:rsid w:val="0067190D"/>
    <w:rsid w:val="0067767D"/>
    <w:rsid w:val="00691F7F"/>
    <w:rsid w:val="006A33AA"/>
    <w:rsid w:val="006A6155"/>
    <w:rsid w:val="006F2992"/>
    <w:rsid w:val="00706E29"/>
    <w:rsid w:val="007614EB"/>
    <w:rsid w:val="00762F67"/>
    <w:rsid w:val="0078762B"/>
    <w:rsid w:val="00790A2A"/>
    <w:rsid w:val="007B5A81"/>
    <w:rsid w:val="007D2C8B"/>
    <w:rsid w:val="007F352A"/>
    <w:rsid w:val="00805F60"/>
    <w:rsid w:val="008302B8"/>
    <w:rsid w:val="00853DC3"/>
    <w:rsid w:val="00864D5C"/>
    <w:rsid w:val="008755C5"/>
    <w:rsid w:val="008842F7"/>
    <w:rsid w:val="008C296A"/>
    <w:rsid w:val="00911A1C"/>
    <w:rsid w:val="009120BE"/>
    <w:rsid w:val="00940821"/>
    <w:rsid w:val="00944433"/>
    <w:rsid w:val="009451E2"/>
    <w:rsid w:val="009514C3"/>
    <w:rsid w:val="00961E68"/>
    <w:rsid w:val="0098669B"/>
    <w:rsid w:val="00992DC6"/>
    <w:rsid w:val="0099404C"/>
    <w:rsid w:val="009A606F"/>
    <w:rsid w:val="009B6CE4"/>
    <w:rsid w:val="009C24F2"/>
    <w:rsid w:val="009C5AC1"/>
    <w:rsid w:val="009C7F4F"/>
    <w:rsid w:val="009D5696"/>
    <w:rsid w:val="00A023F7"/>
    <w:rsid w:val="00A04569"/>
    <w:rsid w:val="00A252E2"/>
    <w:rsid w:val="00A57EB5"/>
    <w:rsid w:val="00A759D9"/>
    <w:rsid w:val="00A94B48"/>
    <w:rsid w:val="00A96B90"/>
    <w:rsid w:val="00AD71E2"/>
    <w:rsid w:val="00AE337E"/>
    <w:rsid w:val="00AE5915"/>
    <w:rsid w:val="00AF66BA"/>
    <w:rsid w:val="00B167A3"/>
    <w:rsid w:val="00B3779C"/>
    <w:rsid w:val="00B40753"/>
    <w:rsid w:val="00B47FB1"/>
    <w:rsid w:val="00B92363"/>
    <w:rsid w:val="00BA1A51"/>
    <w:rsid w:val="00BB419D"/>
    <w:rsid w:val="00BD797F"/>
    <w:rsid w:val="00BE129D"/>
    <w:rsid w:val="00BF4037"/>
    <w:rsid w:val="00C17F71"/>
    <w:rsid w:val="00C601D7"/>
    <w:rsid w:val="00C648F3"/>
    <w:rsid w:val="00C805A2"/>
    <w:rsid w:val="00CA7860"/>
    <w:rsid w:val="00CC0DB8"/>
    <w:rsid w:val="00CC10C7"/>
    <w:rsid w:val="00CC3C5D"/>
    <w:rsid w:val="00CE0371"/>
    <w:rsid w:val="00CF0BDF"/>
    <w:rsid w:val="00D07EDC"/>
    <w:rsid w:val="00D10D4E"/>
    <w:rsid w:val="00D118FA"/>
    <w:rsid w:val="00D17CFA"/>
    <w:rsid w:val="00D20EA3"/>
    <w:rsid w:val="00D67102"/>
    <w:rsid w:val="00D879DA"/>
    <w:rsid w:val="00D93331"/>
    <w:rsid w:val="00DE5AF3"/>
    <w:rsid w:val="00DE5B8E"/>
    <w:rsid w:val="00E12FD6"/>
    <w:rsid w:val="00E2543F"/>
    <w:rsid w:val="00E65F76"/>
    <w:rsid w:val="00E67DF3"/>
    <w:rsid w:val="00EB369C"/>
    <w:rsid w:val="00ED4669"/>
    <w:rsid w:val="00ED7D65"/>
    <w:rsid w:val="00EF4AE3"/>
    <w:rsid w:val="00EF4BC5"/>
    <w:rsid w:val="00EF4DB2"/>
    <w:rsid w:val="00F06C61"/>
    <w:rsid w:val="00F13208"/>
    <w:rsid w:val="00F17103"/>
    <w:rsid w:val="00F24F49"/>
    <w:rsid w:val="00F502EF"/>
    <w:rsid w:val="00F8004A"/>
    <w:rsid w:val="00F80C75"/>
    <w:rsid w:val="00F82459"/>
    <w:rsid w:val="00FA7454"/>
    <w:rsid w:val="00FC7C09"/>
    <w:rsid w:val="00FD2F7D"/>
    <w:rsid w:val="00FD5E27"/>
    <w:rsid w:val="03651EC9"/>
    <w:rsid w:val="078C23B5"/>
    <w:rsid w:val="0A107A94"/>
    <w:rsid w:val="0DF3D813"/>
    <w:rsid w:val="0DFF9E18"/>
    <w:rsid w:val="0F414A76"/>
    <w:rsid w:val="13BDB526"/>
    <w:rsid w:val="17F58321"/>
    <w:rsid w:val="1BD8B6F3"/>
    <w:rsid w:val="1E72A986"/>
    <w:rsid w:val="1EE95B7E"/>
    <w:rsid w:val="1F3FB98C"/>
    <w:rsid w:val="1F7DA2DB"/>
    <w:rsid w:val="1FFB7DEA"/>
    <w:rsid w:val="2EFF4043"/>
    <w:rsid w:val="2F9DCD5E"/>
    <w:rsid w:val="2FF27A21"/>
    <w:rsid w:val="2FFFCCD4"/>
    <w:rsid w:val="33C1987E"/>
    <w:rsid w:val="35FDB32D"/>
    <w:rsid w:val="379F27B8"/>
    <w:rsid w:val="37DC203E"/>
    <w:rsid w:val="37FF0C74"/>
    <w:rsid w:val="38FDCF72"/>
    <w:rsid w:val="3B5F4341"/>
    <w:rsid w:val="3B7F6EC4"/>
    <w:rsid w:val="3BE7BF8D"/>
    <w:rsid w:val="3BFB59DA"/>
    <w:rsid w:val="3EB1A61D"/>
    <w:rsid w:val="3EFFA2FB"/>
    <w:rsid w:val="3F3F520C"/>
    <w:rsid w:val="3F775997"/>
    <w:rsid w:val="3F8BBD58"/>
    <w:rsid w:val="3F971D8A"/>
    <w:rsid w:val="3FBF8057"/>
    <w:rsid w:val="3FCE5BEC"/>
    <w:rsid w:val="3FD6DD98"/>
    <w:rsid w:val="3FF0211E"/>
    <w:rsid w:val="3FF50DE0"/>
    <w:rsid w:val="43FB58E3"/>
    <w:rsid w:val="45517827"/>
    <w:rsid w:val="47BEAB48"/>
    <w:rsid w:val="49FFE17D"/>
    <w:rsid w:val="4BBF577A"/>
    <w:rsid w:val="4D7BBDBB"/>
    <w:rsid w:val="4DF59B32"/>
    <w:rsid w:val="4F7F93E0"/>
    <w:rsid w:val="4FFCD867"/>
    <w:rsid w:val="55F9DCE9"/>
    <w:rsid w:val="57CF0E00"/>
    <w:rsid w:val="58FF701D"/>
    <w:rsid w:val="5B7DEF95"/>
    <w:rsid w:val="5B851432"/>
    <w:rsid w:val="5BEF1AA5"/>
    <w:rsid w:val="5DC80CBC"/>
    <w:rsid w:val="5DFB1C81"/>
    <w:rsid w:val="5E9FCEDA"/>
    <w:rsid w:val="5EBF67B2"/>
    <w:rsid w:val="5ED0881A"/>
    <w:rsid w:val="5EFC3D40"/>
    <w:rsid w:val="5EFF4531"/>
    <w:rsid w:val="5EFF7609"/>
    <w:rsid w:val="5F4F578A"/>
    <w:rsid w:val="5F7B9D79"/>
    <w:rsid w:val="5F7BB0DD"/>
    <w:rsid w:val="5F7E78C4"/>
    <w:rsid w:val="5FCFB983"/>
    <w:rsid w:val="5FE402D4"/>
    <w:rsid w:val="5FF13829"/>
    <w:rsid w:val="5FF79F6E"/>
    <w:rsid w:val="645E6A3C"/>
    <w:rsid w:val="6547B902"/>
    <w:rsid w:val="65F6F173"/>
    <w:rsid w:val="66BB286F"/>
    <w:rsid w:val="66EFD30E"/>
    <w:rsid w:val="66FF0FD5"/>
    <w:rsid w:val="677F5E9F"/>
    <w:rsid w:val="67FB6EF5"/>
    <w:rsid w:val="67FD2149"/>
    <w:rsid w:val="68378F23"/>
    <w:rsid w:val="691AD37B"/>
    <w:rsid w:val="6927A0BD"/>
    <w:rsid w:val="6ABF03D9"/>
    <w:rsid w:val="6B9D51AD"/>
    <w:rsid w:val="6BEE38F3"/>
    <w:rsid w:val="6BF316AA"/>
    <w:rsid w:val="6BFF34C7"/>
    <w:rsid w:val="6D7DEDDF"/>
    <w:rsid w:val="6DFFEB7C"/>
    <w:rsid w:val="6E7E90D8"/>
    <w:rsid w:val="6EBB45C4"/>
    <w:rsid w:val="6F2C557C"/>
    <w:rsid w:val="6F6E2E4B"/>
    <w:rsid w:val="6FAE5BF8"/>
    <w:rsid w:val="6FDFBEB2"/>
    <w:rsid w:val="6FFA5ED6"/>
    <w:rsid w:val="72FE078E"/>
    <w:rsid w:val="734B61BC"/>
    <w:rsid w:val="73FF7F1C"/>
    <w:rsid w:val="74FB7C0D"/>
    <w:rsid w:val="74FFE76C"/>
    <w:rsid w:val="758E16B9"/>
    <w:rsid w:val="7592B3B9"/>
    <w:rsid w:val="759D3610"/>
    <w:rsid w:val="7675B51E"/>
    <w:rsid w:val="76F98AB6"/>
    <w:rsid w:val="76FFCAC8"/>
    <w:rsid w:val="76FFFD67"/>
    <w:rsid w:val="771D5AAB"/>
    <w:rsid w:val="773F5CC4"/>
    <w:rsid w:val="775746C8"/>
    <w:rsid w:val="7773D7DF"/>
    <w:rsid w:val="77ADF50C"/>
    <w:rsid w:val="77B7768C"/>
    <w:rsid w:val="77C5B507"/>
    <w:rsid w:val="77EF5E30"/>
    <w:rsid w:val="77F57992"/>
    <w:rsid w:val="78DFE099"/>
    <w:rsid w:val="79DD6AD1"/>
    <w:rsid w:val="7AAFD0BF"/>
    <w:rsid w:val="7ACA1C00"/>
    <w:rsid w:val="7AFDCDD1"/>
    <w:rsid w:val="7B4935AF"/>
    <w:rsid w:val="7BB84DE3"/>
    <w:rsid w:val="7BDBAADD"/>
    <w:rsid w:val="7BDD34B5"/>
    <w:rsid w:val="7BEE60DD"/>
    <w:rsid w:val="7BEFB32E"/>
    <w:rsid w:val="7BFE05F6"/>
    <w:rsid w:val="7BFFA2D3"/>
    <w:rsid w:val="7CD23000"/>
    <w:rsid w:val="7CDE78F2"/>
    <w:rsid w:val="7D9FCF15"/>
    <w:rsid w:val="7DD7FC0B"/>
    <w:rsid w:val="7DDFF11F"/>
    <w:rsid w:val="7DF4B306"/>
    <w:rsid w:val="7DFAC57B"/>
    <w:rsid w:val="7DFB0110"/>
    <w:rsid w:val="7E9B5B4D"/>
    <w:rsid w:val="7EDE10FB"/>
    <w:rsid w:val="7EED99BF"/>
    <w:rsid w:val="7EEFA09C"/>
    <w:rsid w:val="7EFA19BB"/>
    <w:rsid w:val="7EFBCB1B"/>
    <w:rsid w:val="7EFF6AD4"/>
    <w:rsid w:val="7F33F3A3"/>
    <w:rsid w:val="7F5E7DE5"/>
    <w:rsid w:val="7F7DAD43"/>
    <w:rsid w:val="7F7F2491"/>
    <w:rsid w:val="7F8840E4"/>
    <w:rsid w:val="7F9BE019"/>
    <w:rsid w:val="7F9E512F"/>
    <w:rsid w:val="7F9FA81D"/>
    <w:rsid w:val="7FBE8AC4"/>
    <w:rsid w:val="7FBFF860"/>
    <w:rsid w:val="7FCF8F3D"/>
    <w:rsid w:val="7FDF6235"/>
    <w:rsid w:val="7FDFFC44"/>
    <w:rsid w:val="7FF3581F"/>
    <w:rsid w:val="7FF75B6C"/>
    <w:rsid w:val="7FF9A307"/>
    <w:rsid w:val="7FFDDBAD"/>
    <w:rsid w:val="7FFF20A5"/>
    <w:rsid w:val="7FFF9956"/>
    <w:rsid w:val="7FFFD743"/>
    <w:rsid w:val="8EBC5896"/>
    <w:rsid w:val="8FBB6743"/>
    <w:rsid w:val="9BB90AD4"/>
    <w:rsid w:val="9CFC9F50"/>
    <w:rsid w:val="9FADF98E"/>
    <w:rsid w:val="A37EF9CE"/>
    <w:rsid w:val="A6FF1C99"/>
    <w:rsid w:val="ACFF546F"/>
    <w:rsid w:val="AE2F1DD9"/>
    <w:rsid w:val="AF59CBCD"/>
    <w:rsid w:val="AF7E6993"/>
    <w:rsid w:val="AF9B1C9E"/>
    <w:rsid w:val="AFBB6555"/>
    <w:rsid w:val="AFBEB54D"/>
    <w:rsid w:val="AFDF3E27"/>
    <w:rsid w:val="B1ED67A8"/>
    <w:rsid w:val="B4775FDB"/>
    <w:rsid w:val="B7E757E3"/>
    <w:rsid w:val="B9B7E8DD"/>
    <w:rsid w:val="BBEF7F38"/>
    <w:rsid w:val="BDDFBDB7"/>
    <w:rsid w:val="BDE96DBB"/>
    <w:rsid w:val="BF7DA739"/>
    <w:rsid w:val="BFBF464C"/>
    <w:rsid w:val="BFFAD628"/>
    <w:rsid w:val="BFFF3C93"/>
    <w:rsid w:val="BFFF9DFF"/>
    <w:rsid w:val="C64EB441"/>
    <w:rsid w:val="C7F8AF28"/>
    <w:rsid w:val="CD3E1B44"/>
    <w:rsid w:val="CDFE1D1B"/>
    <w:rsid w:val="CEF7162B"/>
    <w:rsid w:val="D37B00D7"/>
    <w:rsid w:val="D3B58D96"/>
    <w:rsid w:val="D73F13E9"/>
    <w:rsid w:val="D7B78CA0"/>
    <w:rsid w:val="D7DE6EE2"/>
    <w:rsid w:val="D7FFD56A"/>
    <w:rsid w:val="DBF5155C"/>
    <w:rsid w:val="DBF5F18F"/>
    <w:rsid w:val="DCBFB1F2"/>
    <w:rsid w:val="DD5DCE47"/>
    <w:rsid w:val="DDB76CE3"/>
    <w:rsid w:val="DE2D341C"/>
    <w:rsid w:val="DEEC5D01"/>
    <w:rsid w:val="DF139500"/>
    <w:rsid w:val="DF394352"/>
    <w:rsid w:val="DF5F769D"/>
    <w:rsid w:val="DF6E20DA"/>
    <w:rsid w:val="DF73EA73"/>
    <w:rsid w:val="DF77FBE6"/>
    <w:rsid w:val="DFAF531A"/>
    <w:rsid w:val="DFEF40CF"/>
    <w:rsid w:val="DFF6CA83"/>
    <w:rsid w:val="DFF76E4C"/>
    <w:rsid w:val="E57D364B"/>
    <w:rsid w:val="E67BA59D"/>
    <w:rsid w:val="E7FC8AC1"/>
    <w:rsid w:val="E9650F31"/>
    <w:rsid w:val="E9F9FEBB"/>
    <w:rsid w:val="EACC789C"/>
    <w:rsid w:val="EAEF0392"/>
    <w:rsid w:val="EDD68C55"/>
    <w:rsid w:val="EDFD7BF7"/>
    <w:rsid w:val="EDFFEEC1"/>
    <w:rsid w:val="EE997886"/>
    <w:rsid w:val="EFB3FFE8"/>
    <w:rsid w:val="EFBA48DD"/>
    <w:rsid w:val="EFCEF331"/>
    <w:rsid w:val="EFDFE865"/>
    <w:rsid w:val="EFE647FC"/>
    <w:rsid w:val="EFF749DB"/>
    <w:rsid w:val="EFFD54A7"/>
    <w:rsid w:val="F17D6931"/>
    <w:rsid w:val="F1DFB82E"/>
    <w:rsid w:val="F3491CE9"/>
    <w:rsid w:val="F37BD1CC"/>
    <w:rsid w:val="F3F50E2D"/>
    <w:rsid w:val="F55F3199"/>
    <w:rsid w:val="F59D2D3D"/>
    <w:rsid w:val="F5EF47AF"/>
    <w:rsid w:val="F5F57B7F"/>
    <w:rsid w:val="F6F71509"/>
    <w:rsid w:val="F6FFF139"/>
    <w:rsid w:val="F78FF305"/>
    <w:rsid w:val="F7978A70"/>
    <w:rsid w:val="F7DBD047"/>
    <w:rsid w:val="F7E14949"/>
    <w:rsid w:val="F7FEEDD1"/>
    <w:rsid w:val="F7FF4752"/>
    <w:rsid w:val="F95B0501"/>
    <w:rsid w:val="FABC77ED"/>
    <w:rsid w:val="FADDDB90"/>
    <w:rsid w:val="FADFB0FD"/>
    <w:rsid w:val="FAF7FE7D"/>
    <w:rsid w:val="FB7B13B6"/>
    <w:rsid w:val="FBDCCB7E"/>
    <w:rsid w:val="FBEBD537"/>
    <w:rsid w:val="FBEFB6A1"/>
    <w:rsid w:val="FBFF0381"/>
    <w:rsid w:val="FBFF7BA7"/>
    <w:rsid w:val="FBFF871C"/>
    <w:rsid w:val="FC7F3FCB"/>
    <w:rsid w:val="FCFF4F1B"/>
    <w:rsid w:val="FD71312F"/>
    <w:rsid w:val="FDFE2505"/>
    <w:rsid w:val="FE7EEA0C"/>
    <w:rsid w:val="FEB306DA"/>
    <w:rsid w:val="FEBF8C50"/>
    <w:rsid w:val="FEFA1559"/>
    <w:rsid w:val="FEFC01AF"/>
    <w:rsid w:val="FEFDC881"/>
    <w:rsid w:val="FF55781E"/>
    <w:rsid w:val="FF6FF7BC"/>
    <w:rsid w:val="FF7316CE"/>
    <w:rsid w:val="FF7648EF"/>
    <w:rsid w:val="FF774C2B"/>
    <w:rsid w:val="FF7D7149"/>
    <w:rsid w:val="FF7DBFC7"/>
    <w:rsid w:val="FF7E9CA1"/>
    <w:rsid w:val="FF960097"/>
    <w:rsid w:val="FFAB277C"/>
    <w:rsid w:val="FFB8C4F3"/>
    <w:rsid w:val="FFBE6782"/>
    <w:rsid w:val="FFBF4356"/>
    <w:rsid w:val="FFBFEF3E"/>
    <w:rsid w:val="FFC5D583"/>
    <w:rsid w:val="FFCFCB05"/>
    <w:rsid w:val="FFDE98E3"/>
    <w:rsid w:val="FFEBE791"/>
    <w:rsid w:val="FFEF7027"/>
    <w:rsid w:val="FFFF2FB2"/>
    <w:rsid w:val="FFFFD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600" w:after="600" w:line="578" w:lineRule="auto"/>
      <w:ind w:firstLine="0" w:firstLineChars="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4"/>
    <w:link w:val="31"/>
    <w:qFormat/>
    <w:uiPriority w:val="0"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5">
    <w:name w:val="heading 3"/>
    <w:basedOn w:val="1"/>
    <w:next w:val="4"/>
    <w:link w:val="39"/>
    <w:qFormat/>
    <w:uiPriority w:val="0"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6">
    <w:name w:val="heading 4"/>
    <w:basedOn w:val="1"/>
    <w:next w:val="4"/>
    <w:qFormat/>
    <w:uiPriority w:val="0"/>
    <w:pPr>
      <w:keepNext/>
      <w:keepLines/>
      <w:spacing w:before="120" w:after="120" w:line="377" w:lineRule="auto"/>
      <w:ind w:firstLine="0" w:firstLineChars="0"/>
      <w:jc w:val="left"/>
      <w:outlineLvl w:val="3"/>
    </w:pPr>
    <w:rPr>
      <w:b/>
      <w:bCs/>
    </w:rPr>
  </w:style>
  <w:style w:type="paragraph" w:styleId="7">
    <w:name w:val="heading 5"/>
    <w:basedOn w:val="1"/>
    <w:next w:val="1"/>
    <w:link w:val="34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ascii="等线" w:eastAsia="等线"/>
      <w:sz w:val="18"/>
      <w:szCs w:val="18"/>
    </w:rPr>
  </w:style>
  <w:style w:type="paragraph" w:styleId="9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 w:val="20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annotation text"/>
    <w:basedOn w:val="1"/>
    <w:link w:val="43"/>
    <w:unhideWhenUsed/>
    <w:qFormat/>
    <w:uiPriority w:val="99"/>
    <w:pPr>
      <w:jc w:val="left"/>
    </w:p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ascii="等线" w:eastAsia="等线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ascii="等线" w:eastAsia="等线"/>
      <w:i/>
      <w:iCs/>
      <w:sz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ascii="等线" w:eastAsia="等线"/>
      <w:sz w:val="18"/>
      <w:szCs w:val="18"/>
    </w:r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tabs>
        <w:tab w:val="right" w:leader="dot" w:pos="9736"/>
      </w:tabs>
      <w:spacing w:before="120" w:after="120"/>
      <w:ind w:firstLine="378" w:firstLineChars="135"/>
      <w:jc w:val="left"/>
    </w:pPr>
    <w:rPr>
      <w:rFonts w:ascii="等线" w:eastAsia="等线"/>
      <w:b/>
      <w:bCs/>
      <w:caps/>
      <w:sz w:val="20"/>
    </w:rPr>
  </w:style>
  <w:style w:type="paragraph" w:styleId="19">
    <w:name w:val="toc 4"/>
    <w:basedOn w:val="1"/>
    <w:next w:val="1"/>
    <w:unhideWhenUsed/>
    <w:qFormat/>
    <w:uiPriority w:val="39"/>
    <w:pPr>
      <w:ind w:left="630"/>
      <w:jc w:val="left"/>
    </w:pPr>
    <w:rPr>
      <w:rFonts w:ascii="等线" w:eastAsia="等线"/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ascii="等线" w:eastAsia="等线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ascii="等线" w:eastAsia="等线"/>
      <w:smallCaps/>
      <w:sz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ascii="等线" w:eastAsia="等线"/>
      <w:sz w:val="18"/>
      <w:szCs w:val="18"/>
    </w:rPr>
  </w:style>
  <w:style w:type="paragraph" w:styleId="23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24">
    <w:name w:val="annotation subject"/>
    <w:basedOn w:val="11"/>
    <w:next w:val="11"/>
    <w:link w:val="35"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8">
    <w:name w:val="Strong"/>
    <w:qFormat/>
    <w:uiPriority w:val="0"/>
    <w:rPr>
      <w:b/>
      <w:bCs/>
    </w:rPr>
  </w:style>
  <w:style w:type="character" w:styleId="29">
    <w:name w:val="Hyperlink"/>
    <w:unhideWhenUsed/>
    <w:qFormat/>
    <w:uiPriority w:val="99"/>
    <w:rPr>
      <w:color w:val="0563C1"/>
      <w:u w:val="single"/>
    </w:rPr>
  </w:style>
  <w:style w:type="character" w:styleId="30">
    <w:name w:val="annotation reference"/>
    <w:unhideWhenUsed/>
    <w:qFormat/>
    <w:uiPriority w:val="99"/>
    <w:rPr>
      <w:sz w:val="21"/>
      <w:szCs w:val="21"/>
    </w:rPr>
  </w:style>
  <w:style w:type="character" w:customStyle="1" w:styleId="31">
    <w:name w:val="标题 2 字符"/>
    <w:link w:val="3"/>
    <w:qFormat/>
    <w:uiPriority w:val="0"/>
    <w:rPr>
      <w:rFonts w:eastAsia="楷体_GB2312"/>
      <w:kern w:val="2"/>
      <w:sz w:val="32"/>
    </w:rPr>
  </w:style>
  <w:style w:type="character" w:customStyle="1" w:styleId="32">
    <w:name w:val="页眉 字符1"/>
    <w:qFormat/>
    <w:uiPriority w:val="99"/>
    <w:rPr>
      <w:sz w:val="18"/>
    </w:rPr>
  </w:style>
  <w:style w:type="character" w:customStyle="1" w:styleId="33">
    <w:name w:val="页眉 字符"/>
    <w:link w:val="17"/>
    <w:semiHidden/>
    <w:qFormat/>
    <w:uiPriority w:val="99"/>
    <w:rPr>
      <w:kern w:val="2"/>
      <w:sz w:val="18"/>
      <w:szCs w:val="18"/>
    </w:rPr>
  </w:style>
  <w:style w:type="character" w:customStyle="1" w:styleId="34">
    <w:name w:val="标题 5 字符"/>
    <w:link w:val="7"/>
    <w:qFormat/>
    <w:uiPriority w:val="9"/>
    <w:rPr>
      <w:b/>
      <w:bCs/>
      <w:kern w:val="2"/>
      <w:sz w:val="28"/>
      <w:szCs w:val="28"/>
    </w:rPr>
  </w:style>
  <w:style w:type="character" w:customStyle="1" w:styleId="35">
    <w:name w:val="批注主题 字符"/>
    <w:link w:val="24"/>
    <w:semiHidden/>
    <w:qFormat/>
    <w:uiPriority w:val="99"/>
    <w:rPr>
      <w:b/>
      <w:bCs/>
      <w:kern w:val="2"/>
      <w:sz w:val="21"/>
    </w:rPr>
  </w:style>
  <w:style w:type="character" w:customStyle="1" w:styleId="36">
    <w:name w:val="页脚 字符1"/>
    <w:link w:val="16"/>
    <w:qFormat/>
    <w:uiPriority w:val="99"/>
    <w:rPr>
      <w:kern w:val="2"/>
      <w:sz w:val="18"/>
      <w:szCs w:val="18"/>
    </w:rPr>
  </w:style>
  <w:style w:type="character" w:customStyle="1" w:styleId="37">
    <w:name w:val="无间隔 字符"/>
    <w:link w:val="38"/>
    <w:qFormat/>
    <w:uiPriority w:val="1"/>
    <w:rPr>
      <w:rFonts w:ascii="Calibri" w:hAnsi="Calibri"/>
      <w:sz w:val="22"/>
    </w:rPr>
  </w:style>
  <w:style w:type="paragraph" w:styleId="38">
    <w:name w:val="No Spacing"/>
    <w:link w:val="37"/>
    <w:qFormat/>
    <w:uiPriority w:val="1"/>
    <w:rPr>
      <w:rFonts w:ascii="Calibri" w:hAnsi="Calibri" w:eastAsia="宋体" w:cs="Times New Roman"/>
      <w:sz w:val="22"/>
      <w:lang w:val="en-US" w:eastAsia="zh-CN" w:bidi="ar-SA"/>
    </w:rPr>
  </w:style>
  <w:style w:type="character" w:customStyle="1" w:styleId="39">
    <w:name w:val="标题 3 字符"/>
    <w:link w:val="5"/>
    <w:qFormat/>
    <w:uiPriority w:val="0"/>
    <w:rPr>
      <w:rFonts w:eastAsia="黑体"/>
      <w:kern w:val="2"/>
      <w:sz w:val="24"/>
    </w:rPr>
  </w:style>
  <w:style w:type="character" w:customStyle="1" w:styleId="40">
    <w:name w:val="批注框文本 字符"/>
    <w:link w:val="15"/>
    <w:semiHidden/>
    <w:qFormat/>
    <w:uiPriority w:val="99"/>
    <w:rPr>
      <w:kern w:val="2"/>
      <w:sz w:val="18"/>
      <w:szCs w:val="18"/>
    </w:rPr>
  </w:style>
  <w:style w:type="character" w:customStyle="1" w:styleId="41">
    <w:name w:val="页脚 字符"/>
    <w:qFormat/>
    <w:uiPriority w:val="99"/>
  </w:style>
  <w:style w:type="character" w:customStyle="1" w:styleId="42">
    <w:name w:val="标题 字符"/>
    <w:link w:val="23"/>
    <w:qFormat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43">
    <w:name w:val="批注文字 字符"/>
    <w:link w:val="11"/>
    <w:semiHidden/>
    <w:qFormat/>
    <w:uiPriority w:val="99"/>
    <w:rPr>
      <w:kern w:val="2"/>
      <w:sz w:val="21"/>
    </w:rPr>
  </w:style>
  <w:style w:type="paragraph" w:styleId="44">
    <w:name w:val="List Paragraph"/>
    <w:basedOn w:val="1"/>
    <w:qFormat/>
    <w:uiPriority w:val="99"/>
    <w:pPr>
      <w:ind w:firstLine="420"/>
    </w:pPr>
  </w:style>
  <w:style w:type="paragraph" w:customStyle="1" w:styleId="45">
    <w:name w:val="注释1"/>
    <w:basedOn w:val="1"/>
    <w:qFormat/>
    <w:uiPriority w:val="0"/>
    <w:pPr>
      <w:pBdr>
        <w:top w:val="threeDEmboss" w:color="auto" w:sz="12" w:space="1"/>
        <w:left w:val="threeDEmboss" w:color="auto" w:sz="12" w:space="4"/>
        <w:bottom w:val="threeDEngrave" w:color="auto" w:sz="12" w:space="1"/>
        <w:right w:val="threeDEngrave" w:color="auto" w:sz="12" w:space="4"/>
      </w:pBdr>
      <w:adjustRightInd/>
      <w:ind w:firstLine="425" w:firstLineChars="0"/>
    </w:pPr>
    <w:rPr>
      <w:b/>
      <w:i/>
    </w:rPr>
  </w:style>
  <w:style w:type="paragraph" w:customStyle="1" w:styleId="46">
    <w:name w:val="例子说明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47">
    <w:name w:val="插图"/>
    <w:basedOn w:val="4"/>
    <w:qFormat/>
    <w:uiPriority w:val="0"/>
    <w:pPr>
      <w:ind w:firstLine="412" w:firstLineChars="0"/>
    </w:pPr>
    <w:rPr>
      <w:kern w:val="0"/>
    </w:rPr>
  </w:style>
  <w:style w:type="paragraph" w:customStyle="1" w:styleId="48">
    <w:name w:val="插图编号"/>
    <w:basedOn w:val="4"/>
    <w:qFormat/>
    <w:uiPriority w:val="0"/>
    <w:pPr>
      <w:ind w:left="288" w:firstLine="0" w:firstLineChars="0"/>
    </w:pPr>
    <w:rPr>
      <w:kern w:val="0"/>
      <w:sz w:val="18"/>
    </w:rPr>
  </w:style>
  <w:style w:type="paragraph" w:customStyle="1" w:styleId="49">
    <w:name w:val="注释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5" w:color="auto" w:fill="FFFFFF"/>
      <w:adjustRightInd/>
      <w:ind w:firstLine="425" w:firstLineChars="0"/>
    </w:pPr>
    <w:rPr>
      <w:rFonts w:eastAsia="楷体_GB2312"/>
    </w:rPr>
  </w:style>
  <w:style w:type="paragraph" w:customStyle="1" w:styleId="50">
    <w:name w:val="段落1"/>
    <w:basedOn w:val="1"/>
    <w:qFormat/>
    <w:uiPriority w:val="0"/>
    <w:pPr>
      <w:spacing w:line="120" w:lineRule="atLeast"/>
      <w:ind w:firstLine="454" w:firstLineChars="0"/>
      <w:textAlignment w:val="baseline"/>
    </w:pPr>
    <w:rPr>
      <w:kern w:val="0"/>
    </w:rPr>
  </w:style>
  <w:style w:type="paragraph" w:customStyle="1" w:styleId="51">
    <w:name w:val="正文1"/>
    <w:basedOn w:val="1"/>
    <w:qFormat/>
    <w:uiPriority w:val="0"/>
    <w:pPr>
      <w:ind w:firstLine="0" w:firstLineChars="0"/>
    </w:pPr>
  </w:style>
  <w:style w:type="paragraph" w:customStyle="1" w:styleId="52">
    <w:name w:val="表题"/>
    <w:basedOn w:val="1"/>
    <w:qFormat/>
    <w:uiPriority w:val="0"/>
    <w:pPr>
      <w:ind w:left="288" w:firstLine="0" w:firstLineChars="0"/>
      <w:jc w:val="center"/>
    </w:pPr>
    <w:rPr>
      <w:rFonts w:eastAsia="黑体"/>
      <w:sz w:val="18"/>
    </w:rPr>
  </w:style>
  <w:style w:type="paragraph" w:customStyle="1" w:styleId="53">
    <w:name w:val="本章要点"/>
    <w:basedOn w:val="1"/>
    <w:qFormat/>
    <w:uiPriority w:val="0"/>
    <w:pPr>
      <w:numPr>
        <w:ilvl w:val="0"/>
        <w:numId w:val="3"/>
      </w:numPr>
      <w:tabs>
        <w:tab w:val="left" w:pos="721"/>
        <w:tab w:val="clear" w:pos="425"/>
      </w:tabs>
      <w:ind w:left="850" w:firstLine="0" w:firstLineChars="0"/>
    </w:pPr>
    <w:rPr>
      <w:rFonts w:eastAsia="楷体_GB2312"/>
    </w:rPr>
  </w:style>
  <w:style w:type="paragraph" w:customStyle="1" w:styleId="54">
    <w:name w:val="例子正文"/>
    <w:basedOn w:val="55"/>
    <w:qFormat/>
    <w:uiPriority w:val="0"/>
    <w:pPr>
      <w:numPr>
        <w:ilvl w:val="0"/>
        <w:numId w:val="4"/>
      </w:numPr>
      <w:tabs>
        <w:tab w:val="left" w:pos="824"/>
        <w:tab w:val="clear" w:pos="1060"/>
      </w:tabs>
      <w:ind w:firstLine="309"/>
    </w:pPr>
    <w:rPr>
      <w:rFonts w:eastAsia="楷体_GB2312"/>
    </w:rPr>
  </w:style>
  <w:style w:type="paragraph" w:customStyle="1" w:styleId="55">
    <w:name w:val="例子"/>
    <w:basedOn w:val="1"/>
    <w:qFormat/>
    <w:uiPriority w:val="0"/>
    <w:pPr>
      <w:ind w:left="425" w:firstLine="0" w:firstLineChars="0"/>
    </w:pPr>
    <w:rPr>
      <w:rFonts w:eastAsia="黑体"/>
    </w:rPr>
  </w:style>
  <w:style w:type="paragraph" w:customStyle="1" w:styleId="56">
    <w:name w:val="图"/>
    <w:basedOn w:val="1"/>
    <w:qFormat/>
    <w:uiPriority w:val="0"/>
    <w:pPr>
      <w:numPr>
        <w:ilvl w:val="0"/>
        <w:numId w:val="5"/>
      </w:numPr>
      <w:tabs>
        <w:tab w:val="left" w:pos="824"/>
        <w:tab w:val="clear" w:pos="720"/>
      </w:tabs>
      <w:ind w:left="0" w:firstLine="296" w:firstLineChars="0"/>
    </w:pPr>
  </w:style>
  <w:style w:type="paragraph" w:customStyle="1" w:styleId="57">
    <w:name w:val="小技巧"/>
    <w:basedOn w:val="4"/>
    <w:qFormat/>
    <w:uiPriority w:val="0"/>
    <w:pPr>
      <w:ind w:firstLine="0" w:firstLineChars="0"/>
    </w:pPr>
    <w:rPr>
      <w:b/>
      <w:i/>
      <w:sz w:val="24"/>
    </w:rPr>
  </w:style>
  <w:style w:type="paragraph" w:customStyle="1" w:styleId="58">
    <w:name w:val="表格文字"/>
    <w:basedOn w:val="1"/>
    <w:qFormat/>
    <w:uiPriority w:val="0"/>
    <w:pPr>
      <w:ind w:firstLine="0" w:firstLineChars="0"/>
      <w:jc w:val="center"/>
    </w:pPr>
    <w:rPr>
      <w:sz w:val="18"/>
    </w:rPr>
  </w:style>
  <w:style w:type="paragraph" w:customStyle="1" w:styleId="59">
    <w:name w:val="小技巧正文"/>
    <w:basedOn w:val="57"/>
    <w:qFormat/>
    <w:uiPriority w:val="0"/>
    <w:pPr>
      <w:ind w:firstLine="412"/>
    </w:pPr>
    <w:rPr>
      <w:b w:val="0"/>
      <w:i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9.jpeg"/><Relationship Id="rId33" Type="http://schemas.openxmlformats.org/officeDocument/2006/relationships/image" Target="media/image18.jpeg"/><Relationship Id="rId32" Type="http://schemas.openxmlformats.org/officeDocument/2006/relationships/image" Target="media/image17.png"/><Relationship Id="rId31" Type="http://schemas.openxmlformats.org/officeDocument/2006/relationships/image" Target="media/image16.jpeg"/><Relationship Id="rId30" Type="http://schemas.openxmlformats.org/officeDocument/2006/relationships/image" Target="media/image15.jpeg"/><Relationship Id="rId3" Type="http://schemas.openxmlformats.org/officeDocument/2006/relationships/footnotes" Target="footnotes.xml"/><Relationship Id="rId29" Type="http://schemas.openxmlformats.org/officeDocument/2006/relationships/image" Target="media/image14.jpeg"/><Relationship Id="rId28" Type="http://schemas.openxmlformats.org/officeDocument/2006/relationships/image" Target="media/image13.jpeg"/><Relationship Id="rId27" Type="http://schemas.openxmlformats.org/officeDocument/2006/relationships/image" Target="media/image12.jpeg"/><Relationship Id="rId26" Type="http://schemas.openxmlformats.org/officeDocument/2006/relationships/image" Target="media/image11.jpeg"/><Relationship Id="rId25" Type="http://schemas.openxmlformats.org/officeDocument/2006/relationships/image" Target="media/image10.jpeg"/><Relationship Id="rId24" Type="http://schemas.openxmlformats.org/officeDocument/2006/relationships/image" Target="media/image9.jpeg"/><Relationship Id="rId23" Type="http://schemas.openxmlformats.org/officeDocument/2006/relationships/image" Target="media/image8.jpeg"/><Relationship Id="rId22" Type="http://schemas.openxmlformats.org/officeDocument/2006/relationships/image" Target="media/image7.jpeg"/><Relationship Id="rId21" Type="http://schemas.openxmlformats.org/officeDocument/2006/relationships/image" Target="media/image6.jpe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xketx/workspace/tftp_net/&#32593;&#23433;2102-U202115951-&#26607;&#22686;&#40527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网安2102-U202115951-柯增鹏.dotx</Template>
  <Pages>17</Pages>
  <Words>3156</Words>
  <Characters>3633</Characters>
  <Lines>36</Lines>
  <Paragraphs>10</Paragraphs>
  <TotalTime>112</TotalTime>
  <ScaleCrop>false</ScaleCrop>
  <LinksUpToDate>false</LinksUpToDate>
  <CharactersWithSpaces>3874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2023-10-11T22:01:00Z</dcterms:created>
  <dc:creator>xketx</dc:creator>
  <cp:lastModifiedBy>xiaoke</cp:lastModifiedBy>
  <dcterms:modified xsi:type="dcterms:W3CDTF">2024-11-30T15:02:53Z</dcterms:modified>
  <dc:title>计算机网络实验报告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2052-12.8.2.18605</vt:lpwstr>
  </property>
  <property fmtid="{D5CDD505-2E9C-101B-9397-08002B2CF9AE}" pid="3" name="ICV">
    <vt:lpwstr>3848094B49FEF3799DB84A67549389A1_42</vt:lpwstr>
  </property>
</Properties>
</file>