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20FD" w14:textId="740BADB6" w:rsidR="004A10CB" w:rsidRDefault="004A10CB" w:rsidP="004A10CB">
      <w:r>
        <w:t xml:space="preserve">In the following, the PDF of </w:t>
      </w:r>
      <w:r w:rsidR="00C04BBB">
        <w:t xml:space="preserve">the </w:t>
      </w:r>
      <w:r w:rsidR="00854F31">
        <w:t>derivative of the phase (or instantaneous frequency)</w:t>
      </w:r>
      <w:r w:rsidR="00986EEE">
        <w:t xml:space="preserve"> is derived for a complex signal:</w:t>
      </w:r>
    </w:p>
    <w:p w14:paraId="42882944" w14:textId="77777777" w:rsidR="004A10CB" w:rsidRPr="0071000F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+jy(t)</m:t>
          </m:r>
        </m:oMath>
      </m:oMathPara>
    </w:p>
    <w:p w14:paraId="7CA3ED24" w14:textId="77777777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 xml:space="preserve">For which x and y are random i.i.d. variables </w:t>
      </w:r>
      <m:oMath>
        <m:r>
          <w:rPr>
            <w:rFonts w:ascii="Cambria Math" w:eastAsiaTheme="minorEastAsia" w:hAnsi="Cambria Math"/>
          </w:rPr>
          <m:t>~N(0,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.</w:t>
      </w:r>
    </w:p>
    <w:p w14:paraId="37CD7D4F" w14:textId="3150DF78" w:rsidR="004A10CB" w:rsidRDefault="004A10CB" w:rsidP="004A10CB">
      <w:r>
        <w:t>The phase can be computed as:</w:t>
      </w:r>
    </w:p>
    <w:p w14:paraId="614D03A8" w14:textId="77777777" w:rsidR="004A10CB" w:rsidRPr="00BB5304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ϕ=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62923A91" w14:textId="26526B5C" w:rsidR="004A10CB" w:rsidRDefault="007334B1" w:rsidP="004A10CB">
      <w:pPr>
        <w:rPr>
          <w:rFonts w:eastAsiaTheme="minorEastAsia"/>
        </w:rPr>
      </w:pPr>
      <w:r>
        <w:rPr>
          <w:rFonts w:eastAsiaTheme="minorEastAsia"/>
        </w:rPr>
        <w:t>The</w:t>
      </w:r>
      <w:r w:rsidR="004A10CB">
        <w:rPr>
          <w:rFonts w:eastAsiaTheme="minorEastAsia"/>
        </w:rPr>
        <w:t xml:space="preserve"> derivative of the phase (also called instantaneous frequency)</w:t>
      </w:r>
      <w:r>
        <w:rPr>
          <w:rFonts w:eastAsiaTheme="minorEastAsia"/>
        </w:rPr>
        <w:t xml:space="preserve"> is</w:t>
      </w:r>
      <w:r w:rsidR="004A10CB">
        <w:rPr>
          <w:rFonts w:eastAsiaTheme="minorEastAsia"/>
        </w:rPr>
        <w:t>:</w:t>
      </w:r>
    </w:p>
    <w:p w14:paraId="1EDDB427" w14:textId="77777777" w:rsidR="004A10CB" w:rsidRPr="00D31CA7" w:rsidRDefault="004A10CB" w:rsidP="004A10C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3A551017" w14:textId="77777777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>Knowing that:</w:t>
      </w:r>
    </w:p>
    <w:p w14:paraId="6C57069D" w14:textId="58BA3633" w:rsidR="004A10CB" w:rsidRPr="00DA3F06" w:rsidRDefault="000E24BA" w:rsidP="004A10C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1A5A114" w14:textId="77777777" w:rsidR="004A10CB" w:rsidRPr="000E2A1F" w:rsidRDefault="000E24BA" w:rsidP="004A10C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</m:oMath>
      </m:oMathPara>
    </w:p>
    <w:p w14:paraId="2A2179C6" w14:textId="77777777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>Where:</w:t>
      </w:r>
    </w:p>
    <w:p w14:paraId="61495DEB" w14:textId="77777777" w:rsidR="004A10CB" w:rsidRPr="008F5C75" w:rsidRDefault="000E24BA" w:rsidP="004A10C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</w:rPr>
                <m:t>x-y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56A4FB07" w14:textId="17F2D8F2" w:rsidR="004A10CB" w:rsidRPr="008F5C75" w:rsidRDefault="004A10CB" w:rsidP="004A10CB">
      <w:pPr>
        <w:rPr>
          <w:rFonts w:eastAsiaTheme="minorEastAsia"/>
        </w:rPr>
      </w:pPr>
      <w:r>
        <w:rPr>
          <w:rFonts w:eastAsiaTheme="minorEastAsia"/>
        </w:rPr>
        <w:t>Substituting</w:t>
      </w:r>
      <w:r w:rsidR="008652B1">
        <w:rPr>
          <w:rFonts w:eastAsiaTheme="minorEastAsia"/>
        </w:rPr>
        <w:t xml:space="preserve"> </w:t>
      </w:r>
      <w:r w:rsidR="007071F1">
        <w:rPr>
          <w:rFonts w:eastAsiaTheme="minorEastAsia"/>
        </w:rPr>
        <w:t>in the former equation</w:t>
      </w:r>
      <w:r>
        <w:rPr>
          <w:rFonts w:eastAsiaTheme="minorEastAsia"/>
        </w:rPr>
        <w:t>:</w:t>
      </w:r>
    </w:p>
    <w:p w14:paraId="123F22A6" w14:textId="77777777" w:rsidR="004A10CB" w:rsidRPr="003A3B10" w:rsidRDefault="004A10CB" w:rsidP="004A10C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</w:rPr>
                <m:t>x-y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</w:rPr>
                <m:t>x-y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B20EB63" w14:textId="77777777" w:rsidR="004A10CB" w:rsidRPr="00C135C8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</w:rPr>
                <m:t>x-y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58F2E777" w14:textId="77777777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>So now we have found that:</w:t>
      </w:r>
    </w:p>
    <w:p w14:paraId="79A6AA67" w14:textId="77777777" w:rsidR="004A10CB" w:rsidRPr="003B2C1D" w:rsidRDefault="004A10CB" w:rsidP="004A10C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</w:rPr>
                <m:t>x-y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09E41A06" w14:textId="4BAA9FDA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>Where the denominator is the instantaneous power (</w:t>
      </w:r>
      <w:r w:rsidR="0028312A">
        <w:rPr>
          <w:rFonts w:eastAsiaTheme="minorEastAsia"/>
        </w:rPr>
        <w:t xml:space="preserve">let’s define </w:t>
      </w:r>
      <m:oMath>
        <m:r>
          <w:rPr>
            <w:rFonts w:ascii="Cambria Math" w:eastAsiaTheme="minorEastAsia" w:hAnsi="Cambria Math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 w:rsidR="0028312A">
        <w:rPr>
          <w:rFonts w:eastAsiaTheme="minorEastAsia"/>
        </w:rPr>
        <w:t xml:space="preserve"> which is the magnitude/envelope of the complex signal</w:t>
      </w:r>
      <w:r w:rsidRPr="00980DCA">
        <w:rPr>
          <w:rFonts w:eastAsiaTheme="minorEastAsia"/>
        </w:rPr>
        <w:t>) an</w:t>
      </w:r>
      <w:r>
        <w:rPr>
          <w:rFonts w:eastAsiaTheme="minorEastAsia"/>
        </w:rPr>
        <w:t xml:space="preserve">d </w:t>
      </w:r>
      <w:r w:rsidR="00E33B38">
        <w:rPr>
          <w:rFonts w:eastAsiaTheme="minorEastAsia"/>
        </w:rPr>
        <w:t>name the numerator</w:t>
      </w:r>
      <w:r>
        <w:rPr>
          <w:rFonts w:eastAsiaTheme="minorEastAsia"/>
        </w:rPr>
        <w:t xml:space="preserve"> as N:</w:t>
      </w:r>
    </w:p>
    <w:p w14:paraId="0EC6FB2D" w14:textId="77777777" w:rsidR="004A10CB" w:rsidRPr="00C135C8" w:rsidRDefault="004A10CB" w:rsidP="004A10C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lastRenderedPageBreak/>
            <m:t>Δ</m:t>
          </m:r>
          <m:r>
            <w:rPr>
              <w:rFonts w:ascii="Cambria Math" w:eastAsiaTheme="minorEastAsia" w:hAnsi="Cambria Math"/>
            </w:rPr>
            <m:t>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029E9A29" w14:textId="77777777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>Focusing on the numerator:</w:t>
      </w:r>
    </w:p>
    <w:p w14:paraId="198CBBD6" w14:textId="77777777" w:rsidR="004A10CB" w:rsidRPr="00782B05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x-y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14:paraId="470EC946" w14:textId="288D58DD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>We already assumed x and y are Gaussian iid variables, so their derivatives are also Gaussian iid</w:t>
      </w:r>
      <w:r w:rsidR="00E33B38">
        <w:rPr>
          <w:rFonts w:eastAsiaTheme="minorEastAsia"/>
        </w:rPr>
        <w:t xml:space="preserve"> (</w:t>
      </w:r>
      <w:r w:rsidR="001018FE">
        <w:rPr>
          <w:rFonts w:eastAsiaTheme="minorEastAsia"/>
        </w:rPr>
        <w:t>derivative is linear)</w:t>
      </w:r>
      <w:r>
        <w:rPr>
          <w:rFonts w:eastAsiaTheme="minorEastAsia"/>
        </w:rPr>
        <w:t xml:space="preserve">. However, the products of two gaussians </w:t>
      </w:r>
      <w:r w:rsidR="001018FE">
        <w:rPr>
          <w:rFonts w:eastAsiaTheme="minorEastAsia"/>
        </w:rPr>
        <w:t xml:space="preserve">does not follow a Gaussian distribution </w:t>
      </w:r>
      <w:r>
        <w:rPr>
          <w:rFonts w:eastAsiaTheme="minorEastAsia"/>
        </w:rPr>
        <w:t>and the math gets involved (it can be shown that the product of two iid Gaussians with zero mean has the following distribution function:</w:t>
      </w:r>
    </w:p>
    <w:p w14:paraId="1D4C6CAE" w14:textId="77777777" w:rsidR="004A10CB" w:rsidRPr="005D6A3E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(|A∙B|)</m:t>
          </m:r>
        </m:oMath>
      </m:oMathPara>
    </w:p>
    <w:p w14:paraId="17F2186B" w14:textId="77777777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is some form of the Bessel function).</w:t>
      </w:r>
    </w:p>
    <w:p w14:paraId="3D9F861B" w14:textId="0967706E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 xml:space="preserve">To simplify the problem, we assume the x and y are constants (conditioned </w:t>
      </w:r>
      <w:r w:rsidR="001018FE">
        <w:rPr>
          <w:rFonts w:eastAsiaTheme="minorEastAsia"/>
        </w:rPr>
        <w:t>probability</w:t>
      </w:r>
      <w:r>
        <w:rPr>
          <w:rFonts w:eastAsiaTheme="minorEastAsia"/>
        </w:rPr>
        <w:t>)</w:t>
      </w:r>
      <w:r w:rsidR="001018FE">
        <w:rPr>
          <w:rFonts w:eastAsiaTheme="minorEastAsia"/>
        </w:rPr>
        <w:t xml:space="preserve"> for now.</w:t>
      </w:r>
    </w:p>
    <w:p w14:paraId="2BE88D5B" w14:textId="19A93756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 xml:space="preserve">So that N is now a linear combination of the two derivatives, which will be </w:t>
      </w:r>
      <w:r w:rsidR="00CD49CF">
        <w:rPr>
          <w:rFonts w:eastAsiaTheme="minorEastAsia"/>
        </w:rPr>
        <w:t>G</w:t>
      </w:r>
      <w:r>
        <w:rPr>
          <w:rFonts w:eastAsiaTheme="minorEastAsia"/>
        </w:rPr>
        <w:t>aussian again:</w:t>
      </w:r>
    </w:p>
    <w:p w14:paraId="1383A3D8" w14:textId="77777777" w:rsidR="004A10CB" w:rsidRPr="000D0DD6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~N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→N</m:t>
              </m:r>
            </m:e>
          </m:d>
          <m:r>
            <w:rPr>
              <w:rFonts w:ascii="Cambria Math" w:eastAsiaTheme="minorEastAsia" w:hAnsi="Cambria Math"/>
            </w:rPr>
            <m:t>r~N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3C314965" w14:textId="77777777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 xml:space="preserve">Given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is only dependent on N and r, we can calculate the conditioned probability for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as well:</w:t>
      </w:r>
    </w:p>
    <w:p w14:paraId="49D97CCF" w14:textId="77777777" w:rsidR="004A10CB" w:rsidRPr="009A78F2" w:rsidRDefault="004A10CB" w:rsidP="004A10C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ϕ|r~N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795F83A" w14:textId="4349CBD6" w:rsidR="004A10CB" w:rsidRDefault="00E866D3" w:rsidP="004A10CB">
      <w:pPr>
        <w:rPr>
          <w:rFonts w:eastAsiaTheme="minorEastAsia"/>
        </w:rPr>
      </w:pPr>
      <w:r>
        <w:rPr>
          <w:rFonts w:eastAsiaTheme="minorEastAsia"/>
        </w:rPr>
        <w:t>So:</w:t>
      </w:r>
    </w:p>
    <w:p w14:paraId="0F60998C" w14:textId="77777777" w:rsidR="004A10CB" w:rsidRPr="002D3134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ϕ</m:t>
              </m:r>
            </m:e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7EF467C" w14:textId="2B98CAFD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>At this point, we can obtain the PDF</w:t>
      </w:r>
      <w:r w:rsidR="00E866D3">
        <w:rPr>
          <w:rFonts w:eastAsiaTheme="minorEastAsia"/>
        </w:rPr>
        <w:t xml:space="preserve">, since we know that the magnitude of a complex </w:t>
      </w:r>
      <w:r w:rsidR="00C83D0F">
        <w:rPr>
          <w:rFonts w:eastAsiaTheme="minorEastAsia"/>
        </w:rPr>
        <w:t>signal follows a Rayleight distribution. I</w:t>
      </w:r>
      <w:r>
        <w:rPr>
          <w:rFonts w:eastAsiaTheme="minorEastAsia"/>
        </w:rPr>
        <w:t xml:space="preserve">ntegrating over the Rayleight </w:t>
      </w:r>
      <w:r w:rsidR="00C83D0F">
        <w:rPr>
          <w:rFonts w:eastAsiaTheme="minorEastAsia"/>
        </w:rPr>
        <w:t>function</w:t>
      </w:r>
      <w:r>
        <w:rPr>
          <w:rFonts w:eastAsiaTheme="minorEastAsia"/>
        </w:rPr>
        <w:t xml:space="preserve"> </w:t>
      </w:r>
      <w:r w:rsidR="00247EDE">
        <w:rPr>
          <w:rFonts w:eastAsiaTheme="minorEastAsia"/>
        </w:rPr>
        <w:t>for r</w:t>
      </w:r>
      <w:r>
        <w:rPr>
          <w:rFonts w:eastAsiaTheme="minorEastAsia"/>
        </w:rPr>
        <w:t>:</w:t>
      </w:r>
    </w:p>
    <w:p w14:paraId="016FC67D" w14:textId="77777777" w:rsidR="004A10CB" w:rsidRPr="00B353D6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381E48CE" w14:textId="77777777" w:rsidR="004A10CB" w:rsidRPr="00EA5421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ϕ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dr=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e>
                  </m:rad>
                </m:den>
              </m:f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</w:rPr>
            <m:t>dr</m:t>
          </m:r>
        </m:oMath>
      </m:oMathPara>
    </w:p>
    <w:p w14:paraId="7CDBE4CB" w14:textId="77777777" w:rsidR="004A10CB" w:rsidRPr="003A1077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e>
                  </m:rad>
                </m:den>
              </m:f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</w:rPr>
            <m:t>dr=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e>
                  </m:rad>
                </m:den>
              </m:f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(1+Δ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dr </m:t>
          </m:r>
        </m:oMath>
      </m:oMathPara>
    </w:p>
    <w:p w14:paraId="1AE542E0" w14:textId="77777777" w:rsidR="004A10CB" w:rsidRPr="0077349F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1+Δ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</w:rPr>
            <m:t>dr</m:t>
          </m:r>
        </m:oMath>
      </m:oMathPara>
    </w:p>
    <w:p w14:paraId="68433A0E" w14:textId="6BC709DA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 xml:space="preserve">If you replace </w:t>
      </w:r>
      <m:oMath>
        <m:r>
          <w:rPr>
            <w:rFonts w:ascii="Cambria Math" w:eastAsiaTheme="minorEastAsia" w:hAnsi="Cambria Math"/>
          </w:rPr>
          <m:t>a=(1+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ϕ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)/(2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the integral becomes of the form:</w:t>
      </w:r>
    </w:p>
    <w:p w14:paraId="76170B24" w14:textId="74F01842" w:rsidR="004A10CB" w:rsidRPr="006A11B4" w:rsidRDefault="000E24BA" w:rsidP="004A10CB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dr=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n>
              </m:f>
            </m:e>
          </m:nary>
        </m:oMath>
      </m:oMathPara>
    </w:p>
    <w:p w14:paraId="16091884" w14:textId="5CB7184F" w:rsidR="003E743A" w:rsidRPr="00247EDE" w:rsidRDefault="0080735D" w:rsidP="004A10CB">
      <w:pPr>
        <w:rPr>
          <w:rFonts w:eastAsiaTheme="minorEastAsia"/>
        </w:rPr>
      </w:pPr>
      <w:r>
        <w:rPr>
          <w:rFonts w:eastAsiaTheme="minorEastAsia"/>
        </w:rPr>
        <w:t>Which can be solved by no</w:t>
      </w:r>
      <w:r w:rsidR="00175D1F">
        <w:rPr>
          <w:rFonts w:eastAsiaTheme="minorEastAsia"/>
        </w:rPr>
        <w:t xml:space="preserve">ticing that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</m:oMath>
      <w:r w:rsidR="00175D1F">
        <w:rPr>
          <w:rFonts w:eastAsiaTheme="minorEastAsia"/>
        </w:rPr>
        <w:t xml:space="preserve">is basically the derivative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</m:oMath>
      <w:r w:rsidR="00175D1F">
        <w:rPr>
          <w:rFonts w:eastAsiaTheme="minorEastAsia"/>
        </w:rPr>
        <w:t xml:space="preserve"> in respect to a.</w:t>
      </w:r>
    </w:p>
    <w:p w14:paraId="6D135F08" w14:textId="4D5C990D" w:rsidR="004A10CB" w:rsidRDefault="004A10CB" w:rsidP="004A10CB">
      <w:pPr>
        <w:rPr>
          <w:rFonts w:eastAsiaTheme="minorEastAsia"/>
        </w:rPr>
      </w:pP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we can now compute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ϕ</m:t>
            </m:r>
          </m:e>
        </m:d>
      </m:oMath>
      <w:r w:rsidR="00A349BF">
        <w:rPr>
          <w:rFonts w:eastAsiaTheme="minorEastAsia"/>
        </w:rPr>
        <w:t xml:space="preserve"> substituting back a</w:t>
      </w:r>
      <w:r>
        <w:rPr>
          <w:rFonts w:eastAsiaTheme="minorEastAsia"/>
        </w:rPr>
        <w:t>:</w:t>
      </w:r>
    </w:p>
    <w:p w14:paraId="1B31B8F5" w14:textId="77777777" w:rsidR="004A10CB" w:rsidRPr="002F27BB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ϕ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14:paraId="5D915D01" w14:textId="77777777" w:rsidR="004A10CB" w:rsidRPr="00CC4918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3/2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CA9CC93" w14:textId="59786DBE" w:rsidR="004A10CB" w:rsidRDefault="004A10CB" w:rsidP="004A10CB">
      <w:pPr>
        <w:rPr>
          <w:rFonts w:eastAsiaTheme="minorEastAsia"/>
        </w:rPr>
      </w:pPr>
      <w:r>
        <w:rPr>
          <w:rFonts w:eastAsiaTheme="minorEastAsia"/>
        </w:rPr>
        <w:t>Adding a normalization facto</w:t>
      </w:r>
      <w:r w:rsidR="00806E5A">
        <w:rPr>
          <w:rFonts w:eastAsiaTheme="minorEastAsia"/>
        </w:rPr>
        <w:t>r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we can tune the PDF to fit our data:</w:t>
      </w:r>
    </w:p>
    <w:p w14:paraId="0919FBBF" w14:textId="77777777" w:rsidR="004A10CB" w:rsidRPr="003A02E3" w:rsidRDefault="004A10CB" w:rsidP="004A10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ϕ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3/2</m:t>
                  </m:r>
                </m:sup>
              </m:sSup>
            </m:den>
          </m:f>
        </m:oMath>
      </m:oMathPara>
    </w:p>
    <w:p w14:paraId="21629F93" w14:textId="20B41244" w:rsidR="0087603F" w:rsidRDefault="00D3464F">
      <w:pPr>
        <w:rPr>
          <w:rFonts w:eastAsiaTheme="minorEastAsia"/>
        </w:rPr>
      </w:pPr>
      <w:r>
        <w:t xml:space="preserve">After adjusting </w:t>
      </w:r>
      <m:oMath>
        <m:r>
          <w:rPr>
            <w:rFonts w:ascii="Cambria Math" w:hAnsi="Cambria Math"/>
          </w:rPr>
          <m:t>γ</m:t>
        </m:r>
      </m:oMath>
      <w:r w:rsidR="00500085">
        <w:rPr>
          <w:rFonts w:eastAsiaTheme="minorEastAsia"/>
        </w:rPr>
        <w:t>, this is the fit on one example histogram for 64-QAM:</w:t>
      </w:r>
    </w:p>
    <w:p w14:paraId="650B2AD4" w14:textId="7C16E51E" w:rsidR="00500085" w:rsidRDefault="00500085">
      <w:r w:rsidRPr="00500085">
        <w:rPr>
          <w:noProof/>
        </w:rPr>
        <w:drawing>
          <wp:anchor distT="0" distB="0" distL="114300" distR="114300" simplePos="0" relativeHeight="251658240" behindDoc="1" locked="0" layoutInCell="1" allowOverlap="1" wp14:anchorId="73D55E2A" wp14:editId="2358B25C">
            <wp:simplePos x="0" y="0"/>
            <wp:positionH relativeFrom="margin">
              <wp:align>center</wp:align>
            </wp:positionH>
            <wp:positionV relativeFrom="paragraph">
              <wp:posOffset>93716</wp:posOffset>
            </wp:positionV>
            <wp:extent cx="4230500" cy="2708695"/>
            <wp:effectExtent l="0" t="0" r="0" b="0"/>
            <wp:wrapNone/>
            <wp:docPr id="981037429" name="Picture 1" descr="A diagram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37429" name="Picture 1" descr="A diagram of a normal distributi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500" cy="270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0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8F"/>
    <w:rsid w:val="000914C1"/>
    <w:rsid w:val="000E24BA"/>
    <w:rsid w:val="001018FE"/>
    <w:rsid w:val="00175D1F"/>
    <w:rsid w:val="00247EDE"/>
    <w:rsid w:val="0028312A"/>
    <w:rsid w:val="003E743A"/>
    <w:rsid w:val="00415FC5"/>
    <w:rsid w:val="004941D3"/>
    <w:rsid w:val="004A10CB"/>
    <w:rsid w:val="00500085"/>
    <w:rsid w:val="006A11B4"/>
    <w:rsid w:val="006B09DC"/>
    <w:rsid w:val="007071F1"/>
    <w:rsid w:val="007334B1"/>
    <w:rsid w:val="00806E5A"/>
    <w:rsid w:val="0080735D"/>
    <w:rsid w:val="00854F31"/>
    <w:rsid w:val="008652B1"/>
    <w:rsid w:val="0087603F"/>
    <w:rsid w:val="008D2FA4"/>
    <w:rsid w:val="008F478F"/>
    <w:rsid w:val="00986EEE"/>
    <w:rsid w:val="00A349BF"/>
    <w:rsid w:val="00AC0E81"/>
    <w:rsid w:val="00B1495D"/>
    <w:rsid w:val="00B91374"/>
    <w:rsid w:val="00C04BBB"/>
    <w:rsid w:val="00C77806"/>
    <w:rsid w:val="00C83D0F"/>
    <w:rsid w:val="00CA67D1"/>
    <w:rsid w:val="00CD49CF"/>
    <w:rsid w:val="00D3464F"/>
    <w:rsid w:val="00E33B38"/>
    <w:rsid w:val="00E866D3"/>
    <w:rsid w:val="00FD6B14"/>
    <w:rsid w:val="00FF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9723"/>
  <w15:chartTrackingRefBased/>
  <w15:docId w15:val="{6B2D78E0-E099-4CBF-A45B-2B90EC1A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CB"/>
  </w:style>
  <w:style w:type="paragraph" w:styleId="Heading1">
    <w:name w:val="heading 1"/>
    <w:basedOn w:val="Normal"/>
    <w:next w:val="Normal"/>
    <w:link w:val="Heading1Char"/>
    <w:uiPriority w:val="9"/>
    <w:qFormat/>
    <w:rsid w:val="008F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78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346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477</Words>
  <Characters>2719</Characters>
  <Application>Microsoft Office Word</Application>
  <DocSecurity>0</DocSecurity>
  <Lines>22</Lines>
  <Paragraphs>6</Paragraphs>
  <ScaleCrop>false</ScaleCrop>
  <Company>KU Leuven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Venturini</dc:creator>
  <cp:keywords/>
  <dc:description/>
  <cp:lastModifiedBy>Giacomo Venturini</cp:lastModifiedBy>
  <cp:revision>27</cp:revision>
  <dcterms:created xsi:type="dcterms:W3CDTF">2026-03-19T14:55:00Z</dcterms:created>
  <dcterms:modified xsi:type="dcterms:W3CDTF">2026-03-19T15:24:00Z</dcterms:modified>
</cp:coreProperties>
</file>