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F38EE" w14:textId="77777777" w:rsidR="00887BC0" w:rsidRDefault="00887BC0" w:rsidP="00887BC0">
      <w:pPr>
        <w:pStyle w:val="Title"/>
        <w:rPr>
          <w:lang w:val="en-GB"/>
        </w:rPr>
      </w:pPr>
    </w:p>
    <w:p w14:paraId="1996B253" w14:textId="715838B3" w:rsidR="00715485" w:rsidRPr="003F2E2B" w:rsidRDefault="00F93933" w:rsidP="00C56EA0">
      <w:pPr>
        <w:pStyle w:val="Title"/>
        <w:rPr>
          <w:sz w:val="32"/>
          <w:lang w:val="en-US"/>
        </w:rPr>
      </w:pPr>
      <w:r w:rsidRPr="003F2E2B">
        <w:rPr>
          <w:noProof/>
          <w:sz w:val="32"/>
          <w:lang w:val="en-US"/>
        </w:rPr>
        <mc:AlternateContent>
          <mc:Choice Requires="wps">
            <w:drawing>
              <wp:anchor distT="0" distB="0" distL="114300" distR="114300" simplePos="0" relativeHeight="251656704" behindDoc="0" locked="0" layoutInCell="1" allowOverlap="1" wp14:anchorId="08AE104E" wp14:editId="18B4353D">
                <wp:simplePos x="0" y="0"/>
                <wp:positionH relativeFrom="column">
                  <wp:posOffset>-930275</wp:posOffset>
                </wp:positionH>
                <wp:positionV relativeFrom="paragraph">
                  <wp:posOffset>-1524635</wp:posOffset>
                </wp:positionV>
                <wp:extent cx="769620" cy="10679430"/>
                <wp:effectExtent l="0" t="0" r="11430" b="4572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10679430"/>
                        </a:xfrm>
                        <a:prstGeom prst="rect">
                          <a:avLst/>
                        </a:prstGeom>
                        <a:solidFill>
                          <a:srgbClr val="009999"/>
                        </a:solidFill>
                        <a:ln>
                          <a:noFill/>
                        </a:ln>
                        <a:effectLst>
                          <a:outerShdw dist="28398" dir="3806097" algn="ctr" rotWithShape="0">
                            <a:srgbClr val="FFFFFF">
                              <a:alpha val="50000"/>
                            </a:srgbClr>
                          </a:outerShdw>
                        </a:effectLst>
                      </wps:spPr>
                      <wps:txbx>
                        <w:txbxContent>
                          <w:p w14:paraId="39078EA8" w14:textId="77777777" w:rsidR="00F63F60" w:rsidRPr="00DE2D6C" w:rsidRDefault="00F63F60">
                            <w:pPr>
                              <w:rPr>
                                <w:b/>
                                <w:color w:val="FFFFFF"/>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AE104E" id="Rectangle 2" o:spid="_x0000_s1026" style="position:absolute;left:0;text-align:left;margin-left:-73.25pt;margin-top:-120pt;width:60.6pt;height:840.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" fillcolor="#099" stroked="f">
                <v:shadow on="t" color="white" opacity=".5" mv:blur="0" offset="1pt,2pt"/>
                <v:textbox>
                  <w:txbxContent>
                    <w:p w14:paraId="39078EA8" w14:textId="77777777" w:rsidR="00F63F60" w:rsidRPr="00DE2D6C" w:rsidRDefault="00F63F60">
                      <w:pPr>
                        <w:rPr>
                          <w:b/>
                          <w:color w:val="FFFFFF"/>
                          <w:lang w:val="nl-NL"/>
                        </w:rPr>
                      </w:pPr>
                    </w:p>
                  </w:txbxContent>
                </v:textbox>
              </v:rect>
            </w:pict>
          </mc:Fallback>
        </mc:AlternateContent>
      </w:r>
      <w:r w:rsidR="00EB129B">
        <w:rPr>
          <w:sz w:val="32"/>
          <w:lang w:val="en-US"/>
        </w:rPr>
        <w:t xml:space="preserve">Hands-on Model Calibration </w:t>
      </w:r>
      <w:r w:rsidR="003F2E2B" w:rsidRPr="003F2E2B">
        <w:rPr>
          <w:sz w:val="32"/>
          <w:lang w:val="en-US"/>
        </w:rPr>
        <w:t xml:space="preserve">in </w:t>
      </w:r>
      <w:r w:rsidR="00C56EA0" w:rsidRPr="003F2E2B">
        <w:rPr>
          <w:sz w:val="32"/>
          <w:lang w:val="en-US"/>
        </w:rPr>
        <w:t>R</w:t>
      </w:r>
      <w:r w:rsidR="003F2E2B" w:rsidRPr="003F2E2B">
        <w:rPr>
          <w:sz w:val="32"/>
          <w:lang w:val="en-US"/>
        </w:rPr>
        <w:t xml:space="preserve"> </w:t>
      </w:r>
    </w:p>
    <w:p w14:paraId="139F352B" w14:textId="79F979EA" w:rsidR="00133EC8" w:rsidRDefault="003F2E2B" w:rsidP="00F44ADF">
      <w:pPr>
        <w:rPr>
          <w:rFonts w:ascii="Verdana" w:eastAsia="Times New Roman" w:hAnsi="Verdana"/>
          <w:bCs/>
          <w:lang w:val="en-US"/>
        </w:rPr>
      </w:pPr>
      <w:r>
        <w:rPr>
          <w:lang w:val="en-US"/>
        </w:rPr>
        <w:tab/>
      </w:r>
      <w:r w:rsidR="00F44ADF">
        <w:rPr>
          <w:rFonts w:ascii="Verdana" w:hAnsi="Verdana"/>
          <w:sz w:val="28"/>
          <w:szCs w:val="28"/>
          <w:lang w:val="en-US"/>
        </w:rPr>
        <w:t>Model Calibration</w:t>
      </w:r>
      <w:r w:rsidR="00F44ADF" w:rsidRPr="00B20261">
        <w:rPr>
          <w:rFonts w:ascii="Verdana" w:hAnsi="Verdana"/>
          <w:sz w:val="28"/>
          <w:szCs w:val="28"/>
          <w:lang w:val="en-US"/>
        </w:rPr>
        <w:t xml:space="preserve"> Exercise</w:t>
      </w:r>
    </w:p>
    <w:p w14:paraId="5DC768CB" w14:textId="77777777" w:rsidR="00133EC8" w:rsidRDefault="00133EC8" w:rsidP="009A3C63">
      <w:pPr>
        <w:spacing w:after="0" w:line="240" w:lineRule="auto"/>
        <w:rPr>
          <w:rFonts w:ascii="Verdana" w:eastAsia="Times New Roman" w:hAnsi="Verdana"/>
          <w:bCs/>
          <w:lang w:val="en-US"/>
        </w:rPr>
      </w:pPr>
    </w:p>
    <w:p w14:paraId="460C1A19" w14:textId="77777777" w:rsidR="00133EC8" w:rsidRDefault="00133EC8" w:rsidP="0015264F">
      <w:pPr>
        <w:spacing w:after="0" w:line="240" w:lineRule="auto"/>
        <w:ind w:left="720"/>
        <w:rPr>
          <w:rFonts w:ascii="Verdana" w:eastAsia="Times New Roman" w:hAnsi="Verdana"/>
          <w:bCs/>
          <w:lang w:val="en-US"/>
        </w:rPr>
      </w:pPr>
    </w:p>
    <w:tbl>
      <w:tblPr>
        <w:tblW w:w="0" w:type="auto"/>
        <w:tblInd w:w="720" w:type="dxa"/>
        <w:tblLook w:val="04A0" w:firstRow="1" w:lastRow="0" w:firstColumn="1" w:lastColumn="0" w:noHBand="0" w:noVBand="1"/>
      </w:tblPr>
      <w:tblGrid>
        <w:gridCol w:w="4428"/>
        <w:gridCol w:w="4428"/>
      </w:tblGrid>
      <w:tr w:rsidR="00133EC8" w:rsidRPr="00DE2D6C" w14:paraId="00710165" w14:textId="77777777" w:rsidTr="00715485">
        <w:tc>
          <w:tcPr>
            <w:tcW w:w="4428" w:type="dxa"/>
            <w:shd w:val="clear" w:color="auto" w:fill="009999"/>
          </w:tcPr>
          <w:p w14:paraId="59520F91" w14:textId="77777777" w:rsidR="00133EC8" w:rsidRPr="00DE2D6C" w:rsidRDefault="00133EC8" w:rsidP="00715485">
            <w:pPr>
              <w:spacing w:after="0" w:line="240" w:lineRule="auto"/>
              <w:jc w:val="center"/>
              <w:rPr>
                <w:rFonts w:ascii="Verdana" w:eastAsia="Times New Roman" w:hAnsi="Verdana"/>
                <w:bCs/>
                <w:lang w:val="en-US"/>
              </w:rPr>
            </w:pPr>
          </w:p>
        </w:tc>
        <w:tc>
          <w:tcPr>
            <w:tcW w:w="4428" w:type="dxa"/>
            <w:shd w:val="clear" w:color="auto" w:fill="009999"/>
          </w:tcPr>
          <w:p w14:paraId="3C2C0963" w14:textId="77777777" w:rsidR="00133EC8" w:rsidRPr="00DE2D6C" w:rsidRDefault="00133EC8" w:rsidP="00DE2D6C">
            <w:pPr>
              <w:spacing w:after="0" w:line="240" w:lineRule="auto"/>
              <w:rPr>
                <w:rFonts w:ascii="Verdana" w:eastAsia="Times New Roman" w:hAnsi="Verdana"/>
                <w:bCs/>
                <w:color w:val="FFFFFF"/>
                <w:lang w:val="en-US"/>
              </w:rPr>
            </w:pPr>
          </w:p>
        </w:tc>
      </w:tr>
      <w:tr w:rsidR="00133EC8" w:rsidRPr="00DE2D6C" w14:paraId="79607E28" w14:textId="77777777" w:rsidTr="003F2E2B">
        <w:trPr>
          <w:trHeight w:val="1971"/>
        </w:trPr>
        <w:tc>
          <w:tcPr>
            <w:tcW w:w="4428" w:type="dxa"/>
            <w:shd w:val="clear" w:color="auto" w:fill="F0ECE8"/>
          </w:tcPr>
          <w:p w14:paraId="35D208C5" w14:textId="77777777" w:rsidR="003F2E2B" w:rsidRDefault="003F2E2B" w:rsidP="00DE2D6C">
            <w:pPr>
              <w:spacing w:after="0" w:line="240" w:lineRule="auto"/>
              <w:rPr>
                <w:rFonts w:ascii="Verdana" w:eastAsia="Times New Roman" w:hAnsi="Verdana"/>
                <w:bCs/>
                <w:sz w:val="24"/>
                <w:lang w:val="es-ES"/>
              </w:rPr>
            </w:pPr>
          </w:p>
          <w:p w14:paraId="0A4F3EC9" w14:textId="77777777" w:rsidR="00133EC8" w:rsidRPr="009E5003" w:rsidRDefault="00133EC8" w:rsidP="00DE2D6C">
            <w:pPr>
              <w:spacing w:after="0" w:line="240" w:lineRule="auto"/>
              <w:rPr>
                <w:rFonts w:ascii="Verdana" w:eastAsia="Times New Roman" w:hAnsi="Verdana"/>
                <w:bCs/>
                <w:sz w:val="24"/>
                <w:lang w:val="es-ES"/>
              </w:rPr>
            </w:pPr>
            <w:r w:rsidRPr="009E5003">
              <w:rPr>
                <w:rFonts w:ascii="Verdana" w:eastAsia="Times New Roman" w:hAnsi="Verdana"/>
                <w:bCs/>
                <w:sz w:val="24"/>
                <w:lang w:val="es-ES"/>
              </w:rPr>
              <w:t>Fernando Alarid-Escudero, PhD</w:t>
            </w:r>
            <w:r w:rsidRPr="009E5003">
              <w:rPr>
                <w:rFonts w:ascii="Verdana" w:eastAsia="Times New Roman" w:hAnsi="Verdana"/>
                <w:bCs/>
                <w:sz w:val="24"/>
                <w:vertAlign w:val="superscript"/>
                <w:lang w:val="es-ES"/>
              </w:rPr>
              <w:t>1</w:t>
            </w:r>
            <w:r w:rsidRPr="009E5003">
              <w:rPr>
                <w:rFonts w:ascii="Verdana" w:eastAsia="Times New Roman" w:hAnsi="Verdana"/>
                <w:bCs/>
                <w:sz w:val="24"/>
                <w:lang w:val="es-ES"/>
              </w:rPr>
              <w:t xml:space="preserve"> </w:t>
            </w:r>
          </w:p>
          <w:p w14:paraId="1D285640" w14:textId="77777777" w:rsidR="00133EC8" w:rsidRPr="009E5003" w:rsidRDefault="00133EC8" w:rsidP="00DE2D6C">
            <w:pPr>
              <w:spacing w:after="0" w:line="240" w:lineRule="auto"/>
              <w:rPr>
                <w:rFonts w:ascii="Verdana" w:eastAsia="Times New Roman" w:hAnsi="Verdana"/>
                <w:bCs/>
                <w:sz w:val="24"/>
                <w:lang w:val="es-ES"/>
              </w:rPr>
            </w:pPr>
            <w:r w:rsidRPr="009E5003">
              <w:rPr>
                <w:rFonts w:ascii="Verdana" w:eastAsia="Times New Roman" w:hAnsi="Verdana"/>
                <w:bCs/>
                <w:sz w:val="24"/>
                <w:lang w:val="es-ES"/>
              </w:rPr>
              <w:t>Eva A. Enns, MS, PhD</w:t>
            </w:r>
            <w:r w:rsidRPr="009E5003">
              <w:rPr>
                <w:rFonts w:ascii="Verdana" w:eastAsia="Times New Roman" w:hAnsi="Verdana"/>
                <w:bCs/>
                <w:sz w:val="24"/>
                <w:vertAlign w:val="superscript"/>
                <w:lang w:val="es-ES"/>
              </w:rPr>
              <w:t>1</w:t>
            </w:r>
            <w:r w:rsidRPr="009E5003">
              <w:rPr>
                <w:rFonts w:ascii="Verdana" w:eastAsia="Times New Roman" w:hAnsi="Verdana"/>
                <w:bCs/>
                <w:sz w:val="24"/>
                <w:lang w:val="es-ES"/>
              </w:rPr>
              <w:tab/>
            </w:r>
          </w:p>
          <w:p w14:paraId="2F81A131" w14:textId="77777777" w:rsidR="00133EC8" w:rsidRPr="00DE2D6C" w:rsidRDefault="00133EC8" w:rsidP="00DE2D6C">
            <w:pPr>
              <w:spacing w:after="0" w:line="240" w:lineRule="auto"/>
              <w:rPr>
                <w:rFonts w:ascii="Verdana" w:eastAsia="Times New Roman" w:hAnsi="Verdana"/>
                <w:bCs/>
                <w:sz w:val="24"/>
                <w:vertAlign w:val="superscript"/>
                <w:lang w:val="en-US"/>
              </w:rPr>
            </w:pPr>
            <w:r w:rsidRPr="00DE2D6C">
              <w:rPr>
                <w:rFonts w:ascii="Verdana" w:eastAsia="Times New Roman" w:hAnsi="Verdana"/>
                <w:bCs/>
                <w:sz w:val="24"/>
                <w:lang w:val="en-US"/>
              </w:rPr>
              <w:t>M.G. Myriam Hunink, MD, PhD</w:t>
            </w:r>
            <w:r w:rsidRPr="00DE2D6C">
              <w:rPr>
                <w:rFonts w:ascii="Verdana" w:eastAsia="Times New Roman" w:hAnsi="Verdana"/>
                <w:bCs/>
                <w:sz w:val="24"/>
                <w:vertAlign w:val="superscript"/>
                <w:lang w:val="en-US"/>
              </w:rPr>
              <w:t>2,3</w:t>
            </w:r>
          </w:p>
          <w:p w14:paraId="1B119F05" w14:textId="77777777" w:rsidR="00133EC8" w:rsidRPr="00DE2D6C" w:rsidRDefault="00133EC8" w:rsidP="00DE2D6C">
            <w:pPr>
              <w:spacing w:after="0" w:line="240" w:lineRule="auto"/>
              <w:rPr>
                <w:rFonts w:ascii="Verdana" w:eastAsia="Times New Roman" w:hAnsi="Verdana"/>
                <w:bCs/>
                <w:sz w:val="24"/>
                <w:lang w:val="nl-NL"/>
              </w:rPr>
            </w:pPr>
            <w:r w:rsidRPr="00DE2D6C">
              <w:rPr>
                <w:rFonts w:ascii="Verdana" w:eastAsia="Times New Roman" w:hAnsi="Verdana"/>
                <w:bCs/>
                <w:sz w:val="24"/>
                <w:lang w:val="nl-NL"/>
              </w:rPr>
              <w:t>Hawre J. Jalal, MD, PhD</w:t>
            </w:r>
            <w:r w:rsidRPr="00DE2D6C">
              <w:rPr>
                <w:rFonts w:ascii="Verdana" w:eastAsia="Times New Roman" w:hAnsi="Verdana"/>
                <w:bCs/>
                <w:sz w:val="24"/>
                <w:vertAlign w:val="superscript"/>
                <w:lang w:val="nl-NL"/>
              </w:rPr>
              <w:t>4</w:t>
            </w:r>
            <w:r w:rsidRPr="00DE2D6C">
              <w:rPr>
                <w:rFonts w:ascii="Verdana" w:eastAsia="Times New Roman" w:hAnsi="Verdana"/>
                <w:bCs/>
                <w:sz w:val="24"/>
                <w:lang w:val="nl-NL"/>
              </w:rPr>
              <w:t xml:space="preserve"> </w:t>
            </w:r>
          </w:p>
          <w:p w14:paraId="0E0E4638" w14:textId="77777777" w:rsidR="00133EC8" w:rsidRPr="00DE2D6C" w:rsidRDefault="00133EC8" w:rsidP="007E2E9D">
            <w:pPr>
              <w:tabs>
                <w:tab w:val="right" w:pos="4212"/>
              </w:tabs>
              <w:spacing w:after="0" w:line="240" w:lineRule="auto"/>
              <w:outlineLvl w:val="0"/>
              <w:rPr>
                <w:rFonts w:ascii="Verdana" w:eastAsia="Times New Roman" w:hAnsi="Verdana"/>
                <w:bCs/>
                <w:sz w:val="24"/>
                <w:vertAlign w:val="superscript"/>
                <w:lang w:val="nl-NL"/>
              </w:rPr>
            </w:pPr>
            <w:r w:rsidRPr="00DE2D6C">
              <w:rPr>
                <w:rFonts w:ascii="Verdana" w:eastAsia="Times New Roman" w:hAnsi="Verdana"/>
                <w:bCs/>
                <w:sz w:val="24"/>
                <w:lang w:val="nl-NL"/>
              </w:rPr>
              <w:t>Eline M. Krijkamp, MSc</w:t>
            </w:r>
            <w:r w:rsidRPr="00DE2D6C">
              <w:rPr>
                <w:rFonts w:ascii="Verdana" w:eastAsia="Times New Roman" w:hAnsi="Verdana"/>
                <w:bCs/>
                <w:sz w:val="24"/>
                <w:vertAlign w:val="superscript"/>
                <w:lang w:val="nl-NL"/>
              </w:rPr>
              <w:t>2</w:t>
            </w:r>
            <w:r w:rsidR="007E2E9D">
              <w:rPr>
                <w:rFonts w:ascii="Verdana" w:eastAsia="Times New Roman" w:hAnsi="Verdana"/>
                <w:bCs/>
                <w:sz w:val="24"/>
                <w:vertAlign w:val="superscript"/>
                <w:lang w:val="nl-NL"/>
              </w:rPr>
              <w:tab/>
            </w:r>
          </w:p>
          <w:p w14:paraId="55A73C3D" w14:textId="77777777" w:rsidR="00133EC8" w:rsidRDefault="00133EC8" w:rsidP="00DE2D6C">
            <w:pPr>
              <w:spacing w:after="0" w:line="240" w:lineRule="auto"/>
              <w:rPr>
                <w:rFonts w:ascii="Verdana" w:eastAsia="Times New Roman" w:hAnsi="Verdana"/>
                <w:bCs/>
                <w:sz w:val="24"/>
                <w:lang w:val="en-US"/>
              </w:rPr>
            </w:pPr>
            <w:r w:rsidRPr="00DE2D6C">
              <w:rPr>
                <w:rFonts w:ascii="Verdana" w:eastAsia="Times New Roman" w:hAnsi="Verdana"/>
                <w:bCs/>
                <w:sz w:val="24"/>
                <w:lang w:val="en-US"/>
              </w:rPr>
              <w:t>Petros Pechlivanoglou, PhD</w:t>
            </w:r>
            <w:r w:rsidRPr="00DE2D6C">
              <w:rPr>
                <w:rFonts w:ascii="Verdana" w:eastAsia="Times New Roman" w:hAnsi="Verdana"/>
                <w:bCs/>
                <w:sz w:val="24"/>
                <w:vertAlign w:val="superscript"/>
                <w:lang w:val="en-US"/>
              </w:rPr>
              <w:t>5</w:t>
            </w:r>
            <w:r w:rsidRPr="00DE2D6C">
              <w:rPr>
                <w:rFonts w:ascii="Verdana" w:eastAsia="Times New Roman" w:hAnsi="Verdana"/>
                <w:bCs/>
                <w:sz w:val="24"/>
                <w:lang w:val="en-US"/>
              </w:rPr>
              <w:t xml:space="preserve"> </w:t>
            </w:r>
          </w:p>
          <w:p w14:paraId="5F7A7286" w14:textId="42D9BA6F" w:rsidR="003F2E2B" w:rsidRPr="003F2E2B" w:rsidRDefault="003F2E2B" w:rsidP="00DE2D6C">
            <w:pPr>
              <w:spacing w:after="0" w:line="240" w:lineRule="auto"/>
              <w:rPr>
                <w:rFonts w:ascii="Verdana" w:eastAsia="Times New Roman" w:hAnsi="Verdana"/>
                <w:bCs/>
                <w:sz w:val="24"/>
                <w:lang w:val="en-US"/>
              </w:rPr>
            </w:pPr>
          </w:p>
        </w:tc>
        <w:tc>
          <w:tcPr>
            <w:tcW w:w="4428" w:type="dxa"/>
            <w:shd w:val="clear" w:color="auto" w:fill="FFFFFF"/>
          </w:tcPr>
          <w:p w14:paraId="7788761D" w14:textId="77777777" w:rsidR="006B6CFE" w:rsidRPr="00DE2D6C" w:rsidRDefault="006B6CFE" w:rsidP="00DE2D6C">
            <w:pPr>
              <w:spacing w:after="0" w:line="240" w:lineRule="auto"/>
              <w:rPr>
                <w:rFonts w:ascii="Verdana" w:eastAsia="Times New Roman" w:hAnsi="Verdana"/>
                <w:bCs/>
                <w:color w:val="31849B"/>
                <w:lang w:val="en-US"/>
              </w:rPr>
            </w:pPr>
          </w:p>
          <w:p w14:paraId="492824E8" w14:textId="77777777" w:rsidR="006B6CFE" w:rsidRPr="00DE2D6C" w:rsidRDefault="006B6CFE" w:rsidP="00DE2D6C">
            <w:pPr>
              <w:spacing w:after="0" w:line="240" w:lineRule="auto"/>
              <w:rPr>
                <w:rFonts w:ascii="Verdana" w:eastAsia="Times New Roman" w:hAnsi="Verdana"/>
                <w:bCs/>
                <w:color w:val="31849B"/>
                <w:lang w:val="en-US"/>
              </w:rPr>
            </w:pPr>
          </w:p>
          <w:p w14:paraId="241CA130" w14:textId="77777777" w:rsidR="00133EC8" w:rsidRPr="00DE2D6C" w:rsidRDefault="00133EC8" w:rsidP="00715485">
            <w:pPr>
              <w:pStyle w:val="Quote"/>
              <w:rPr>
                <w:lang w:val="en-US"/>
              </w:rPr>
            </w:pPr>
          </w:p>
        </w:tc>
      </w:tr>
    </w:tbl>
    <w:p w14:paraId="50132074" w14:textId="77777777" w:rsidR="00EA3BDD" w:rsidRDefault="00EA3BDD" w:rsidP="00EA3BDD">
      <w:pPr>
        <w:spacing w:after="0" w:line="240" w:lineRule="auto"/>
        <w:rPr>
          <w:rFonts w:ascii="Verdana" w:eastAsia="Times New Roman" w:hAnsi="Verdana"/>
          <w:b/>
          <w:bCs/>
          <w:vertAlign w:val="superscript"/>
          <w:lang w:val="en-GB"/>
        </w:rPr>
      </w:pPr>
    </w:p>
    <w:p w14:paraId="714A1A24" w14:textId="77777777" w:rsidR="003F2E2B" w:rsidRPr="00133EC8" w:rsidRDefault="003F2E2B" w:rsidP="00EA3BDD">
      <w:pPr>
        <w:spacing w:after="0" w:line="240" w:lineRule="auto"/>
        <w:rPr>
          <w:rFonts w:ascii="Verdana" w:eastAsia="Times New Roman" w:hAnsi="Verdana"/>
          <w:b/>
          <w:bCs/>
          <w:vertAlign w:val="superscript"/>
          <w:lang w:val="en-GB"/>
        </w:rPr>
      </w:pPr>
    </w:p>
    <w:p w14:paraId="08D0F17D" w14:textId="5B8D6C4C" w:rsidR="00735251" w:rsidRDefault="00955E74" w:rsidP="00735251">
      <w:pPr>
        <w:spacing w:after="0" w:line="240" w:lineRule="auto"/>
        <w:ind w:left="720"/>
        <w:rPr>
          <w:rFonts w:ascii="Verdana" w:eastAsia="Times New Roman" w:hAnsi="Verdana"/>
          <w:bCs/>
          <w:lang w:val="en-US"/>
        </w:rPr>
      </w:pPr>
      <w:r w:rsidRPr="003F2E2B">
        <w:rPr>
          <w:rFonts w:ascii="Verdana" w:eastAsia="Times New Roman" w:hAnsi="Verdana"/>
          <w:bCs/>
          <w:u w:val="single"/>
          <w:lang w:val="en-US"/>
        </w:rPr>
        <w:t>A</w:t>
      </w:r>
      <w:r w:rsidR="00C56EA0" w:rsidRPr="003F2E2B">
        <w:rPr>
          <w:rFonts w:ascii="Verdana" w:eastAsia="Times New Roman" w:hAnsi="Verdana"/>
          <w:bCs/>
          <w:u w:val="single"/>
          <w:lang w:val="en-US"/>
        </w:rPr>
        <w:t>cknowledgements and attribution</w:t>
      </w:r>
    </w:p>
    <w:p w14:paraId="07AC49D8" w14:textId="77777777" w:rsidR="00C56EA0" w:rsidRDefault="00C56EA0" w:rsidP="00C56EA0">
      <w:pPr>
        <w:spacing w:after="0" w:line="240" w:lineRule="auto"/>
        <w:ind w:left="720"/>
        <w:rPr>
          <w:rFonts w:ascii="Verdana" w:eastAsia="Times New Roman" w:hAnsi="Verdana"/>
          <w:bCs/>
          <w:lang w:val="en-US"/>
        </w:rPr>
      </w:pPr>
    </w:p>
    <w:p w14:paraId="73670FC7" w14:textId="77777777" w:rsidR="00504630" w:rsidRDefault="00504630" w:rsidP="00504630">
      <w:pPr>
        <w:spacing w:after="0" w:line="240" w:lineRule="auto"/>
        <w:ind w:left="720"/>
        <w:rPr>
          <w:rFonts w:ascii="Verdana" w:eastAsia="Times New Roman" w:hAnsi="Verdana"/>
          <w:bCs/>
          <w:lang w:val="en-US"/>
        </w:rPr>
      </w:pPr>
      <w:r>
        <w:rPr>
          <w:rFonts w:ascii="Verdana" w:eastAsia="Times New Roman" w:hAnsi="Verdana"/>
          <w:bCs/>
          <w:lang w:val="en-US"/>
        </w:rPr>
        <w:t>Citations:</w:t>
      </w:r>
      <w:bookmarkStart w:id="0" w:name="OLE_LINK3"/>
      <w:bookmarkStart w:id="1" w:name="OLE_LINK4"/>
    </w:p>
    <w:p w14:paraId="27F276D1" w14:textId="77777777" w:rsidR="006F5D10" w:rsidRPr="006F5D10" w:rsidRDefault="00504630" w:rsidP="00504630">
      <w:pPr>
        <w:pStyle w:val="ListParagraph"/>
        <w:numPr>
          <w:ilvl w:val="0"/>
          <w:numId w:val="11"/>
        </w:numPr>
        <w:spacing w:after="0" w:line="240" w:lineRule="auto"/>
        <w:rPr>
          <w:rFonts w:asciiTheme="majorHAnsi" w:hAnsiTheme="majorHAnsi"/>
          <w:sz w:val="18"/>
          <w:szCs w:val="18"/>
          <w:lang w:val="en-CA"/>
        </w:rPr>
      </w:pPr>
      <w:r w:rsidRPr="00C51C82">
        <w:rPr>
          <w:rFonts w:ascii="Verdana" w:hAnsi="Verdana"/>
          <w:noProof/>
          <w:sz w:val="18"/>
          <w:szCs w:val="18"/>
          <w:lang w:val="es-ES"/>
        </w:rPr>
        <w:t xml:space="preserve">Jalal H, Pechlivanoglou P, Krijkamp E, Alarid-Escudero F, Enns E, Hunink MG. </w:t>
      </w:r>
      <w:r w:rsidRPr="00C51C82">
        <w:rPr>
          <w:rFonts w:ascii="Verdana" w:hAnsi="Verdana"/>
          <w:noProof/>
          <w:sz w:val="18"/>
          <w:szCs w:val="18"/>
          <w:lang w:val="en-US"/>
        </w:rPr>
        <w:t xml:space="preserve">An Overview of R in Health Decision Sciences. </w:t>
      </w:r>
      <w:r w:rsidRPr="006F5D10">
        <w:rPr>
          <w:rFonts w:ascii="Verdana" w:hAnsi="Verdana"/>
          <w:i/>
          <w:noProof/>
          <w:sz w:val="18"/>
          <w:szCs w:val="18"/>
          <w:lang w:val="en-US"/>
        </w:rPr>
        <w:t>Med Decis Making</w:t>
      </w:r>
      <w:r w:rsidRPr="00C51C82">
        <w:rPr>
          <w:rFonts w:ascii="Verdana" w:hAnsi="Verdana"/>
          <w:noProof/>
          <w:sz w:val="18"/>
          <w:szCs w:val="18"/>
          <w:lang w:val="en-US"/>
        </w:rPr>
        <w:t>. 2017; 37(3): 735-746.</w:t>
      </w:r>
      <w:r w:rsidR="006F5D10" w:rsidRPr="006F5D10">
        <w:t xml:space="preserve"> </w:t>
      </w:r>
    </w:p>
    <w:p w14:paraId="53D542B9" w14:textId="77D05AE9" w:rsidR="00504630" w:rsidRPr="00AF4B6A" w:rsidRDefault="006F5D10" w:rsidP="00504630">
      <w:pPr>
        <w:pStyle w:val="ListParagraph"/>
        <w:numPr>
          <w:ilvl w:val="0"/>
          <w:numId w:val="11"/>
        </w:numPr>
        <w:spacing w:after="0" w:line="240" w:lineRule="auto"/>
        <w:rPr>
          <w:rFonts w:asciiTheme="majorHAnsi" w:hAnsiTheme="majorHAnsi"/>
          <w:sz w:val="18"/>
          <w:szCs w:val="18"/>
          <w:lang w:val="en-CA"/>
        </w:rPr>
      </w:pPr>
      <w:r w:rsidRPr="00EB129B">
        <w:rPr>
          <w:rFonts w:ascii="Verdana" w:hAnsi="Verdana"/>
          <w:noProof/>
          <w:sz w:val="18"/>
          <w:szCs w:val="18"/>
          <w:lang w:val="es-ES"/>
        </w:rPr>
        <w:t xml:space="preserve">Alarid-Escudero F, MacLehose RF, Peralta Y, Kuntz KM, Enns EA. </w:t>
      </w:r>
      <w:r w:rsidRPr="006F5D10">
        <w:rPr>
          <w:rFonts w:ascii="Verdana" w:hAnsi="Verdana"/>
          <w:noProof/>
          <w:sz w:val="18"/>
          <w:szCs w:val="18"/>
          <w:lang w:val="en-US"/>
        </w:rPr>
        <w:t xml:space="preserve">Nonidentifiability in Model Calibration and Implications for </w:t>
      </w:r>
      <w:r>
        <w:rPr>
          <w:rFonts w:ascii="Verdana" w:hAnsi="Verdana"/>
          <w:noProof/>
          <w:sz w:val="18"/>
          <w:szCs w:val="18"/>
          <w:lang w:val="en-US"/>
        </w:rPr>
        <w:t xml:space="preserve">Medical Decision Making. </w:t>
      </w:r>
      <w:r w:rsidRPr="006F5D10">
        <w:rPr>
          <w:rFonts w:ascii="Verdana" w:hAnsi="Verdana"/>
          <w:i/>
          <w:noProof/>
          <w:sz w:val="18"/>
          <w:szCs w:val="18"/>
          <w:lang w:val="en-US"/>
        </w:rPr>
        <w:t>Med Decis Making</w:t>
      </w:r>
      <w:r>
        <w:rPr>
          <w:rFonts w:ascii="Verdana" w:hAnsi="Verdana"/>
          <w:noProof/>
          <w:sz w:val="18"/>
          <w:szCs w:val="18"/>
          <w:lang w:val="en-US"/>
        </w:rPr>
        <w:t>. 2018</w:t>
      </w:r>
      <w:r w:rsidRPr="006F5D10">
        <w:rPr>
          <w:rFonts w:ascii="Verdana" w:hAnsi="Verdana"/>
          <w:noProof/>
          <w:sz w:val="18"/>
          <w:szCs w:val="18"/>
          <w:lang w:val="en-US"/>
        </w:rPr>
        <w:t>;38(7):810-21</w:t>
      </w:r>
    </w:p>
    <w:bookmarkEnd w:id="0"/>
    <w:bookmarkEnd w:id="1"/>
    <w:p w14:paraId="4E781F00" w14:textId="77777777" w:rsidR="003F2E2B" w:rsidRPr="00EA1325" w:rsidRDefault="003F2E2B" w:rsidP="009A3C63">
      <w:pPr>
        <w:spacing w:after="0" w:line="240" w:lineRule="auto"/>
        <w:rPr>
          <w:rFonts w:ascii="Verdana" w:eastAsia="Times New Roman" w:hAnsi="Verdana"/>
          <w:b/>
          <w:bCs/>
          <w:vertAlign w:val="superscript"/>
          <w:lang w:val="en-GB"/>
        </w:rPr>
      </w:pPr>
    </w:p>
    <w:p w14:paraId="3A945EB5" w14:textId="77777777" w:rsidR="00EA3BDD" w:rsidRPr="00EA3BDD" w:rsidRDefault="00EA3BDD" w:rsidP="00EA3BDD">
      <w:pPr>
        <w:spacing w:after="0" w:line="240" w:lineRule="auto"/>
        <w:ind w:left="720"/>
        <w:rPr>
          <w:rFonts w:ascii="Verdana" w:eastAsia="Times New Roman" w:hAnsi="Verdana"/>
          <w:bCs/>
          <w:sz w:val="18"/>
          <w:lang w:val="en-US"/>
        </w:rPr>
      </w:pPr>
      <w:r w:rsidRPr="00EA3BDD">
        <w:rPr>
          <w:rFonts w:ascii="Verdana" w:eastAsia="Times New Roman" w:hAnsi="Verdana"/>
          <w:bCs/>
          <w:sz w:val="18"/>
          <w:lang w:val="en-US"/>
        </w:rPr>
        <w:t xml:space="preserve">In collaboration of: </w:t>
      </w:r>
      <w:r w:rsidRPr="00EA3BDD">
        <w:rPr>
          <w:rFonts w:ascii="Verdana" w:eastAsia="Times New Roman" w:hAnsi="Verdana"/>
          <w:bCs/>
          <w:sz w:val="18"/>
          <w:lang w:val="en-US"/>
        </w:rPr>
        <w:tab/>
      </w:r>
      <w:r w:rsidRPr="00EA3BDD">
        <w:rPr>
          <w:rFonts w:ascii="Verdana" w:eastAsia="Times New Roman" w:hAnsi="Verdana"/>
          <w:bCs/>
          <w:sz w:val="18"/>
          <w:lang w:val="en-US"/>
        </w:rPr>
        <w:tab/>
      </w:r>
    </w:p>
    <w:p w14:paraId="690225A9" w14:textId="77777777" w:rsidR="00EA3BDD" w:rsidRPr="00EA3BDD" w:rsidRDefault="00EA3BDD" w:rsidP="00EA3BDD">
      <w:pPr>
        <w:spacing w:after="0" w:line="240" w:lineRule="auto"/>
        <w:ind w:left="720"/>
        <w:rPr>
          <w:rFonts w:ascii="Verdana" w:eastAsia="Times New Roman" w:hAnsi="Verdana"/>
          <w:bCs/>
          <w:sz w:val="18"/>
          <w:lang w:val="en-US"/>
        </w:rPr>
      </w:pPr>
      <w:r w:rsidRPr="00EA3BDD">
        <w:rPr>
          <w:rFonts w:ascii="Verdana" w:eastAsia="Times New Roman" w:hAnsi="Verdana"/>
          <w:bCs/>
          <w:sz w:val="18"/>
          <w:vertAlign w:val="superscript"/>
          <w:lang w:val="en-US"/>
        </w:rPr>
        <w:t xml:space="preserve">1 </w:t>
      </w:r>
      <w:r w:rsidRPr="00EA3BDD">
        <w:rPr>
          <w:rFonts w:ascii="Verdana" w:eastAsia="Times New Roman" w:hAnsi="Verdana"/>
          <w:bCs/>
          <w:sz w:val="18"/>
          <w:lang w:val="en-US"/>
        </w:rPr>
        <w:t>University of Minnesota School of Public Health, Minneapolis, MN, USA</w:t>
      </w:r>
    </w:p>
    <w:p w14:paraId="126BB16B" w14:textId="77777777" w:rsidR="00EA3BDD" w:rsidRPr="00EA3BDD" w:rsidRDefault="00EA3BDD" w:rsidP="00EA3BDD">
      <w:pPr>
        <w:spacing w:after="0" w:line="240" w:lineRule="auto"/>
        <w:ind w:left="720"/>
        <w:outlineLvl w:val="0"/>
        <w:rPr>
          <w:rFonts w:ascii="Verdana" w:eastAsia="Times New Roman" w:hAnsi="Verdana"/>
          <w:bCs/>
          <w:sz w:val="18"/>
          <w:lang w:val="en-US"/>
        </w:rPr>
      </w:pPr>
      <w:r w:rsidRPr="00EA3BDD">
        <w:rPr>
          <w:rFonts w:ascii="Verdana" w:eastAsia="Times New Roman" w:hAnsi="Verdana"/>
          <w:bCs/>
          <w:sz w:val="18"/>
          <w:vertAlign w:val="superscript"/>
          <w:lang w:val="en-US"/>
        </w:rPr>
        <w:t xml:space="preserve">2 </w:t>
      </w:r>
      <w:r w:rsidRPr="00EA3BDD">
        <w:rPr>
          <w:rFonts w:ascii="Verdana" w:eastAsia="Times New Roman" w:hAnsi="Verdana"/>
          <w:bCs/>
          <w:sz w:val="18"/>
          <w:lang w:val="en-US"/>
        </w:rPr>
        <w:t>Erasmus MC, Rotterdam, The Netherlands</w:t>
      </w:r>
    </w:p>
    <w:p w14:paraId="4882145C" w14:textId="77777777" w:rsidR="00EA3BDD" w:rsidRPr="00EA3BDD" w:rsidRDefault="00EA3BDD" w:rsidP="00EA3BDD">
      <w:pPr>
        <w:spacing w:after="0" w:line="240" w:lineRule="auto"/>
        <w:ind w:left="720"/>
        <w:outlineLvl w:val="0"/>
        <w:rPr>
          <w:rFonts w:ascii="Verdana" w:eastAsia="Times New Roman" w:hAnsi="Verdana"/>
          <w:bCs/>
          <w:sz w:val="18"/>
          <w:lang w:val="en-US"/>
        </w:rPr>
      </w:pPr>
      <w:r w:rsidRPr="00EA3BDD">
        <w:rPr>
          <w:rFonts w:ascii="Verdana" w:eastAsia="Times New Roman" w:hAnsi="Verdana"/>
          <w:bCs/>
          <w:sz w:val="18"/>
          <w:vertAlign w:val="superscript"/>
          <w:lang w:val="en-US"/>
        </w:rPr>
        <w:t xml:space="preserve">3 </w:t>
      </w:r>
      <w:r w:rsidRPr="00EA3BDD">
        <w:rPr>
          <w:rFonts w:ascii="Verdana" w:eastAsia="Times New Roman" w:hAnsi="Verdana"/>
          <w:bCs/>
          <w:sz w:val="18"/>
          <w:lang w:val="en-US"/>
        </w:rPr>
        <w:t>Harvard T.H. Chan School of Public Health, Boston, USA</w:t>
      </w:r>
    </w:p>
    <w:p w14:paraId="4153F9FE" w14:textId="77777777" w:rsidR="00EA3BDD" w:rsidRPr="00EA3BDD" w:rsidRDefault="00EA3BDD" w:rsidP="00EA3BDD">
      <w:pPr>
        <w:spacing w:after="0" w:line="240" w:lineRule="auto"/>
        <w:ind w:left="720"/>
        <w:rPr>
          <w:rFonts w:ascii="Verdana" w:eastAsia="Times New Roman" w:hAnsi="Verdana"/>
          <w:bCs/>
          <w:sz w:val="18"/>
          <w:lang w:val="en-US"/>
        </w:rPr>
      </w:pPr>
      <w:r w:rsidRPr="00EA3BDD">
        <w:rPr>
          <w:rFonts w:ascii="Verdana" w:eastAsia="Times New Roman" w:hAnsi="Verdana"/>
          <w:bCs/>
          <w:sz w:val="18"/>
          <w:vertAlign w:val="superscript"/>
          <w:lang w:val="en-US"/>
        </w:rPr>
        <w:t xml:space="preserve">4 </w:t>
      </w:r>
      <w:r w:rsidRPr="00EA3BDD">
        <w:rPr>
          <w:rFonts w:ascii="Verdana" w:eastAsia="Times New Roman" w:hAnsi="Verdana"/>
          <w:bCs/>
          <w:sz w:val="18"/>
          <w:lang w:val="en-US"/>
        </w:rPr>
        <w:t>University of Pittsburgh Graduate School of Public Health, Pittsburgh, PA, USA</w:t>
      </w:r>
    </w:p>
    <w:p w14:paraId="4DAA66AE" w14:textId="65024380" w:rsidR="003468F2" w:rsidRDefault="00EA3BDD" w:rsidP="009A3C63">
      <w:pPr>
        <w:spacing w:after="0" w:line="240" w:lineRule="auto"/>
        <w:ind w:left="720"/>
        <w:rPr>
          <w:rFonts w:ascii="Verdana" w:eastAsia="Times New Roman" w:hAnsi="Verdana"/>
          <w:bCs/>
          <w:sz w:val="18"/>
          <w:lang w:val="en-US"/>
        </w:rPr>
      </w:pPr>
      <w:r w:rsidRPr="00EA3BDD">
        <w:rPr>
          <w:rFonts w:ascii="Verdana" w:eastAsia="Times New Roman" w:hAnsi="Verdana"/>
          <w:bCs/>
          <w:sz w:val="18"/>
          <w:vertAlign w:val="superscript"/>
          <w:lang w:val="en-US"/>
        </w:rPr>
        <w:t xml:space="preserve">5 </w:t>
      </w:r>
      <w:r w:rsidRPr="00EA3BDD">
        <w:rPr>
          <w:rFonts w:ascii="Verdana" w:eastAsia="Times New Roman" w:hAnsi="Verdana"/>
          <w:bCs/>
          <w:sz w:val="18"/>
          <w:lang w:val="en-US"/>
        </w:rPr>
        <w:t>The Hospital for Sick Children, Toronto and University of Toronto, Toronto ON, Canada</w:t>
      </w:r>
    </w:p>
    <w:p w14:paraId="0BBEE5BA" w14:textId="77777777" w:rsidR="003F2E2B" w:rsidRDefault="003F2E2B" w:rsidP="009A3C63">
      <w:pPr>
        <w:spacing w:after="0" w:line="240" w:lineRule="auto"/>
        <w:ind w:left="720"/>
        <w:rPr>
          <w:rFonts w:ascii="Verdana" w:eastAsia="Times New Roman" w:hAnsi="Verdana"/>
          <w:bCs/>
          <w:sz w:val="18"/>
          <w:lang w:val="en-US"/>
        </w:rPr>
      </w:pPr>
    </w:p>
    <w:p w14:paraId="1D320026" w14:textId="3BE33A8A" w:rsidR="00BD1BBC" w:rsidRDefault="00BD1BBC" w:rsidP="009A3C63">
      <w:pPr>
        <w:spacing w:after="0" w:line="240" w:lineRule="auto"/>
        <w:ind w:left="720"/>
        <w:rPr>
          <w:rFonts w:ascii="Verdana" w:eastAsia="Times New Roman" w:hAnsi="Verdana"/>
          <w:bCs/>
          <w:sz w:val="18"/>
          <w:lang w:val="en-US"/>
        </w:rPr>
      </w:pPr>
    </w:p>
    <w:p w14:paraId="223C6A9A" w14:textId="3F88426F" w:rsidR="00BD1BBC" w:rsidRPr="009A3C63" w:rsidRDefault="00C65A94" w:rsidP="009A3C63">
      <w:pPr>
        <w:spacing w:after="0" w:line="240" w:lineRule="auto"/>
        <w:ind w:left="720"/>
        <w:rPr>
          <w:rFonts w:ascii="Verdana" w:eastAsia="Times New Roman" w:hAnsi="Verdana"/>
          <w:bCs/>
          <w:sz w:val="18"/>
          <w:lang w:val="en-US"/>
        </w:rPr>
      </w:pPr>
      <w:r>
        <w:rPr>
          <w:noProof/>
          <w:lang w:val="en-US"/>
        </w:rPr>
        <w:drawing>
          <wp:anchor distT="0" distB="0" distL="114300" distR="114300" simplePos="0" relativeHeight="251712512" behindDoc="0" locked="0" layoutInCell="1" allowOverlap="1" wp14:anchorId="46DF7302" wp14:editId="25C90E0C">
            <wp:simplePos x="0" y="0"/>
            <wp:positionH relativeFrom="column">
              <wp:posOffset>2650273</wp:posOffset>
            </wp:positionH>
            <wp:positionV relativeFrom="paragraph">
              <wp:posOffset>56458</wp:posOffset>
            </wp:positionV>
            <wp:extent cx="1187450" cy="344805"/>
            <wp:effectExtent l="0" t="0" r="0" b="0"/>
            <wp:wrapNone/>
            <wp:docPr id="9" name="Picture 9" descr="C:\Users\478030\Downloads\logo-ni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478030\Downloads\logo-nih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344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1325">
        <w:rPr>
          <w:rFonts w:ascii="Verdana" w:hAnsi="Verdana"/>
          <w:noProof/>
          <w:lang w:val="en-US"/>
        </w:rPr>
        <w:drawing>
          <wp:anchor distT="0" distB="0" distL="114300" distR="114300" simplePos="0" relativeHeight="251684864" behindDoc="0" locked="0" layoutInCell="1" allowOverlap="1" wp14:anchorId="4C1F4E45" wp14:editId="1CE2D859">
            <wp:simplePos x="0" y="0"/>
            <wp:positionH relativeFrom="column">
              <wp:posOffset>4084706</wp:posOffset>
            </wp:positionH>
            <wp:positionV relativeFrom="paragraph">
              <wp:posOffset>56177</wp:posOffset>
            </wp:positionV>
            <wp:extent cx="1728000" cy="355642"/>
            <wp:effectExtent l="0" t="0" r="5715" b="6350"/>
            <wp:wrapNone/>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000" cy="355642"/>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EA1325">
        <w:rPr>
          <w:rFonts w:ascii="Verdana" w:hAnsi="Verdana"/>
          <w:noProof/>
          <w:lang w:val="en-US"/>
        </w:rPr>
        <w:drawing>
          <wp:anchor distT="0" distB="0" distL="114300" distR="114300" simplePos="0" relativeHeight="251645952" behindDoc="0" locked="0" layoutInCell="1" allowOverlap="1" wp14:anchorId="4D46B284" wp14:editId="1C1165FA">
            <wp:simplePos x="0" y="0"/>
            <wp:positionH relativeFrom="column">
              <wp:posOffset>1019898</wp:posOffset>
            </wp:positionH>
            <wp:positionV relativeFrom="paragraph">
              <wp:posOffset>6406</wp:posOffset>
            </wp:positionV>
            <wp:extent cx="1044000" cy="313141"/>
            <wp:effectExtent l="0" t="0" r="3810" b="0"/>
            <wp:wrapNone/>
            <wp:docPr id="1041" name="Picture 17" descr="\\storage.erasmusmc.nl\m\MyDocs\478030\My Documents\Desktop\The_Hospital_for_Sick_Children-logo-30EAA69EAC-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Picture 17" descr="\\storage.erasmusmc.nl\m\MyDocs\478030\My Documents\Desktop\The_Hospital_for_Sick_Children-logo-30EAA69EAC-seeklogo.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4000" cy="313141"/>
                    </a:xfrm>
                    <a:prstGeom prst="rect">
                      <a:avLst/>
                    </a:prstGeom>
                    <a:noFill/>
                    <a:extLst/>
                  </pic:spPr>
                </pic:pic>
              </a:graphicData>
            </a:graphic>
            <wp14:sizeRelH relativeFrom="margin">
              <wp14:pctWidth>0</wp14:pctWidth>
            </wp14:sizeRelH>
            <wp14:sizeRelV relativeFrom="margin">
              <wp14:pctHeight>0</wp14:pctHeight>
            </wp14:sizeRelV>
          </wp:anchor>
        </w:drawing>
      </w:r>
    </w:p>
    <w:p w14:paraId="02D263A6" w14:textId="27C8F9CF" w:rsidR="003468F2" w:rsidRPr="00EA3BDD" w:rsidRDefault="003468F2" w:rsidP="009A3C63">
      <w:pPr>
        <w:spacing w:after="0" w:line="240" w:lineRule="auto"/>
        <w:rPr>
          <w:rFonts w:ascii="Verdana" w:eastAsia="Times New Roman" w:hAnsi="Verdana"/>
          <w:b/>
          <w:bCs/>
          <w:vertAlign w:val="superscript"/>
          <w:lang w:val="en-US"/>
        </w:rPr>
      </w:pPr>
    </w:p>
    <w:p w14:paraId="5C4598A4" w14:textId="3E26BAD1" w:rsidR="00736BB4" w:rsidRPr="009A3C63" w:rsidRDefault="0015264F" w:rsidP="00133EC8">
      <w:pPr>
        <w:pStyle w:val="Header"/>
        <w:ind w:left="720"/>
        <w:rPr>
          <w:rFonts w:ascii="Verdana" w:hAnsi="Verdana"/>
          <w:lang w:val="en-GB"/>
        </w:rPr>
      </w:pPr>
      <w:r w:rsidRPr="00EA3BDD">
        <w:rPr>
          <w:rFonts w:ascii="Verdana" w:hAnsi="Verdana"/>
          <w:lang w:val="en-GB"/>
        </w:rPr>
        <w:t xml:space="preserve">  </w:t>
      </w:r>
    </w:p>
    <w:p w14:paraId="74FDB467" w14:textId="05E0960E" w:rsidR="00CF4238" w:rsidRDefault="00C65A94" w:rsidP="00736BB4">
      <w:pPr>
        <w:tabs>
          <w:tab w:val="left" w:pos="2410"/>
        </w:tabs>
        <w:spacing w:after="0"/>
        <w:rPr>
          <w:rFonts w:ascii="Verdana" w:hAnsi="Verdana"/>
          <w:lang w:val="en-GB"/>
        </w:rPr>
      </w:pPr>
      <w:r w:rsidRPr="00EA1325">
        <w:rPr>
          <w:rFonts w:ascii="Verdana" w:hAnsi="Verdana"/>
          <w:noProof/>
          <w:lang w:val="en-US"/>
        </w:rPr>
        <w:drawing>
          <wp:anchor distT="0" distB="0" distL="114300" distR="114300" simplePos="0" relativeHeight="251660288" behindDoc="0" locked="0" layoutInCell="1" allowOverlap="1" wp14:anchorId="7933A3C9" wp14:editId="11519EE8">
            <wp:simplePos x="0" y="0"/>
            <wp:positionH relativeFrom="column">
              <wp:posOffset>978310</wp:posOffset>
            </wp:positionH>
            <wp:positionV relativeFrom="paragraph">
              <wp:posOffset>97862</wp:posOffset>
            </wp:positionV>
            <wp:extent cx="2087880" cy="397510"/>
            <wp:effectExtent l="0" t="0" r="7620" b="2540"/>
            <wp:wrapNone/>
            <wp:docPr id="1042" name="Picture 18" descr="\\storage.erasmusmc.nl\m\MyDocs\478030\My Documents\Desktop\Pit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8" descr="\\storage.erasmusmc.nl\m\MyDocs\478030\My Documents\Desktop\Pitt_logo.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7880" cy="397510"/>
                    </a:xfrm>
                    <a:prstGeom prst="rect">
                      <a:avLst/>
                    </a:prstGeom>
                    <a:noFill/>
                    <a:extLst/>
                  </pic:spPr>
                </pic:pic>
              </a:graphicData>
            </a:graphic>
            <wp14:sizeRelH relativeFrom="margin">
              <wp14:pctWidth>0</wp14:pctWidth>
            </wp14:sizeRelH>
            <wp14:sizeRelV relativeFrom="margin">
              <wp14:pctHeight>0</wp14:pctHeight>
            </wp14:sizeRelV>
          </wp:anchor>
        </w:drawing>
      </w:r>
    </w:p>
    <w:p w14:paraId="43FEC8AE" w14:textId="1D5952D4" w:rsidR="00EA1325" w:rsidRDefault="00EA1325" w:rsidP="00736BB4">
      <w:pPr>
        <w:tabs>
          <w:tab w:val="left" w:pos="2410"/>
        </w:tabs>
        <w:spacing w:after="0"/>
        <w:rPr>
          <w:rFonts w:ascii="Verdana" w:hAnsi="Verdana"/>
          <w:lang w:val="en-GB"/>
        </w:rPr>
      </w:pPr>
    </w:p>
    <w:p w14:paraId="1DBA2412" w14:textId="77777777" w:rsidR="00C65A94" w:rsidRDefault="00C65A94" w:rsidP="009A3C63">
      <w:pPr>
        <w:spacing w:after="0" w:line="240" w:lineRule="auto"/>
        <w:ind w:left="720"/>
        <w:rPr>
          <w:rFonts w:ascii="Verdana" w:eastAsia="Times New Roman" w:hAnsi="Verdana"/>
          <w:b/>
          <w:bCs/>
          <w:sz w:val="20"/>
          <w:vertAlign w:val="superscript"/>
          <w:lang w:val="en-US"/>
        </w:rPr>
      </w:pPr>
    </w:p>
    <w:p w14:paraId="2FC2615E" w14:textId="77777777" w:rsidR="00C65A94" w:rsidRDefault="00C65A94" w:rsidP="009A3C63">
      <w:pPr>
        <w:spacing w:after="0" w:line="240" w:lineRule="auto"/>
        <w:ind w:left="720"/>
        <w:rPr>
          <w:rFonts w:ascii="Verdana" w:eastAsia="Times New Roman" w:hAnsi="Verdana"/>
          <w:b/>
          <w:bCs/>
          <w:sz w:val="20"/>
          <w:vertAlign w:val="superscript"/>
          <w:lang w:val="en-US"/>
        </w:rPr>
      </w:pPr>
    </w:p>
    <w:p w14:paraId="357FC3D2" w14:textId="77777777" w:rsidR="003F2E2B" w:rsidRDefault="003F2E2B" w:rsidP="009A3C63">
      <w:pPr>
        <w:spacing w:after="0" w:line="240" w:lineRule="auto"/>
        <w:ind w:left="720"/>
        <w:rPr>
          <w:rFonts w:ascii="Verdana" w:eastAsia="Times New Roman" w:hAnsi="Verdana"/>
          <w:b/>
          <w:bCs/>
          <w:sz w:val="20"/>
          <w:vertAlign w:val="superscript"/>
          <w:lang w:val="en-US"/>
        </w:rPr>
      </w:pPr>
    </w:p>
    <w:p w14:paraId="20659F64" w14:textId="6333FA6D" w:rsidR="00EA1325" w:rsidRDefault="009A3C63" w:rsidP="009A3C63">
      <w:pPr>
        <w:spacing w:after="0" w:line="240" w:lineRule="auto"/>
        <w:ind w:left="720"/>
        <w:rPr>
          <w:rFonts w:ascii="Verdana" w:eastAsia="Times New Roman" w:hAnsi="Verdana"/>
          <w:b/>
          <w:bCs/>
          <w:sz w:val="20"/>
          <w:vertAlign w:val="superscript"/>
          <w:lang w:val="en-US"/>
        </w:rPr>
      </w:pPr>
      <w:r w:rsidRPr="009A3C63">
        <w:rPr>
          <w:rFonts w:ascii="Verdana" w:eastAsia="Times New Roman" w:hAnsi="Verdana"/>
          <w:b/>
          <w:bCs/>
          <w:sz w:val="20"/>
          <w:vertAlign w:val="superscript"/>
          <w:lang w:val="en-US"/>
        </w:rPr>
        <w:t xml:space="preserve">© Copyright 2017, THE HOSPITAL FOR SICK CHILDREN AND THE COLLABORATING INSTITUTIONS. All rights reserved in Canada, the United States and worldwide.  Copyright, trademarks, trade names and any and all associated intellectual property are exclusively owned by THE HOSPITAL FOR SICK CHILDREN and the collaborating institutions and may not be used, reproduced, modified, distributed or adapted without </w:t>
      </w:r>
      <w:r w:rsidR="008B6DFC">
        <w:rPr>
          <w:rFonts w:ascii="Verdana" w:eastAsia="Times New Roman" w:hAnsi="Verdana"/>
          <w:b/>
          <w:bCs/>
          <w:sz w:val="20"/>
          <w:vertAlign w:val="superscript"/>
          <w:lang w:val="en-US"/>
        </w:rPr>
        <w:t>appropriate attribution</w:t>
      </w:r>
      <w:r w:rsidRPr="009A3C63">
        <w:rPr>
          <w:rFonts w:ascii="Verdana" w:eastAsia="Times New Roman" w:hAnsi="Verdana"/>
          <w:b/>
          <w:bCs/>
          <w:sz w:val="20"/>
          <w:vertAlign w:val="superscript"/>
          <w:lang w:val="en-US"/>
        </w:rPr>
        <w:t>.</w:t>
      </w:r>
      <w:r w:rsidR="00EA1325">
        <w:rPr>
          <w:rFonts w:ascii="Verdana" w:eastAsia="Times New Roman" w:hAnsi="Verdana"/>
          <w:b/>
          <w:bCs/>
          <w:sz w:val="20"/>
          <w:vertAlign w:val="superscript"/>
          <w:lang w:val="en-US"/>
        </w:rPr>
        <w:br w:type="page"/>
      </w:r>
    </w:p>
    <w:p w14:paraId="75A0938B" w14:textId="77777777" w:rsidR="009A3C63" w:rsidRPr="009A3C63" w:rsidRDefault="009A3C63" w:rsidP="009A3C63">
      <w:pPr>
        <w:spacing w:after="0" w:line="240" w:lineRule="auto"/>
        <w:ind w:left="720"/>
        <w:rPr>
          <w:rFonts w:ascii="Verdana" w:eastAsia="Times New Roman" w:hAnsi="Verdana"/>
          <w:b/>
          <w:bCs/>
          <w:sz w:val="20"/>
          <w:vertAlign w:val="superscript"/>
          <w:lang w:val="en-US"/>
        </w:rPr>
      </w:pPr>
    </w:p>
    <w:p w14:paraId="000D25DB" w14:textId="0224F6D9" w:rsidR="00736BB4" w:rsidRPr="00EA3BDD" w:rsidRDefault="00067DD6" w:rsidP="00067DD6">
      <w:pPr>
        <w:pStyle w:val="Heading3"/>
        <w:spacing w:before="100" w:beforeAutospacing="1" w:after="100" w:afterAutospacing="1"/>
        <w:contextualSpacing/>
        <w:rPr>
          <w:lang w:val="en-US"/>
        </w:rPr>
      </w:pPr>
      <w:r>
        <w:rPr>
          <w:lang w:val="en-US"/>
        </w:rPr>
        <w:t xml:space="preserve">Exercise: </w:t>
      </w:r>
      <w:r w:rsidR="00F44ADF">
        <w:rPr>
          <w:lang w:val="en-US"/>
        </w:rPr>
        <w:t xml:space="preserve">Calibration of </w:t>
      </w:r>
      <w:r w:rsidR="006F5D10">
        <w:rPr>
          <w:lang w:val="en-US"/>
        </w:rPr>
        <w:t>a</w:t>
      </w:r>
      <w:r w:rsidR="00F44ADF">
        <w:rPr>
          <w:lang w:val="en-US"/>
        </w:rPr>
        <w:t xml:space="preserve"> Sick-Sicker Model</w:t>
      </w:r>
    </w:p>
    <w:p w14:paraId="22927111" w14:textId="77777777" w:rsidR="006F5D10" w:rsidRDefault="006F5D10" w:rsidP="003B38B5">
      <w:pPr>
        <w:jc w:val="both"/>
        <w:rPr>
          <w:rFonts w:ascii="Verdana" w:hAnsi="Verdana"/>
          <w:lang w:val="en-US"/>
        </w:rPr>
      </w:pPr>
      <w:r w:rsidRPr="006F5D10">
        <w:rPr>
          <w:rFonts w:ascii="Verdana" w:hAnsi="Verdana"/>
          <w:lang w:val="en-US"/>
        </w:rPr>
        <w:t xml:space="preserve">In this exercise, we will </w:t>
      </w:r>
      <w:r>
        <w:rPr>
          <w:rFonts w:ascii="Verdana" w:hAnsi="Verdana"/>
          <w:lang w:val="en-US"/>
        </w:rPr>
        <w:t>calibrate a model of a</w:t>
      </w:r>
      <w:r w:rsidRPr="006F5D10">
        <w:rPr>
          <w:rFonts w:ascii="Verdana" w:hAnsi="Verdana"/>
          <w:lang w:val="en-US"/>
        </w:rPr>
        <w:t xml:space="preserve"> hypothetical Sick-Sicker disease. </w:t>
      </w:r>
      <w:r>
        <w:rPr>
          <w:rFonts w:ascii="Verdana" w:hAnsi="Verdana"/>
          <w:lang w:val="en-US"/>
        </w:rPr>
        <w:t>A Markov model of the Sick-Sicker disease has been implemented using</w:t>
      </w:r>
      <w:r w:rsidRPr="006F5D10">
        <w:rPr>
          <w:rFonts w:ascii="Verdana" w:hAnsi="Verdana"/>
          <w:lang w:val="en-US"/>
        </w:rPr>
        <w:t xml:space="preserve"> four health states: Healthy (H); two disease states, Sick (S1) and Sicker (S2); and Dead (D). </w:t>
      </w:r>
      <w:r>
        <w:rPr>
          <w:rFonts w:ascii="Verdana" w:hAnsi="Verdana"/>
          <w:lang w:val="en-US"/>
        </w:rPr>
        <w:t xml:space="preserve">A state transition diagram is shown in Figure 1. </w:t>
      </w:r>
      <w:r w:rsidRPr="006F5D10">
        <w:rPr>
          <w:rFonts w:ascii="Verdana" w:hAnsi="Verdana"/>
          <w:lang w:val="en-US"/>
        </w:rPr>
        <w:t xml:space="preserve">All individuals start in the Healthy state (H). Over time, healthy individuals may develop the disease and can progress to S1. Individuals in S1 can recover (return to state H), progress further to S2 or die. </w:t>
      </w:r>
      <w:r>
        <w:rPr>
          <w:rFonts w:ascii="Verdana" w:hAnsi="Verdana"/>
          <w:lang w:val="en-US"/>
        </w:rPr>
        <w:t>Once in S2, i</w:t>
      </w:r>
      <w:r w:rsidRPr="006F5D10">
        <w:rPr>
          <w:rFonts w:ascii="Verdana" w:hAnsi="Verdana"/>
          <w:lang w:val="en-US"/>
        </w:rPr>
        <w:t>ndividuals cannot recover (i.e. canno</w:t>
      </w:r>
      <w:r>
        <w:rPr>
          <w:rFonts w:ascii="Verdana" w:hAnsi="Verdana"/>
          <w:lang w:val="en-US"/>
        </w:rPr>
        <w:t>t transition back to either S1 or H)</w:t>
      </w:r>
      <w:r w:rsidRPr="006F5D10">
        <w:rPr>
          <w:rFonts w:ascii="Verdana" w:hAnsi="Verdana"/>
          <w:lang w:val="en-US"/>
        </w:rPr>
        <w:t xml:space="preserve">. Individuals in H have a </w:t>
      </w:r>
      <w:r>
        <w:rPr>
          <w:rFonts w:ascii="Verdana" w:hAnsi="Verdana"/>
          <w:lang w:val="en-US"/>
        </w:rPr>
        <w:t>baseline probability of death, while i</w:t>
      </w:r>
      <w:r w:rsidRPr="006F5D10">
        <w:rPr>
          <w:rFonts w:ascii="Verdana" w:hAnsi="Verdana"/>
          <w:lang w:val="en-US"/>
        </w:rPr>
        <w:t>ndividuals in S1 and S2 have an increased mortality rate compared to healthy individuals</w:t>
      </w:r>
      <w:r>
        <w:rPr>
          <w:rFonts w:ascii="Verdana" w:hAnsi="Verdana"/>
          <w:lang w:val="en-US"/>
        </w:rPr>
        <w:t>, modeled as a hazard ratio applied to the baseline mortality rate</w:t>
      </w:r>
      <w:r w:rsidRPr="006F5D10">
        <w:rPr>
          <w:rFonts w:ascii="Verdana" w:hAnsi="Verdana"/>
          <w:lang w:val="en-US"/>
        </w:rPr>
        <w:t xml:space="preserve">. </w:t>
      </w:r>
    </w:p>
    <w:p w14:paraId="39EDA6E2" w14:textId="588E75FE" w:rsidR="00867AFD" w:rsidRDefault="00867AFD" w:rsidP="00867AFD">
      <w:pPr>
        <w:jc w:val="both"/>
        <w:rPr>
          <w:rFonts w:ascii="Verdana" w:hAnsi="Verdana"/>
          <w:lang w:val="en-US"/>
        </w:rPr>
      </w:pPr>
      <w:r>
        <w:rPr>
          <w:rFonts w:ascii="Verdana" w:hAnsi="Verdana"/>
          <w:lang w:val="en-US"/>
        </w:rPr>
        <w:t>Unfortunately, while we can identify those who are afflicted with the illness through obvious symptoms, we can’t easily distinguish those in the S1 state from the those in the S2 state. Thus, we can’t directly estimate state-specific mortality hazard ratios, nor do we know the transition probability of progressing from S1 to S2. We do have some idea of the plausible ranges for these unknown parameters; these ranges are listed in Table 1. All other model parameters are known and are also listed in Table 1.</w:t>
      </w:r>
    </w:p>
    <w:p w14:paraId="7BCF29DD" w14:textId="13EE8EAB" w:rsidR="00F44ADF" w:rsidRDefault="00867AFD" w:rsidP="0091003F">
      <w:pPr>
        <w:jc w:val="both"/>
        <w:rPr>
          <w:rFonts w:ascii="Verdana" w:hAnsi="Verdana"/>
          <w:lang w:val="en-US"/>
        </w:rPr>
      </w:pPr>
      <w:r>
        <w:rPr>
          <w:rFonts w:ascii="Verdana" w:hAnsi="Verdana"/>
          <w:lang w:val="en-US"/>
        </w:rPr>
        <w:t xml:space="preserve">There are three calibration targets to be used in this example: (1) observed survival of a cohort over time; (2) disease prevalence in a cohort over time; and (3) among sick patients (S1+S2), the proportion who are in the S1 state at three points in time. The first two targets came from an observational study of a typical cohort of individuals. The third target was obtained by subjecting ill patients to an invasive procedure which can determine disease </w:t>
      </w:r>
      <w:r w:rsidR="00525E90">
        <w:rPr>
          <w:rFonts w:ascii="Verdana" w:hAnsi="Verdana"/>
          <w:lang w:val="en-US"/>
        </w:rPr>
        <w:t>stage but</w:t>
      </w:r>
      <w:r>
        <w:rPr>
          <w:rFonts w:ascii="Verdana" w:hAnsi="Verdana"/>
          <w:lang w:val="en-US"/>
        </w:rPr>
        <w:t xml:space="preserve"> can’t be used routinely due to its invasiveness. The calibration target values are provided in the data file “</w:t>
      </w:r>
      <w:r w:rsidRPr="000C0750">
        <w:rPr>
          <w:rFonts w:ascii="Verdana" w:hAnsi="Verdana"/>
          <w:lang w:val="en-US"/>
        </w:rPr>
        <w:t>SickSickerTargets.RData</w:t>
      </w:r>
      <w:r>
        <w:rPr>
          <w:rFonts w:ascii="Verdana" w:hAnsi="Verdana"/>
          <w:lang w:val="en-US"/>
        </w:rPr>
        <w:t xml:space="preserve">”, which contains a list with three data frames: </w:t>
      </w:r>
      <w:r w:rsidRPr="00AF0F3A">
        <w:rPr>
          <w:rFonts w:ascii="Verdana" w:hAnsi="Verdana"/>
          <w:lang w:val="en-US"/>
        </w:rPr>
        <w:t>Surv</w:t>
      </w:r>
      <w:r>
        <w:rPr>
          <w:rFonts w:ascii="Verdana" w:hAnsi="Verdana"/>
          <w:lang w:val="en-US"/>
        </w:rPr>
        <w:t xml:space="preserve">, </w:t>
      </w:r>
      <w:r w:rsidRPr="00B53BDD">
        <w:rPr>
          <w:rFonts w:ascii="Verdana" w:hAnsi="Verdana"/>
          <w:lang w:val="en-US"/>
        </w:rPr>
        <w:t>Prev</w:t>
      </w:r>
      <w:r>
        <w:rPr>
          <w:rFonts w:ascii="Verdana" w:hAnsi="Verdana"/>
          <w:lang w:val="en-US"/>
        </w:rPr>
        <w:t xml:space="preserve">, and </w:t>
      </w:r>
      <w:r w:rsidRPr="005C471B">
        <w:rPr>
          <w:rFonts w:ascii="Verdana" w:hAnsi="Verdana"/>
          <w:lang w:val="en-US"/>
        </w:rPr>
        <w:t>PropSick</w:t>
      </w:r>
      <w:r>
        <w:rPr>
          <w:rFonts w:ascii="Verdana" w:hAnsi="Verdana"/>
          <w:lang w:val="en-US"/>
        </w:rPr>
        <w:t>.</w:t>
      </w:r>
    </w:p>
    <w:p w14:paraId="4BDBCC46" w14:textId="77777777" w:rsidR="00E067B2" w:rsidRDefault="00E067B2" w:rsidP="0091003F">
      <w:pPr>
        <w:jc w:val="both"/>
        <w:rPr>
          <w:rFonts w:ascii="Verdana" w:hAnsi="Verdana"/>
          <w:lang w:val="en-US"/>
        </w:rPr>
      </w:pPr>
    </w:p>
    <w:p w14:paraId="2ADC227C" w14:textId="77777777" w:rsidR="00E36345" w:rsidRPr="000B36BC" w:rsidRDefault="00E36345" w:rsidP="00E36345">
      <w:pPr>
        <w:pStyle w:val="Heading2"/>
        <w:rPr>
          <w:lang w:val="en-US"/>
        </w:rPr>
      </w:pPr>
      <w:r w:rsidRPr="000B36BC">
        <w:rPr>
          <w:lang w:val="en-US"/>
        </w:rPr>
        <w:t>Tasks</w:t>
      </w:r>
    </w:p>
    <w:p w14:paraId="5ED06972" w14:textId="44AA63A4" w:rsidR="00732406" w:rsidRDefault="00867AFD" w:rsidP="006D1969">
      <w:pPr>
        <w:pStyle w:val="ListParagraph"/>
        <w:numPr>
          <w:ilvl w:val="0"/>
          <w:numId w:val="12"/>
        </w:numPr>
        <w:contextualSpacing w:val="0"/>
        <w:rPr>
          <w:rFonts w:asciiTheme="majorHAnsi" w:hAnsiTheme="majorHAnsi"/>
          <w:lang w:val="en-US"/>
        </w:rPr>
      </w:pPr>
      <w:r>
        <w:rPr>
          <w:rFonts w:asciiTheme="majorHAnsi" w:hAnsiTheme="majorHAnsi"/>
          <w:lang w:val="en-US"/>
        </w:rPr>
        <w:t>Use the R script “</w:t>
      </w:r>
      <w:r w:rsidR="00B8127A" w:rsidRPr="00B8127A">
        <w:rPr>
          <w:rFonts w:asciiTheme="majorHAnsi" w:hAnsiTheme="majorHAnsi"/>
          <w:lang w:val="en-US"/>
        </w:rPr>
        <w:t>CalibrationTemplate_SickSicker</w:t>
      </w:r>
      <w:r w:rsidR="00B8127A">
        <w:rPr>
          <w:rFonts w:asciiTheme="majorHAnsi" w:hAnsiTheme="majorHAnsi"/>
          <w:lang w:val="en-US"/>
        </w:rPr>
        <w:t>.R</w:t>
      </w:r>
      <w:r w:rsidR="00972D0C">
        <w:rPr>
          <w:rFonts w:asciiTheme="majorHAnsi" w:hAnsiTheme="majorHAnsi"/>
          <w:lang w:val="en-US"/>
        </w:rPr>
        <w:t xml:space="preserve">” </w:t>
      </w:r>
      <w:r w:rsidR="000F3115">
        <w:rPr>
          <w:rFonts w:asciiTheme="majorHAnsi" w:hAnsiTheme="majorHAnsi"/>
          <w:lang w:val="en-US"/>
        </w:rPr>
        <w:t xml:space="preserve">as a starting point to code the calibration of the SickSicker model using random search. </w:t>
      </w:r>
    </w:p>
    <w:p w14:paraId="0C5B7601" w14:textId="6D1E27A3" w:rsidR="00732406" w:rsidRDefault="00732406" w:rsidP="00732406">
      <w:pPr>
        <w:pStyle w:val="ListParagraph"/>
        <w:numPr>
          <w:ilvl w:val="1"/>
          <w:numId w:val="12"/>
        </w:numPr>
        <w:contextualSpacing w:val="0"/>
        <w:rPr>
          <w:rFonts w:asciiTheme="majorHAnsi" w:hAnsiTheme="majorHAnsi"/>
          <w:lang w:val="en-US"/>
        </w:rPr>
      </w:pPr>
      <w:r>
        <w:rPr>
          <w:rFonts w:asciiTheme="majorHAnsi" w:hAnsiTheme="majorHAnsi"/>
          <w:lang w:val="en-US"/>
        </w:rPr>
        <w:t>Load and plot the calibration target data stored in “SickSickerTargets.RData”.</w:t>
      </w:r>
    </w:p>
    <w:p w14:paraId="6A33BE94" w14:textId="0708949A" w:rsidR="00B37FD2" w:rsidRDefault="00732406" w:rsidP="00732406">
      <w:pPr>
        <w:pStyle w:val="ListParagraph"/>
        <w:numPr>
          <w:ilvl w:val="1"/>
          <w:numId w:val="12"/>
        </w:numPr>
        <w:contextualSpacing w:val="0"/>
        <w:rPr>
          <w:rFonts w:asciiTheme="majorHAnsi" w:hAnsiTheme="majorHAnsi"/>
          <w:lang w:val="en-US"/>
        </w:rPr>
      </w:pPr>
      <w:r>
        <w:rPr>
          <w:rFonts w:asciiTheme="majorHAnsi" w:hAnsiTheme="majorHAnsi"/>
          <w:lang w:val="en-US"/>
        </w:rPr>
        <w:t>Source the file, “</w:t>
      </w:r>
      <w:r w:rsidRPr="000F3115">
        <w:rPr>
          <w:rFonts w:asciiTheme="majorHAnsi" w:hAnsiTheme="majorHAnsi"/>
          <w:lang w:val="en-US"/>
        </w:rPr>
        <w:t xml:space="preserve">Markov_Sick-Sicker </w:t>
      </w:r>
      <w:r>
        <w:rPr>
          <w:rFonts w:asciiTheme="majorHAnsi" w:hAnsiTheme="majorHAnsi"/>
          <w:lang w:val="en-US"/>
        </w:rPr>
        <w:t>–</w:t>
      </w:r>
      <w:r w:rsidRPr="000F3115">
        <w:rPr>
          <w:rFonts w:asciiTheme="majorHAnsi" w:hAnsiTheme="majorHAnsi"/>
          <w:lang w:val="en-US"/>
        </w:rPr>
        <w:t xml:space="preserve"> Function</w:t>
      </w:r>
      <w:r>
        <w:rPr>
          <w:rFonts w:asciiTheme="majorHAnsi" w:hAnsiTheme="majorHAnsi"/>
          <w:lang w:val="en-US"/>
        </w:rPr>
        <w:t xml:space="preserve">.R”, which contains </w:t>
      </w:r>
      <w:r w:rsidR="000F3115">
        <w:rPr>
          <w:rFonts w:asciiTheme="majorHAnsi" w:hAnsiTheme="majorHAnsi"/>
          <w:lang w:val="en-US"/>
        </w:rPr>
        <w:t>the SickS</w:t>
      </w:r>
      <w:r w:rsidR="00520362">
        <w:rPr>
          <w:rFonts w:asciiTheme="majorHAnsi" w:hAnsiTheme="majorHAnsi"/>
          <w:lang w:val="en-US"/>
        </w:rPr>
        <w:t>icker model function</w:t>
      </w:r>
      <w:r>
        <w:rPr>
          <w:rFonts w:asciiTheme="majorHAnsi" w:hAnsiTheme="majorHAnsi"/>
          <w:lang w:val="en-US"/>
        </w:rPr>
        <w:t xml:space="preserve">, </w:t>
      </w:r>
      <w:r w:rsidRPr="00732406">
        <w:rPr>
          <w:rFonts w:asciiTheme="majorHAnsi" w:hAnsiTheme="majorHAnsi"/>
          <w:lang w:val="en-US"/>
        </w:rPr>
        <w:t>markov_s</w:t>
      </w:r>
      <w:r>
        <w:rPr>
          <w:rFonts w:asciiTheme="majorHAnsi" w:hAnsiTheme="majorHAnsi"/>
          <w:lang w:val="en-US"/>
        </w:rPr>
        <w:t>ick_sicker(</w:t>
      </w:r>
      <w:r w:rsidRPr="00732406">
        <w:rPr>
          <w:rFonts w:asciiTheme="majorHAnsi" w:hAnsiTheme="majorHAnsi"/>
          <w:lang w:val="en-US"/>
        </w:rPr>
        <w:t>)</w:t>
      </w:r>
      <w:r w:rsidR="00520362">
        <w:rPr>
          <w:rFonts w:asciiTheme="majorHAnsi" w:hAnsiTheme="majorHAnsi"/>
          <w:lang w:val="en-US"/>
        </w:rPr>
        <w:t xml:space="preserve">. </w:t>
      </w:r>
      <w:r>
        <w:rPr>
          <w:rFonts w:asciiTheme="majorHAnsi" w:hAnsiTheme="majorHAnsi"/>
          <w:lang w:val="en-US"/>
        </w:rPr>
        <w:t xml:space="preserve">This function takes in </w:t>
      </w:r>
      <w:r>
        <w:rPr>
          <w:rFonts w:asciiTheme="majorHAnsi" w:hAnsiTheme="majorHAnsi"/>
          <w:lang w:val="en-US"/>
        </w:rPr>
        <w:lastRenderedPageBreak/>
        <w:t xml:space="preserve">a vector of three parameters, c(p.S1S2, hr.S1, hr.S2), and returns model outputs corresponding to </w:t>
      </w:r>
      <w:r w:rsidR="00A55A7F">
        <w:rPr>
          <w:rFonts w:asciiTheme="majorHAnsi" w:hAnsiTheme="majorHAnsi"/>
          <w:lang w:val="en-US"/>
        </w:rPr>
        <w:t>the calibration targets. Try using the model function and look at the output.</w:t>
      </w:r>
    </w:p>
    <w:p w14:paraId="2FC08059" w14:textId="2F8F8BFF" w:rsidR="00A55A7F" w:rsidRDefault="00A55A7F" w:rsidP="00732406">
      <w:pPr>
        <w:pStyle w:val="ListParagraph"/>
        <w:numPr>
          <w:ilvl w:val="1"/>
          <w:numId w:val="12"/>
        </w:numPr>
        <w:contextualSpacing w:val="0"/>
        <w:rPr>
          <w:rFonts w:asciiTheme="majorHAnsi" w:hAnsiTheme="majorHAnsi"/>
          <w:lang w:val="en-US"/>
        </w:rPr>
      </w:pPr>
      <w:r>
        <w:rPr>
          <w:rFonts w:asciiTheme="majorHAnsi" w:hAnsiTheme="majorHAnsi"/>
          <w:lang w:val="en-US"/>
        </w:rPr>
        <w:t>Implement the random search calibration, following the same procedure as in the 3-state model (modifying where necessary).</w:t>
      </w:r>
      <w:r w:rsidR="00294230">
        <w:rPr>
          <w:rFonts w:asciiTheme="majorHAnsi" w:hAnsiTheme="majorHAnsi"/>
          <w:lang w:val="en-US"/>
        </w:rPr>
        <w:t xml:space="preserve"> Note that the SickSicker model needs to be calibrated to three different targets.</w:t>
      </w:r>
    </w:p>
    <w:p w14:paraId="6F39893F" w14:textId="3252D7C8" w:rsidR="00A55A7F" w:rsidRPr="008615AB" w:rsidRDefault="00341C22" w:rsidP="00732406">
      <w:pPr>
        <w:pStyle w:val="ListParagraph"/>
        <w:numPr>
          <w:ilvl w:val="1"/>
          <w:numId w:val="12"/>
        </w:numPr>
        <w:contextualSpacing w:val="0"/>
        <w:rPr>
          <w:rFonts w:asciiTheme="majorHAnsi" w:hAnsiTheme="majorHAnsi"/>
          <w:lang w:val="en-US"/>
        </w:rPr>
      </w:pPr>
      <w:r>
        <w:rPr>
          <w:rFonts w:asciiTheme="majorHAnsi" w:hAnsiTheme="majorHAnsi"/>
          <w:lang w:val="en-US"/>
        </w:rPr>
        <w:t xml:space="preserve">Explore the top-fitting input sets (e.g. top 10, top 100). To visualize the best-fitting sets, use the scatterplot3d() function. </w:t>
      </w:r>
      <w:r w:rsidR="00BB3DCE">
        <w:rPr>
          <w:rFonts w:asciiTheme="majorHAnsi" w:hAnsiTheme="majorHAnsi"/>
          <w:lang w:val="en-US"/>
        </w:rPr>
        <w:t>Type</w:t>
      </w:r>
      <w:r>
        <w:rPr>
          <w:rFonts w:asciiTheme="majorHAnsi" w:hAnsiTheme="majorHAnsi"/>
          <w:lang w:val="en-US"/>
        </w:rPr>
        <w:t xml:space="preserve"> “?scatterplot3d” for function documentation.</w:t>
      </w:r>
    </w:p>
    <w:p w14:paraId="5142BEFA" w14:textId="52D0127A" w:rsidR="006E6DBF" w:rsidRDefault="00341C22" w:rsidP="00C35B46">
      <w:pPr>
        <w:pStyle w:val="ListParagraph"/>
        <w:numPr>
          <w:ilvl w:val="0"/>
          <w:numId w:val="12"/>
        </w:numPr>
        <w:contextualSpacing w:val="0"/>
        <w:rPr>
          <w:rFonts w:asciiTheme="majorHAnsi" w:hAnsiTheme="majorHAnsi"/>
          <w:lang w:val="en-US"/>
        </w:rPr>
      </w:pPr>
      <w:r>
        <w:rPr>
          <w:rFonts w:asciiTheme="majorHAnsi" w:hAnsiTheme="majorHAnsi"/>
          <w:lang w:val="en-US"/>
        </w:rPr>
        <w:t xml:space="preserve">Save a new copy of your SickSicker model calibration code. Change the implementation from random search to Nelder-Mead. Where do you need to make changes? Use the Nelder-Mead calibration of the 3-state model as a guide. </w:t>
      </w:r>
    </w:p>
    <w:p w14:paraId="38422CA0" w14:textId="675B77F0" w:rsidR="00F15C4E" w:rsidRPr="00294230" w:rsidRDefault="00255F08" w:rsidP="00294230">
      <w:pPr>
        <w:pStyle w:val="ListParagraph"/>
        <w:numPr>
          <w:ilvl w:val="0"/>
          <w:numId w:val="12"/>
        </w:numPr>
        <w:contextualSpacing w:val="0"/>
        <w:rPr>
          <w:rFonts w:asciiTheme="majorHAnsi" w:hAnsiTheme="majorHAnsi"/>
          <w:lang w:val="en-US"/>
        </w:rPr>
      </w:pPr>
      <w:r>
        <w:rPr>
          <w:rFonts w:asciiTheme="majorHAnsi" w:hAnsiTheme="majorHAnsi"/>
          <w:lang w:val="en-US"/>
        </w:rPr>
        <w:t xml:space="preserve">Save a new copy of your SickSicker model calibration code. </w:t>
      </w:r>
      <w:r w:rsidR="00294230">
        <w:rPr>
          <w:rFonts w:asciiTheme="majorHAnsi" w:hAnsiTheme="majorHAnsi"/>
          <w:lang w:val="en-US"/>
        </w:rPr>
        <w:t xml:space="preserve">Use the Bayesian calibration of the 3-state model </w:t>
      </w:r>
      <w:r w:rsidR="008D1417">
        <w:rPr>
          <w:rFonts w:asciiTheme="majorHAnsi" w:hAnsiTheme="majorHAnsi"/>
          <w:lang w:val="en-US"/>
        </w:rPr>
        <w:t>as a guide and modify</w:t>
      </w:r>
      <w:r>
        <w:rPr>
          <w:rFonts w:asciiTheme="majorHAnsi" w:hAnsiTheme="majorHAnsi"/>
          <w:lang w:val="en-US"/>
        </w:rPr>
        <w:t xml:space="preserve"> your SickSicker calibration code to im</w:t>
      </w:r>
      <w:r w:rsidR="008D1417">
        <w:rPr>
          <w:rFonts w:asciiTheme="majorHAnsi" w:hAnsiTheme="majorHAnsi"/>
          <w:lang w:val="en-US"/>
        </w:rPr>
        <w:t>plement the IMIS calibration method</w:t>
      </w:r>
      <w:r w:rsidR="009232EB">
        <w:rPr>
          <w:rFonts w:asciiTheme="majorHAnsi" w:hAnsiTheme="majorHAnsi"/>
          <w:lang w:val="en-US"/>
        </w:rPr>
        <w:t>.</w:t>
      </w:r>
      <w:bookmarkStart w:id="2" w:name="_GoBack"/>
      <w:bookmarkEnd w:id="2"/>
    </w:p>
    <w:p w14:paraId="4BE2E83A" w14:textId="700BF89A" w:rsidR="00E067B2" w:rsidRDefault="00E067B2" w:rsidP="00341C22">
      <w:pPr>
        <w:pStyle w:val="ListParagraph"/>
        <w:numPr>
          <w:ilvl w:val="0"/>
          <w:numId w:val="12"/>
        </w:numPr>
        <w:contextualSpacing w:val="0"/>
        <w:rPr>
          <w:rFonts w:asciiTheme="majorHAnsi" w:eastAsiaTheme="majorEastAsia" w:hAnsiTheme="majorHAnsi" w:cstheme="majorBidi"/>
          <w:bCs/>
          <w:iCs/>
          <w:color w:val="009999" w:themeColor="accent1"/>
          <w:sz w:val="20"/>
          <w:lang w:val="en-US"/>
        </w:rPr>
      </w:pPr>
      <w:r>
        <w:rPr>
          <w:sz w:val="20"/>
          <w:lang w:val="en-US"/>
        </w:rPr>
        <w:br w:type="page"/>
      </w:r>
    </w:p>
    <w:p w14:paraId="145EEF5C" w14:textId="306AA672" w:rsidR="00736BB4" w:rsidRDefault="00736BB4" w:rsidP="00186603">
      <w:pPr>
        <w:pStyle w:val="Heading4"/>
        <w:rPr>
          <w:sz w:val="20"/>
          <w:lang w:val="en-US"/>
        </w:rPr>
      </w:pPr>
      <w:r w:rsidRPr="000C1F46">
        <w:rPr>
          <w:sz w:val="20"/>
          <w:lang w:val="en-US"/>
        </w:rPr>
        <w:lastRenderedPageBreak/>
        <w:t>Ta</w:t>
      </w:r>
      <w:r w:rsidR="00F80861">
        <w:rPr>
          <w:sz w:val="20"/>
          <w:lang w:val="en-US"/>
        </w:rPr>
        <w:t>ble</w:t>
      </w:r>
      <w:r w:rsidR="006F5D10">
        <w:rPr>
          <w:sz w:val="20"/>
          <w:lang w:val="en-US"/>
        </w:rPr>
        <w:t xml:space="preserve"> 1</w:t>
      </w:r>
      <w:r w:rsidR="00F80861">
        <w:rPr>
          <w:sz w:val="20"/>
          <w:lang w:val="en-US"/>
        </w:rPr>
        <w:t>: Input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2880"/>
        <w:gridCol w:w="2268"/>
      </w:tblGrid>
      <w:tr w:rsidR="002F7823" w:rsidRPr="002F7823" w14:paraId="4F53B95B" w14:textId="77777777" w:rsidTr="00520362">
        <w:trPr>
          <w:trHeight w:val="145"/>
        </w:trPr>
        <w:tc>
          <w:tcPr>
            <w:tcW w:w="4428" w:type="dxa"/>
            <w:tcBorders>
              <w:top w:val="single" w:sz="4" w:space="0" w:color="auto"/>
              <w:bottom w:val="single" w:sz="4" w:space="0" w:color="auto"/>
            </w:tcBorders>
            <w:vAlign w:val="center"/>
            <w:hideMark/>
          </w:tcPr>
          <w:p w14:paraId="03A764FA" w14:textId="77777777" w:rsidR="003D0C75" w:rsidRPr="002F7823" w:rsidRDefault="003D0C75" w:rsidP="00ED7930">
            <w:pPr>
              <w:tabs>
                <w:tab w:val="left" w:pos="2410"/>
              </w:tabs>
              <w:spacing w:before="120" w:after="120"/>
              <w:rPr>
                <w:rFonts w:ascii="Verdana" w:hAnsi="Verdana"/>
                <w:b/>
                <w:sz w:val="20"/>
                <w:szCs w:val="20"/>
                <w:lang w:val="en-US"/>
              </w:rPr>
            </w:pPr>
            <w:r w:rsidRPr="002F7823">
              <w:rPr>
                <w:rFonts w:ascii="Verdana" w:hAnsi="Verdana"/>
                <w:b/>
                <w:sz w:val="20"/>
                <w:szCs w:val="20"/>
                <w:lang w:val="en-US"/>
              </w:rPr>
              <w:t>Parameters</w:t>
            </w:r>
          </w:p>
        </w:tc>
        <w:tc>
          <w:tcPr>
            <w:tcW w:w="2880" w:type="dxa"/>
            <w:tcBorders>
              <w:top w:val="single" w:sz="4" w:space="0" w:color="auto"/>
              <w:bottom w:val="single" w:sz="4" w:space="0" w:color="auto"/>
            </w:tcBorders>
            <w:vAlign w:val="center"/>
            <w:hideMark/>
          </w:tcPr>
          <w:p w14:paraId="47D96EDD" w14:textId="77777777" w:rsidR="003D0C75" w:rsidRPr="002F7823" w:rsidRDefault="003D0C75" w:rsidP="002F7823">
            <w:pPr>
              <w:tabs>
                <w:tab w:val="left" w:pos="2410"/>
              </w:tabs>
              <w:spacing w:before="120" w:after="120"/>
              <w:rPr>
                <w:rFonts w:ascii="Verdana" w:hAnsi="Verdana"/>
                <w:b/>
                <w:sz w:val="20"/>
                <w:szCs w:val="20"/>
                <w:lang w:val="en-US"/>
              </w:rPr>
            </w:pPr>
            <w:r w:rsidRPr="002F7823">
              <w:rPr>
                <w:rFonts w:ascii="Verdana" w:hAnsi="Verdana"/>
                <w:b/>
                <w:sz w:val="20"/>
                <w:szCs w:val="20"/>
                <w:lang w:val="en-US"/>
              </w:rPr>
              <w:t>Variable Name in R</w:t>
            </w:r>
          </w:p>
        </w:tc>
        <w:tc>
          <w:tcPr>
            <w:tcW w:w="2268" w:type="dxa"/>
            <w:tcBorders>
              <w:top w:val="single" w:sz="4" w:space="0" w:color="auto"/>
              <w:bottom w:val="single" w:sz="4" w:space="0" w:color="auto"/>
            </w:tcBorders>
            <w:vAlign w:val="center"/>
            <w:hideMark/>
          </w:tcPr>
          <w:p w14:paraId="7B7EECEA" w14:textId="77777777" w:rsidR="003D0C75" w:rsidRPr="002F7823" w:rsidRDefault="003D0C75" w:rsidP="00ED7930">
            <w:pPr>
              <w:tabs>
                <w:tab w:val="left" w:pos="2410"/>
              </w:tabs>
              <w:spacing w:before="120" w:after="120"/>
              <w:rPr>
                <w:rFonts w:ascii="Verdana" w:hAnsi="Verdana"/>
                <w:b/>
                <w:sz w:val="20"/>
                <w:szCs w:val="20"/>
                <w:lang w:val="en-US"/>
              </w:rPr>
            </w:pPr>
            <w:r w:rsidRPr="002F7823">
              <w:rPr>
                <w:rFonts w:ascii="Verdana" w:hAnsi="Verdana"/>
                <w:b/>
                <w:sz w:val="20"/>
                <w:szCs w:val="20"/>
                <w:lang w:val="en-US"/>
              </w:rPr>
              <w:t>Value</w:t>
            </w:r>
          </w:p>
        </w:tc>
      </w:tr>
      <w:tr w:rsidR="002F7823" w:rsidRPr="002F7823" w14:paraId="1729417C" w14:textId="77777777" w:rsidTr="00520362">
        <w:trPr>
          <w:trHeight w:val="278"/>
        </w:trPr>
        <w:tc>
          <w:tcPr>
            <w:tcW w:w="4428" w:type="dxa"/>
            <w:tcBorders>
              <w:top w:val="single" w:sz="4" w:space="0" w:color="auto"/>
            </w:tcBorders>
            <w:vAlign w:val="center"/>
            <w:hideMark/>
          </w:tcPr>
          <w:p w14:paraId="59FAA4B5" w14:textId="7E2658EC"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Time horizon</w:t>
            </w:r>
          </w:p>
        </w:tc>
        <w:tc>
          <w:tcPr>
            <w:tcW w:w="2880" w:type="dxa"/>
            <w:tcBorders>
              <w:top w:val="single" w:sz="4" w:space="0" w:color="auto"/>
            </w:tcBorders>
            <w:vAlign w:val="center"/>
          </w:tcPr>
          <w:p w14:paraId="7F8DACFC" w14:textId="202E5112" w:rsidR="003D0C75" w:rsidRPr="002F7823" w:rsidRDefault="003D0C75" w:rsidP="002F7823">
            <w:pPr>
              <w:tabs>
                <w:tab w:val="left" w:pos="2410"/>
              </w:tabs>
              <w:spacing w:after="0"/>
              <w:ind w:firstLine="342"/>
              <w:rPr>
                <w:rFonts w:ascii="Verdana" w:hAnsi="Verdana"/>
                <w:sz w:val="20"/>
                <w:szCs w:val="20"/>
                <w:lang w:val="en-US"/>
              </w:rPr>
            </w:pPr>
            <w:r w:rsidRPr="002F7823">
              <w:rPr>
                <w:rFonts w:ascii="Verdana" w:eastAsia="Arial" w:hAnsi="Verdana" w:cs="Arial"/>
                <w:color w:val="000000"/>
                <w:sz w:val="20"/>
                <w:szCs w:val="20"/>
                <w:lang w:eastAsia="nl-NL"/>
              </w:rPr>
              <w:t>n.t</w:t>
            </w:r>
          </w:p>
        </w:tc>
        <w:tc>
          <w:tcPr>
            <w:tcW w:w="2268" w:type="dxa"/>
            <w:tcBorders>
              <w:top w:val="single" w:sz="4" w:space="0" w:color="auto"/>
            </w:tcBorders>
            <w:vAlign w:val="center"/>
          </w:tcPr>
          <w:p w14:paraId="79323BB3" w14:textId="2BE8D26B"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30 years</w:t>
            </w:r>
          </w:p>
        </w:tc>
      </w:tr>
      <w:tr w:rsidR="002F7823" w:rsidRPr="002F7823" w14:paraId="508D0461" w14:textId="77777777" w:rsidTr="00520362">
        <w:trPr>
          <w:trHeight w:val="324"/>
        </w:trPr>
        <w:tc>
          <w:tcPr>
            <w:tcW w:w="4428" w:type="dxa"/>
            <w:vAlign w:val="center"/>
            <w:hideMark/>
          </w:tcPr>
          <w:p w14:paraId="24C1E47A" w14:textId="4534DFE4"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 xml:space="preserve">Cycle length </w:t>
            </w:r>
          </w:p>
        </w:tc>
        <w:tc>
          <w:tcPr>
            <w:tcW w:w="2880" w:type="dxa"/>
            <w:vAlign w:val="center"/>
            <w:hideMark/>
          </w:tcPr>
          <w:p w14:paraId="3D66D92A" w14:textId="187DF90F" w:rsidR="003D0C75" w:rsidRPr="002F7823" w:rsidRDefault="003D0C75" w:rsidP="002F7823">
            <w:pPr>
              <w:tabs>
                <w:tab w:val="left" w:pos="2410"/>
              </w:tabs>
              <w:spacing w:after="0"/>
              <w:ind w:firstLine="342"/>
              <w:rPr>
                <w:rFonts w:ascii="Verdana" w:hAnsi="Verdana"/>
                <w:sz w:val="20"/>
                <w:szCs w:val="20"/>
                <w:lang w:val="en-US"/>
              </w:rPr>
            </w:pPr>
          </w:p>
        </w:tc>
        <w:tc>
          <w:tcPr>
            <w:tcW w:w="2268" w:type="dxa"/>
            <w:vAlign w:val="center"/>
            <w:hideMark/>
          </w:tcPr>
          <w:p w14:paraId="2DA5E69E" w14:textId="2C642875"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1 year</w:t>
            </w:r>
          </w:p>
        </w:tc>
      </w:tr>
      <w:tr w:rsidR="002F7823" w:rsidRPr="002F7823" w14:paraId="51D0E679" w14:textId="77777777" w:rsidTr="00520362">
        <w:trPr>
          <w:trHeight w:val="145"/>
        </w:trPr>
        <w:tc>
          <w:tcPr>
            <w:tcW w:w="4428" w:type="dxa"/>
            <w:vAlign w:val="center"/>
            <w:hideMark/>
          </w:tcPr>
          <w:p w14:paraId="4CEDD3EE" w14:textId="1AAA515A"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Names of health states (</w:t>
            </w:r>
            <w:r w:rsidRPr="002F7823">
              <w:rPr>
                <w:rFonts w:ascii="Verdana" w:eastAsia="Arial" w:hAnsi="Verdana" w:cs="Arial"/>
                <w:i/>
                <w:color w:val="000000"/>
                <w:sz w:val="20"/>
                <w:szCs w:val="20"/>
                <w:lang w:eastAsia="nl-NL"/>
              </w:rPr>
              <w:t>n</w:t>
            </w:r>
            <w:r w:rsidRPr="002F7823">
              <w:rPr>
                <w:rFonts w:ascii="Verdana" w:eastAsia="Arial" w:hAnsi="Verdana" w:cs="Arial"/>
                <w:color w:val="000000"/>
                <w:sz w:val="20"/>
                <w:szCs w:val="20"/>
                <w:lang w:eastAsia="nl-NL"/>
              </w:rPr>
              <w:t>)</w:t>
            </w:r>
          </w:p>
        </w:tc>
        <w:tc>
          <w:tcPr>
            <w:tcW w:w="2880" w:type="dxa"/>
            <w:vAlign w:val="center"/>
            <w:hideMark/>
          </w:tcPr>
          <w:p w14:paraId="5AE8315E" w14:textId="756559D3" w:rsidR="003D0C75" w:rsidRPr="002F7823" w:rsidRDefault="003D0C75" w:rsidP="002F7823">
            <w:pPr>
              <w:tabs>
                <w:tab w:val="left" w:pos="2410"/>
              </w:tabs>
              <w:spacing w:after="0"/>
              <w:ind w:firstLine="342"/>
              <w:rPr>
                <w:rFonts w:ascii="Verdana" w:hAnsi="Verdana"/>
                <w:sz w:val="20"/>
                <w:szCs w:val="20"/>
                <w:lang w:val="en-US"/>
              </w:rPr>
            </w:pPr>
            <w:r w:rsidRPr="002F7823">
              <w:rPr>
                <w:rFonts w:ascii="Verdana" w:eastAsia="Arial" w:hAnsi="Verdana" w:cs="Arial"/>
                <w:color w:val="000000"/>
                <w:sz w:val="20"/>
                <w:szCs w:val="20"/>
                <w:lang w:eastAsia="nl-NL"/>
              </w:rPr>
              <w:t>v.n</w:t>
            </w:r>
          </w:p>
        </w:tc>
        <w:tc>
          <w:tcPr>
            <w:tcW w:w="2268" w:type="dxa"/>
            <w:vAlign w:val="center"/>
            <w:hideMark/>
          </w:tcPr>
          <w:p w14:paraId="18BAD02C" w14:textId="04C1C743"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H</w:t>
            </w:r>
            <w:r w:rsidR="00F80861" w:rsidRPr="002F7823">
              <w:rPr>
                <w:rFonts w:ascii="Verdana" w:eastAsia="Arial" w:hAnsi="Verdana" w:cs="Arial"/>
                <w:color w:val="000000"/>
                <w:sz w:val="20"/>
                <w:szCs w:val="20"/>
                <w:lang w:eastAsia="nl-NL"/>
              </w:rPr>
              <w:t>ealthy, Sick, Sicker</w:t>
            </w:r>
            <w:r w:rsidRPr="002F7823">
              <w:rPr>
                <w:rFonts w:ascii="Verdana" w:eastAsia="Arial" w:hAnsi="Verdana" w:cs="Arial"/>
                <w:color w:val="000000"/>
                <w:sz w:val="20"/>
                <w:szCs w:val="20"/>
                <w:lang w:eastAsia="nl-NL"/>
              </w:rPr>
              <w:t>, D</w:t>
            </w:r>
            <w:r w:rsidR="00F80861" w:rsidRPr="002F7823">
              <w:rPr>
                <w:rFonts w:ascii="Verdana" w:eastAsia="Arial" w:hAnsi="Verdana" w:cs="Arial"/>
                <w:color w:val="000000"/>
                <w:sz w:val="20"/>
                <w:szCs w:val="20"/>
                <w:lang w:eastAsia="nl-NL"/>
              </w:rPr>
              <w:t>ead</w:t>
            </w:r>
          </w:p>
        </w:tc>
      </w:tr>
      <w:tr w:rsidR="002F7823" w:rsidRPr="002F7823" w14:paraId="7C3F9F46" w14:textId="77777777" w:rsidTr="00520362">
        <w:trPr>
          <w:trHeight w:val="145"/>
        </w:trPr>
        <w:tc>
          <w:tcPr>
            <w:tcW w:w="4428" w:type="dxa"/>
            <w:vAlign w:val="center"/>
            <w:hideMark/>
          </w:tcPr>
          <w:p w14:paraId="56269C87" w14:textId="2D30C189" w:rsidR="003D0C75" w:rsidRPr="002F7823" w:rsidRDefault="00F80861"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Annual discount rate</w:t>
            </w:r>
          </w:p>
        </w:tc>
        <w:tc>
          <w:tcPr>
            <w:tcW w:w="2880" w:type="dxa"/>
            <w:vAlign w:val="center"/>
            <w:hideMark/>
          </w:tcPr>
          <w:p w14:paraId="224FC874" w14:textId="3ECB2E9F" w:rsidR="003D0C75" w:rsidRPr="002F7823" w:rsidRDefault="003D0C75" w:rsidP="002F7823">
            <w:pPr>
              <w:tabs>
                <w:tab w:val="left" w:pos="2410"/>
              </w:tabs>
              <w:spacing w:after="0"/>
              <w:ind w:firstLine="342"/>
              <w:rPr>
                <w:rFonts w:ascii="Verdana" w:hAnsi="Verdana"/>
                <w:sz w:val="20"/>
                <w:szCs w:val="20"/>
                <w:lang w:val="en-US"/>
              </w:rPr>
            </w:pPr>
            <w:r w:rsidRPr="002F7823">
              <w:rPr>
                <w:rFonts w:ascii="Verdana" w:eastAsia="Arial" w:hAnsi="Verdana" w:cs="Arial"/>
                <w:color w:val="000000"/>
                <w:sz w:val="20"/>
                <w:szCs w:val="20"/>
                <w:lang w:eastAsia="nl-NL"/>
              </w:rPr>
              <w:t>d.r</w:t>
            </w:r>
          </w:p>
        </w:tc>
        <w:tc>
          <w:tcPr>
            <w:tcW w:w="2268" w:type="dxa"/>
            <w:vAlign w:val="center"/>
            <w:hideMark/>
          </w:tcPr>
          <w:p w14:paraId="69C9C2B6" w14:textId="08124E99"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3%</w:t>
            </w:r>
          </w:p>
        </w:tc>
      </w:tr>
      <w:tr w:rsidR="002F7823" w:rsidRPr="002F7823" w14:paraId="1D34B7CF" w14:textId="77777777" w:rsidTr="00520362">
        <w:trPr>
          <w:trHeight w:val="145"/>
        </w:trPr>
        <w:tc>
          <w:tcPr>
            <w:tcW w:w="4428" w:type="dxa"/>
            <w:vAlign w:val="center"/>
            <w:hideMark/>
          </w:tcPr>
          <w:p w14:paraId="2FCE347F" w14:textId="4C65F16C"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Annual transition probabilities</w:t>
            </w:r>
          </w:p>
        </w:tc>
        <w:tc>
          <w:tcPr>
            <w:tcW w:w="2880" w:type="dxa"/>
            <w:vAlign w:val="center"/>
          </w:tcPr>
          <w:p w14:paraId="14C0AD8D" w14:textId="77777777" w:rsidR="003D0C75" w:rsidRPr="002F7823" w:rsidRDefault="003D0C75" w:rsidP="002F7823">
            <w:pPr>
              <w:tabs>
                <w:tab w:val="left" w:pos="2410"/>
              </w:tabs>
              <w:spacing w:after="0"/>
              <w:ind w:firstLine="342"/>
              <w:rPr>
                <w:rFonts w:ascii="Verdana" w:hAnsi="Verdana"/>
                <w:sz w:val="20"/>
                <w:szCs w:val="20"/>
                <w:lang w:val="en-US"/>
              </w:rPr>
            </w:pPr>
          </w:p>
        </w:tc>
        <w:tc>
          <w:tcPr>
            <w:tcW w:w="2268" w:type="dxa"/>
            <w:vAlign w:val="center"/>
          </w:tcPr>
          <w:p w14:paraId="3ECEC3A7" w14:textId="77777777" w:rsidR="003D0C75" w:rsidRPr="002F7823" w:rsidRDefault="003D0C75" w:rsidP="00ED4BEF">
            <w:pPr>
              <w:tabs>
                <w:tab w:val="left" w:pos="2410"/>
              </w:tabs>
              <w:spacing w:after="0"/>
              <w:rPr>
                <w:rFonts w:ascii="Verdana" w:hAnsi="Verdana"/>
                <w:sz w:val="20"/>
                <w:szCs w:val="20"/>
                <w:lang w:val="en-US"/>
              </w:rPr>
            </w:pPr>
          </w:p>
        </w:tc>
      </w:tr>
      <w:tr w:rsidR="002F7823" w:rsidRPr="002F7823" w14:paraId="29F6CB4F" w14:textId="77777777" w:rsidTr="00520362">
        <w:trPr>
          <w:trHeight w:val="145"/>
        </w:trPr>
        <w:tc>
          <w:tcPr>
            <w:tcW w:w="4428" w:type="dxa"/>
            <w:vAlign w:val="center"/>
            <w:hideMark/>
          </w:tcPr>
          <w:p w14:paraId="0A7C4762" w14:textId="542AEE94"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Disease onset (Η to S1)</w:t>
            </w:r>
          </w:p>
        </w:tc>
        <w:tc>
          <w:tcPr>
            <w:tcW w:w="2880" w:type="dxa"/>
            <w:vAlign w:val="center"/>
            <w:hideMark/>
          </w:tcPr>
          <w:p w14:paraId="5CCB4381" w14:textId="059CDA9A" w:rsidR="003D0C75" w:rsidRPr="002F7823" w:rsidRDefault="003D0C75" w:rsidP="002F7823">
            <w:pPr>
              <w:tabs>
                <w:tab w:val="left" w:pos="2410"/>
              </w:tabs>
              <w:spacing w:after="0"/>
              <w:ind w:firstLine="342"/>
              <w:rPr>
                <w:rFonts w:ascii="Verdana" w:hAnsi="Verdana"/>
                <w:sz w:val="20"/>
                <w:szCs w:val="20"/>
                <w:lang w:val="en-US"/>
              </w:rPr>
            </w:pPr>
            <w:r w:rsidRPr="002F7823">
              <w:rPr>
                <w:rFonts w:ascii="Verdana" w:eastAsia="Arial" w:hAnsi="Verdana" w:cs="Arial"/>
                <w:color w:val="000000"/>
                <w:sz w:val="20"/>
                <w:szCs w:val="20"/>
                <w:lang w:eastAsia="nl-NL"/>
              </w:rPr>
              <w:t>p.HS1</w:t>
            </w:r>
          </w:p>
        </w:tc>
        <w:tc>
          <w:tcPr>
            <w:tcW w:w="2268" w:type="dxa"/>
            <w:vAlign w:val="center"/>
            <w:hideMark/>
          </w:tcPr>
          <w:p w14:paraId="7CE9A1F2" w14:textId="222CB0FE"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0.15</w:t>
            </w:r>
          </w:p>
        </w:tc>
      </w:tr>
      <w:tr w:rsidR="002F7823" w:rsidRPr="002F7823" w14:paraId="35FF8452" w14:textId="77777777" w:rsidTr="00520362">
        <w:trPr>
          <w:trHeight w:val="145"/>
        </w:trPr>
        <w:tc>
          <w:tcPr>
            <w:tcW w:w="4428" w:type="dxa"/>
            <w:vAlign w:val="center"/>
            <w:hideMark/>
          </w:tcPr>
          <w:p w14:paraId="7BE25C0E" w14:textId="2DC8626B"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Recovery (S1 to Η)</w:t>
            </w:r>
          </w:p>
        </w:tc>
        <w:tc>
          <w:tcPr>
            <w:tcW w:w="2880" w:type="dxa"/>
            <w:vAlign w:val="center"/>
            <w:hideMark/>
          </w:tcPr>
          <w:p w14:paraId="35F2746E" w14:textId="39F61C6F" w:rsidR="003D0C75" w:rsidRPr="002F7823" w:rsidRDefault="003D0C75" w:rsidP="002F7823">
            <w:pPr>
              <w:tabs>
                <w:tab w:val="left" w:pos="2410"/>
              </w:tabs>
              <w:spacing w:after="0"/>
              <w:ind w:firstLine="342"/>
              <w:rPr>
                <w:rFonts w:ascii="Verdana" w:hAnsi="Verdana"/>
                <w:sz w:val="20"/>
                <w:szCs w:val="20"/>
                <w:lang w:val="en-US"/>
              </w:rPr>
            </w:pPr>
            <w:r w:rsidRPr="002F7823">
              <w:rPr>
                <w:rFonts w:ascii="Verdana" w:eastAsia="Arial" w:hAnsi="Verdana" w:cs="Arial"/>
                <w:color w:val="000000"/>
                <w:sz w:val="20"/>
                <w:szCs w:val="20"/>
                <w:lang w:eastAsia="nl-NL"/>
              </w:rPr>
              <w:t>p.S1H</w:t>
            </w:r>
          </w:p>
        </w:tc>
        <w:tc>
          <w:tcPr>
            <w:tcW w:w="2268" w:type="dxa"/>
            <w:vAlign w:val="center"/>
            <w:hideMark/>
          </w:tcPr>
          <w:p w14:paraId="316976CE" w14:textId="6E52A257"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0.5</w:t>
            </w:r>
          </w:p>
        </w:tc>
      </w:tr>
      <w:tr w:rsidR="002F7823" w:rsidRPr="002F7823" w14:paraId="1A597717" w14:textId="77777777" w:rsidTr="00520362">
        <w:trPr>
          <w:trHeight w:val="145"/>
        </w:trPr>
        <w:tc>
          <w:tcPr>
            <w:tcW w:w="4428" w:type="dxa"/>
            <w:vAlign w:val="center"/>
            <w:hideMark/>
          </w:tcPr>
          <w:p w14:paraId="306F3C7F" w14:textId="19A94216" w:rsidR="003D0C75" w:rsidRPr="002F7823" w:rsidRDefault="00ED4BEF" w:rsidP="00ED4BEF">
            <w:pPr>
              <w:tabs>
                <w:tab w:val="left" w:pos="2410"/>
              </w:tabs>
              <w:spacing w:after="0"/>
              <w:rPr>
                <w:rFonts w:ascii="Verdana" w:hAnsi="Verdana"/>
                <w:sz w:val="20"/>
                <w:szCs w:val="20"/>
                <w:lang w:val="en-US"/>
              </w:rPr>
            </w:pPr>
            <w:r w:rsidRPr="002F7823">
              <w:rPr>
                <w:rFonts w:ascii="Verdana" w:hAnsi="Verdana"/>
                <w:color w:val="FFFFFF" w:themeColor="background1"/>
                <w:sz w:val="20"/>
                <w:szCs w:val="20"/>
                <w:lang w:val="en-US"/>
              </w:rPr>
              <w:t>.....</w:t>
            </w:r>
            <w:r w:rsidR="003D0C75" w:rsidRPr="002F7823">
              <w:rPr>
                <w:rFonts w:ascii="Verdana" w:hAnsi="Verdana"/>
                <w:sz w:val="20"/>
                <w:szCs w:val="20"/>
                <w:lang w:val="en-US"/>
              </w:rPr>
              <w:t>Disease progression (S1 to S2)</w:t>
            </w:r>
          </w:p>
        </w:tc>
        <w:tc>
          <w:tcPr>
            <w:tcW w:w="2880" w:type="dxa"/>
            <w:vAlign w:val="center"/>
          </w:tcPr>
          <w:p w14:paraId="3670934D" w14:textId="1C973251" w:rsidR="003D0C75" w:rsidRPr="002F7823" w:rsidRDefault="003D0C75" w:rsidP="002F7823">
            <w:pPr>
              <w:tabs>
                <w:tab w:val="left" w:pos="2410"/>
              </w:tabs>
              <w:spacing w:after="0"/>
              <w:ind w:firstLine="342"/>
              <w:rPr>
                <w:rFonts w:ascii="Verdana" w:hAnsi="Verdana"/>
                <w:sz w:val="20"/>
                <w:szCs w:val="20"/>
                <w:lang w:val="en-US"/>
              </w:rPr>
            </w:pPr>
            <w:r w:rsidRPr="002F7823">
              <w:rPr>
                <w:rFonts w:ascii="Verdana" w:eastAsia="Arial" w:hAnsi="Verdana" w:cs="Arial"/>
                <w:color w:val="000000"/>
                <w:sz w:val="20"/>
                <w:szCs w:val="20"/>
                <w:lang w:eastAsia="nl-NL"/>
              </w:rPr>
              <w:t>p.S1S2</w:t>
            </w:r>
          </w:p>
        </w:tc>
        <w:tc>
          <w:tcPr>
            <w:tcW w:w="2268" w:type="dxa"/>
            <w:vAlign w:val="center"/>
          </w:tcPr>
          <w:p w14:paraId="17CFCF89" w14:textId="58360AD8" w:rsidR="003D0C75" w:rsidRPr="00215F56" w:rsidRDefault="00580026" w:rsidP="00ED4BEF">
            <w:pPr>
              <w:tabs>
                <w:tab w:val="left" w:pos="2410"/>
              </w:tabs>
              <w:spacing w:after="0"/>
              <w:rPr>
                <w:rFonts w:ascii="Verdana" w:hAnsi="Verdana"/>
                <w:sz w:val="20"/>
                <w:szCs w:val="20"/>
                <w:lang w:val="es-ES"/>
              </w:rPr>
            </w:pPr>
            <w:r>
              <w:rPr>
                <w:rFonts w:ascii="Verdana" w:eastAsia="Arial" w:hAnsi="Verdana" w:cs="Arial"/>
                <w:color w:val="000000"/>
                <w:sz w:val="20"/>
                <w:szCs w:val="20"/>
                <w:lang w:eastAsia="nl-NL"/>
              </w:rPr>
              <w:t>To be calibrated</w:t>
            </w:r>
            <w:r w:rsidR="00804F6C">
              <w:rPr>
                <w:rFonts w:ascii="Verdana" w:eastAsia="Arial" w:hAnsi="Verdana" w:cs="Arial"/>
                <w:color w:val="000000"/>
                <w:sz w:val="20"/>
                <w:szCs w:val="20"/>
                <w:lang w:eastAsia="nl-NL"/>
              </w:rPr>
              <w:t xml:space="preserve">; </w:t>
            </w:r>
            <w:r w:rsidR="00804F6C" w:rsidRPr="00AD3D9F">
              <w:rPr>
                <w:rFonts w:ascii="Verdana" w:eastAsia="Arial" w:hAnsi="Verdana" w:cs="Arial"/>
                <w:color w:val="000000"/>
                <w:sz w:val="20"/>
                <w:szCs w:val="20"/>
                <w:lang w:eastAsia="nl-NL"/>
              </w:rPr>
              <w:t>range:</w:t>
            </w:r>
            <w:r w:rsidR="00800F28">
              <w:rPr>
                <w:rFonts w:ascii="Verdana" w:eastAsia="Arial" w:hAnsi="Verdana" w:cs="Arial"/>
                <w:color w:val="000000"/>
                <w:sz w:val="20"/>
                <w:szCs w:val="20"/>
                <w:lang w:val="es-ES" w:eastAsia="nl-NL"/>
              </w:rPr>
              <w:t xml:space="preserve"> </w:t>
            </w:r>
            <w:r w:rsidR="00AD3D9F" w:rsidRPr="00AD3D9F">
              <w:rPr>
                <w:rFonts w:ascii="Verdana" w:eastAsia="Arial" w:hAnsi="Verdana" w:cs="Arial"/>
                <w:color w:val="000000"/>
                <w:sz w:val="20"/>
                <w:szCs w:val="20"/>
                <w:lang w:val="en-US" w:eastAsia="nl-NL"/>
              </w:rPr>
              <w:t>0.</w:t>
            </w:r>
            <w:r w:rsidR="009820AB">
              <w:rPr>
                <w:rFonts w:ascii="Verdana" w:eastAsia="Arial" w:hAnsi="Verdana" w:cs="Arial"/>
                <w:color w:val="000000"/>
                <w:sz w:val="20"/>
                <w:szCs w:val="20"/>
                <w:lang w:val="en-US" w:eastAsia="nl-NL"/>
              </w:rPr>
              <w:t>0</w:t>
            </w:r>
            <w:r w:rsidR="00AD3D9F" w:rsidRPr="00AD3D9F">
              <w:rPr>
                <w:rFonts w:ascii="Verdana" w:eastAsia="Arial" w:hAnsi="Verdana" w:cs="Arial"/>
                <w:color w:val="000000"/>
                <w:sz w:val="20"/>
                <w:szCs w:val="20"/>
                <w:lang w:val="en-US" w:eastAsia="nl-NL"/>
              </w:rPr>
              <w:t>1</w:t>
            </w:r>
            <w:r w:rsidR="00804F6C" w:rsidRPr="00AD3D9F">
              <w:rPr>
                <w:rFonts w:ascii="Verdana" w:eastAsia="Arial" w:hAnsi="Verdana" w:cs="Arial"/>
                <w:color w:val="000000"/>
                <w:sz w:val="20"/>
                <w:szCs w:val="20"/>
                <w:lang w:eastAsia="nl-NL"/>
              </w:rPr>
              <w:t xml:space="preserve"> -</w:t>
            </w:r>
            <w:r w:rsidR="00800F28">
              <w:rPr>
                <w:rFonts w:ascii="Verdana" w:eastAsia="Arial" w:hAnsi="Verdana" w:cs="Arial"/>
                <w:color w:val="000000"/>
                <w:sz w:val="20"/>
                <w:szCs w:val="20"/>
                <w:lang w:val="es-ES" w:eastAsia="nl-NL"/>
              </w:rPr>
              <w:t xml:space="preserve"> </w:t>
            </w:r>
            <w:r w:rsidR="00AD3D9F" w:rsidRPr="00AD3D9F">
              <w:rPr>
                <w:rFonts w:ascii="Verdana" w:eastAsia="Arial" w:hAnsi="Verdana" w:cs="Arial"/>
                <w:color w:val="000000"/>
                <w:sz w:val="20"/>
                <w:szCs w:val="20"/>
                <w:lang w:val="es-ES" w:eastAsia="nl-NL"/>
              </w:rPr>
              <w:t>0.5</w:t>
            </w:r>
            <w:r w:rsidR="009820AB">
              <w:rPr>
                <w:rFonts w:ascii="Verdana" w:eastAsia="Arial" w:hAnsi="Verdana" w:cs="Arial"/>
                <w:color w:val="000000"/>
                <w:sz w:val="20"/>
                <w:szCs w:val="20"/>
                <w:lang w:val="es-ES" w:eastAsia="nl-NL"/>
              </w:rPr>
              <w:t>0</w:t>
            </w:r>
          </w:p>
        </w:tc>
      </w:tr>
      <w:tr w:rsidR="002F7823" w:rsidRPr="002F7823" w14:paraId="7C38CE8A" w14:textId="77777777" w:rsidTr="00520362">
        <w:trPr>
          <w:trHeight w:val="145"/>
        </w:trPr>
        <w:tc>
          <w:tcPr>
            <w:tcW w:w="4428" w:type="dxa"/>
            <w:vAlign w:val="center"/>
            <w:hideMark/>
          </w:tcPr>
          <w:p w14:paraId="753A694C" w14:textId="3A3A98F6" w:rsidR="003D0C75" w:rsidRPr="002F7823" w:rsidRDefault="003D0C75" w:rsidP="00ED4BEF">
            <w:pPr>
              <w:tabs>
                <w:tab w:val="left" w:pos="2410"/>
              </w:tabs>
              <w:spacing w:after="0"/>
              <w:ind w:left="360"/>
              <w:rPr>
                <w:rFonts w:ascii="Verdana" w:hAnsi="Verdana"/>
                <w:sz w:val="20"/>
                <w:szCs w:val="20"/>
                <w:lang w:val="en-US"/>
              </w:rPr>
            </w:pPr>
            <w:r w:rsidRPr="002F7823">
              <w:rPr>
                <w:rFonts w:ascii="Verdana" w:eastAsia="Arial" w:hAnsi="Verdana" w:cs="Arial"/>
                <w:color w:val="000000"/>
                <w:sz w:val="20"/>
                <w:szCs w:val="20"/>
                <w:lang w:eastAsia="nl-NL"/>
              </w:rPr>
              <w:t>Annual probability of death</w:t>
            </w:r>
          </w:p>
        </w:tc>
        <w:tc>
          <w:tcPr>
            <w:tcW w:w="2880" w:type="dxa"/>
            <w:vAlign w:val="center"/>
            <w:hideMark/>
          </w:tcPr>
          <w:p w14:paraId="5CE66E6F" w14:textId="750AE4F0" w:rsidR="003D0C75" w:rsidRPr="002F7823" w:rsidRDefault="003D0C75" w:rsidP="002F7823">
            <w:pPr>
              <w:tabs>
                <w:tab w:val="left" w:pos="2410"/>
              </w:tabs>
              <w:spacing w:after="0"/>
              <w:ind w:firstLine="342"/>
              <w:rPr>
                <w:rFonts w:ascii="Verdana" w:hAnsi="Verdana"/>
                <w:sz w:val="20"/>
                <w:szCs w:val="20"/>
                <w:lang w:val="en-US"/>
              </w:rPr>
            </w:pPr>
          </w:p>
        </w:tc>
        <w:tc>
          <w:tcPr>
            <w:tcW w:w="2268" w:type="dxa"/>
            <w:vAlign w:val="center"/>
            <w:hideMark/>
          </w:tcPr>
          <w:p w14:paraId="0F2792D6" w14:textId="3DFDC7A5" w:rsidR="003D0C75" w:rsidRPr="002F7823" w:rsidRDefault="003D0C75" w:rsidP="00ED4BEF">
            <w:pPr>
              <w:tabs>
                <w:tab w:val="left" w:pos="2410"/>
              </w:tabs>
              <w:spacing w:after="0"/>
              <w:rPr>
                <w:rFonts w:ascii="Verdana" w:hAnsi="Verdana"/>
                <w:sz w:val="20"/>
                <w:szCs w:val="20"/>
                <w:lang w:val="en-US"/>
              </w:rPr>
            </w:pPr>
          </w:p>
        </w:tc>
      </w:tr>
      <w:tr w:rsidR="002F7823" w:rsidRPr="002F7823" w14:paraId="5BB3DAFC" w14:textId="77777777" w:rsidTr="00520362">
        <w:trPr>
          <w:trHeight w:val="145"/>
        </w:trPr>
        <w:tc>
          <w:tcPr>
            <w:tcW w:w="4428" w:type="dxa"/>
            <w:vAlign w:val="center"/>
            <w:hideMark/>
          </w:tcPr>
          <w:p w14:paraId="2A588A2E" w14:textId="3A307191"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H</w:t>
            </w:r>
            <w:r w:rsidR="002F7823">
              <w:rPr>
                <w:rFonts w:ascii="Verdana" w:hAnsi="Verdana"/>
                <w:sz w:val="20"/>
                <w:szCs w:val="20"/>
                <w:lang w:val="en-US"/>
              </w:rPr>
              <w:t>ealthy</w:t>
            </w:r>
            <w:r w:rsidRPr="002F7823">
              <w:rPr>
                <w:rFonts w:ascii="Verdana" w:hAnsi="Verdana"/>
                <w:sz w:val="20"/>
                <w:szCs w:val="20"/>
                <w:lang w:val="en-US"/>
              </w:rPr>
              <w:t xml:space="preserve"> to D</w:t>
            </w:r>
            <w:r w:rsidR="002F7823">
              <w:rPr>
                <w:rFonts w:ascii="Verdana" w:hAnsi="Verdana"/>
                <w:sz w:val="20"/>
                <w:szCs w:val="20"/>
                <w:lang w:val="en-US"/>
              </w:rPr>
              <w:t>ead</w:t>
            </w:r>
          </w:p>
        </w:tc>
        <w:tc>
          <w:tcPr>
            <w:tcW w:w="2880" w:type="dxa"/>
            <w:vAlign w:val="center"/>
            <w:hideMark/>
          </w:tcPr>
          <w:p w14:paraId="21B9DEE7" w14:textId="0FBED718" w:rsidR="003D0C75" w:rsidRPr="002F7823" w:rsidRDefault="003D0C75" w:rsidP="002F7823">
            <w:pPr>
              <w:tabs>
                <w:tab w:val="left" w:pos="2410"/>
              </w:tabs>
              <w:spacing w:after="0"/>
              <w:ind w:firstLine="342"/>
              <w:rPr>
                <w:rFonts w:ascii="Verdana" w:hAnsi="Verdana"/>
                <w:sz w:val="20"/>
                <w:szCs w:val="20"/>
                <w:lang w:val="en-US"/>
              </w:rPr>
            </w:pPr>
            <w:r w:rsidRPr="002F7823">
              <w:rPr>
                <w:rFonts w:ascii="Verdana" w:eastAsia="Arial" w:hAnsi="Verdana" w:cs="Arial"/>
                <w:color w:val="000000"/>
                <w:sz w:val="20"/>
                <w:szCs w:val="20"/>
                <w:lang w:eastAsia="nl-NL"/>
              </w:rPr>
              <w:t>p.HD</w:t>
            </w:r>
          </w:p>
        </w:tc>
        <w:tc>
          <w:tcPr>
            <w:tcW w:w="2268" w:type="dxa"/>
            <w:vAlign w:val="center"/>
            <w:hideMark/>
          </w:tcPr>
          <w:p w14:paraId="72A915BD" w14:textId="082F9FF1"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0.005</w:t>
            </w:r>
          </w:p>
        </w:tc>
      </w:tr>
      <w:tr w:rsidR="002F7823" w:rsidRPr="002F7823" w14:paraId="723152E4" w14:textId="77777777" w:rsidTr="00520362">
        <w:trPr>
          <w:trHeight w:val="145"/>
        </w:trPr>
        <w:tc>
          <w:tcPr>
            <w:tcW w:w="4428" w:type="dxa"/>
            <w:vAlign w:val="center"/>
            <w:hideMark/>
          </w:tcPr>
          <w:p w14:paraId="1DE4E1F8" w14:textId="50166EF3" w:rsidR="003D0C75" w:rsidRPr="002F7823" w:rsidRDefault="005F4516"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Hazard ratio</w:t>
            </w:r>
            <w:r w:rsidR="003D0C75" w:rsidRPr="002F7823">
              <w:rPr>
                <w:rFonts w:ascii="Verdana" w:hAnsi="Verdana"/>
                <w:sz w:val="20"/>
                <w:szCs w:val="20"/>
                <w:lang w:val="en-US"/>
              </w:rPr>
              <w:t xml:space="preserve"> of death in S1 vs healthy</w:t>
            </w:r>
          </w:p>
        </w:tc>
        <w:tc>
          <w:tcPr>
            <w:tcW w:w="2880" w:type="dxa"/>
            <w:vAlign w:val="center"/>
            <w:hideMark/>
          </w:tcPr>
          <w:p w14:paraId="70BDBA90" w14:textId="6BF93A40" w:rsidR="003D0C75" w:rsidRPr="002F7823" w:rsidRDefault="00664482" w:rsidP="002F7823">
            <w:pPr>
              <w:tabs>
                <w:tab w:val="left" w:pos="2410"/>
              </w:tabs>
              <w:spacing w:after="0"/>
              <w:ind w:firstLine="342"/>
              <w:rPr>
                <w:rFonts w:ascii="Verdana" w:hAnsi="Verdana"/>
                <w:sz w:val="20"/>
                <w:szCs w:val="20"/>
                <w:lang w:val="en-US"/>
              </w:rPr>
            </w:pPr>
            <w:r>
              <w:rPr>
                <w:rFonts w:ascii="Verdana" w:eastAsia="Arial" w:hAnsi="Verdana" w:cs="Arial"/>
                <w:color w:val="000000"/>
                <w:sz w:val="20"/>
                <w:szCs w:val="20"/>
                <w:lang w:val="en-US" w:eastAsia="nl-NL"/>
              </w:rPr>
              <w:t>h</w:t>
            </w:r>
            <w:r w:rsidR="003D0C75" w:rsidRPr="002F7823">
              <w:rPr>
                <w:rFonts w:ascii="Verdana" w:eastAsia="Arial" w:hAnsi="Verdana" w:cs="Arial"/>
                <w:color w:val="000000"/>
                <w:sz w:val="20"/>
                <w:szCs w:val="20"/>
                <w:lang w:eastAsia="nl-NL"/>
              </w:rPr>
              <w:t>r.S1</w:t>
            </w:r>
          </w:p>
        </w:tc>
        <w:tc>
          <w:tcPr>
            <w:tcW w:w="2268" w:type="dxa"/>
            <w:vAlign w:val="center"/>
            <w:hideMark/>
          </w:tcPr>
          <w:p w14:paraId="567E4CC6" w14:textId="77777777" w:rsidR="003D0C75" w:rsidRDefault="00580026" w:rsidP="00ED4BEF">
            <w:pPr>
              <w:tabs>
                <w:tab w:val="left" w:pos="2410"/>
              </w:tabs>
              <w:spacing w:after="0"/>
              <w:rPr>
                <w:rFonts w:ascii="Verdana" w:eastAsia="Arial" w:hAnsi="Verdana" w:cs="Arial"/>
                <w:color w:val="000000"/>
                <w:sz w:val="20"/>
                <w:szCs w:val="20"/>
                <w:lang w:eastAsia="nl-NL"/>
              </w:rPr>
            </w:pPr>
            <w:r>
              <w:rPr>
                <w:rFonts w:ascii="Verdana" w:eastAsia="Arial" w:hAnsi="Verdana" w:cs="Arial"/>
                <w:color w:val="000000"/>
                <w:sz w:val="20"/>
                <w:szCs w:val="20"/>
                <w:lang w:eastAsia="nl-NL"/>
              </w:rPr>
              <w:t>To be calibrated</w:t>
            </w:r>
            <w:r w:rsidR="00804F6C">
              <w:rPr>
                <w:rFonts w:ascii="Verdana" w:eastAsia="Arial" w:hAnsi="Verdana" w:cs="Arial"/>
                <w:color w:val="000000"/>
                <w:sz w:val="20"/>
                <w:szCs w:val="20"/>
                <w:lang w:eastAsia="nl-NL"/>
              </w:rPr>
              <w:t>;</w:t>
            </w:r>
          </w:p>
          <w:p w14:paraId="39AB0D7D" w14:textId="2AE991A9" w:rsidR="00804F6C" w:rsidRPr="00800F28" w:rsidRDefault="00800F28" w:rsidP="00ED4BEF">
            <w:pPr>
              <w:tabs>
                <w:tab w:val="left" w:pos="2410"/>
              </w:tabs>
              <w:spacing w:after="0"/>
              <w:rPr>
                <w:rFonts w:ascii="Verdana" w:hAnsi="Verdana"/>
                <w:sz w:val="20"/>
                <w:szCs w:val="20"/>
                <w:lang w:val="en-US"/>
              </w:rPr>
            </w:pPr>
            <w:r>
              <w:rPr>
                <w:rFonts w:ascii="Verdana" w:eastAsia="Arial" w:hAnsi="Verdana" w:cs="Arial"/>
                <w:color w:val="000000"/>
                <w:sz w:val="20"/>
                <w:szCs w:val="20"/>
                <w:lang w:eastAsia="nl-NL"/>
              </w:rPr>
              <w:t>range:</w:t>
            </w:r>
            <w:r>
              <w:rPr>
                <w:rFonts w:ascii="Verdana" w:eastAsia="Arial" w:hAnsi="Verdana" w:cs="Arial"/>
                <w:color w:val="000000"/>
                <w:sz w:val="20"/>
                <w:szCs w:val="20"/>
                <w:lang w:val="es-ES" w:eastAsia="nl-NL"/>
              </w:rPr>
              <w:t xml:space="preserve"> </w:t>
            </w:r>
            <w:r w:rsidRPr="00800F28">
              <w:rPr>
                <w:rFonts w:ascii="Verdana" w:eastAsia="Arial" w:hAnsi="Verdana" w:cs="Arial"/>
                <w:color w:val="000000"/>
                <w:sz w:val="20"/>
                <w:szCs w:val="20"/>
                <w:lang w:val="en-US" w:eastAsia="nl-NL"/>
              </w:rPr>
              <w:t>1.</w:t>
            </w:r>
            <w:r>
              <w:rPr>
                <w:rFonts w:ascii="Verdana" w:eastAsia="Arial" w:hAnsi="Verdana" w:cs="Arial"/>
                <w:color w:val="000000"/>
                <w:sz w:val="20"/>
                <w:szCs w:val="20"/>
                <w:lang w:val="en-US" w:eastAsia="nl-NL"/>
              </w:rPr>
              <w:t xml:space="preserve">0 </w:t>
            </w:r>
            <w:r w:rsidRPr="00800F28">
              <w:rPr>
                <w:rFonts w:ascii="Verdana" w:eastAsia="Arial" w:hAnsi="Verdana" w:cs="Arial"/>
                <w:color w:val="000000"/>
                <w:sz w:val="20"/>
                <w:szCs w:val="20"/>
                <w:lang w:val="en-US" w:eastAsia="nl-NL"/>
              </w:rPr>
              <w:t>-</w:t>
            </w:r>
            <w:r>
              <w:rPr>
                <w:rFonts w:ascii="Verdana" w:eastAsia="Arial" w:hAnsi="Verdana" w:cs="Arial"/>
                <w:color w:val="000000"/>
                <w:sz w:val="20"/>
                <w:szCs w:val="20"/>
                <w:lang w:val="en-US" w:eastAsia="nl-NL"/>
              </w:rPr>
              <w:t xml:space="preserve"> </w:t>
            </w:r>
            <w:r w:rsidRPr="00800F28">
              <w:rPr>
                <w:rFonts w:ascii="Verdana" w:eastAsia="Arial" w:hAnsi="Verdana" w:cs="Arial"/>
                <w:color w:val="000000"/>
                <w:sz w:val="20"/>
                <w:szCs w:val="20"/>
                <w:lang w:val="en-US" w:eastAsia="nl-NL"/>
              </w:rPr>
              <w:t>4.5</w:t>
            </w:r>
          </w:p>
        </w:tc>
      </w:tr>
      <w:tr w:rsidR="002F7823" w:rsidRPr="002F7823" w14:paraId="340519D4" w14:textId="77777777" w:rsidTr="00520362">
        <w:trPr>
          <w:trHeight w:val="145"/>
        </w:trPr>
        <w:tc>
          <w:tcPr>
            <w:tcW w:w="4428" w:type="dxa"/>
            <w:vAlign w:val="center"/>
            <w:hideMark/>
          </w:tcPr>
          <w:p w14:paraId="6945F6E7" w14:textId="07AB4F40" w:rsidR="003D0C75" w:rsidRPr="002F7823" w:rsidRDefault="005F4516"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Hazard ratio</w:t>
            </w:r>
            <w:r w:rsidR="003D0C75" w:rsidRPr="002F7823">
              <w:rPr>
                <w:rFonts w:ascii="Verdana" w:hAnsi="Verdana"/>
                <w:sz w:val="20"/>
                <w:szCs w:val="20"/>
                <w:lang w:val="en-US"/>
              </w:rPr>
              <w:t xml:space="preserve"> of death in S2 vs healthy</w:t>
            </w:r>
          </w:p>
        </w:tc>
        <w:tc>
          <w:tcPr>
            <w:tcW w:w="2880" w:type="dxa"/>
            <w:vAlign w:val="center"/>
            <w:hideMark/>
          </w:tcPr>
          <w:p w14:paraId="3C1DE258" w14:textId="0E1B4B71" w:rsidR="003D0C75" w:rsidRPr="002F7823" w:rsidRDefault="00664482" w:rsidP="002F7823">
            <w:pPr>
              <w:tabs>
                <w:tab w:val="left" w:pos="2410"/>
              </w:tabs>
              <w:spacing w:after="0"/>
              <w:ind w:firstLine="342"/>
              <w:rPr>
                <w:rFonts w:ascii="Verdana" w:hAnsi="Verdana"/>
                <w:sz w:val="20"/>
                <w:szCs w:val="20"/>
                <w:lang w:val="en-US"/>
              </w:rPr>
            </w:pPr>
            <w:r w:rsidRPr="00800F28">
              <w:rPr>
                <w:rFonts w:ascii="Verdana" w:eastAsia="Arial" w:hAnsi="Verdana" w:cs="Arial"/>
                <w:color w:val="000000"/>
                <w:sz w:val="20"/>
                <w:szCs w:val="20"/>
                <w:lang w:val="en-US" w:eastAsia="nl-NL"/>
              </w:rPr>
              <w:t>h</w:t>
            </w:r>
            <w:r>
              <w:rPr>
                <w:rFonts w:ascii="Verdana" w:eastAsia="Arial" w:hAnsi="Verdana" w:cs="Arial"/>
                <w:color w:val="000000"/>
                <w:sz w:val="20"/>
                <w:szCs w:val="20"/>
                <w:lang w:eastAsia="nl-NL"/>
              </w:rPr>
              <w:t>r</w:t>
            </w:r>
            <w:r w:rsidR="003D0C75" w:rsidRPr="002F7823">
              <w:rPr>
                <w:rFonts w:ascii="Verdana" w:eastAsia="Arial" w:hAnsi="Verdana" w:cs="Arial"/>
                <w:color w:val="000000"/>
                <w:sz w:val="20"/>
                <w:szCs w:val="20"/>
                <w:lang w:eastAsia="nl-NL"/>
              </w:rPr>
              <w:t>.S2</w:t>
            </w:r>
          </w:p>
        </w:tc>
        <w:tc>
          <w:tcPr>
            <w:tcW w:w="2268" w:type="dxa"/>
            <w:vAlign w:val="center"/>
            <w:hideMark/>
          </w:tcPr>
          <w:p w14:paraId="105ED67D" w14:textId="77777777" w:rsidR="003D0C75" w:rsidRDefault="00580026" w:rsidP="00ED4BEF">
            <w:pPr>
              <w:tabs>
                <w:tab w:val="left" w:pos="2410"/>
              </w:tabs>
              <w:spacing w:after="0"/>
              <w:rPr>
                <w:rFonts w:ascii="Verdana" w:eastAsia="Arial" w:hAnsi="Verdana" w:cs="Arial"/>
                <w:color w:val="000000"/>
                <w:sz w:val="20"/>
                <w:szCs w:val="20"/>
                <w:lang w:eastAsia="nl-NL"/>
              </w:rPr>
            </w:pPr>
            <w:r>
              <w:rPr>
                <w:rFonts w:ascii="Verdana" w:eastAsia="Arial" w:hAnsi="Verdana" w:cs="Arial"/>
                <w:color w:val="000000"/>
                <w:sz w:val="20"/>
                <w:szCs w:val="20"/>
                <w:lang w:eastAsia="nl-NL"/>
              </w:rPr>
              <w:t>To be calibrated</w:t>
            </w:r>
            <w:r w:rsidR="00804F6C">
              <w:rPr>
                <w:rFonts w:ascii="Verdana" w:eastAsia="Arial" w:hAnsi="Verdana" w:cs="Arial"/>
                <w:color w:val="000000"/>
                <w:sz w:val="20"/>
                <w:szCs w:val="20"/>
                <w:lang w:eastAsia="nl-NL"/>
              </w:rPr>
              <w:t>;</w:t>
            </w:r>
          </w:p>
          <w:p w14:paraId="61812F6C" w14:textId="77829062" w:rsidR="00804F6C" w:rsidRPr="000423DB" w:rsidRDefault="00804F6C" w:rsidP="00ED4BEF">
            <w:pPr>
              <w:tabs>
                <w:tab w:val="left" w:pos="2410"/>
              </w:tabs>
              <w:spacing w:after="0"/>
              <w:rPr>
                <w:rFonts w:ascii="Verdana" w:hAnsi="Verdana"/>
                <w:sz w:val="20"/>
                <w:szCs w:val="20"/>
                <w:lang w:val="es-ES"/>
              </w:rPr>
            </w:pPr>
            <w:r w:rsidRPr="000423DB">
              <w:rPr>
                <w:rFonts w:ascii="Verdana" w:eastAsia="Arial" w:hAnsi="Verdana" w:cs="Arial"/>
                <w:color w:val="000000"/>
                <w:sz w:val="20"/>
                <w:szCs w:val="20"/>
                <w:lang w:eastAsia="nl-NL"/>
              </w:rPr>
              <w:t xml:space="preserve">range: </w:t>
            </w:r>
            <w:r w:rsidR="000423DB" w:rsidRPr="000423DB">
              <w:rPr>
                <w:rFonts w:ascii="Verdana" w:eastAsia="Arial" w:hAnsi="Verdana" w:cs="Arial"/>
                <w:color w:val="000000"/>
                <w:sz w:val="20"/>
                <w:szCs w:val="20"/>
                <w:lang w:val="es-ES" w:eastAsia="nl-NL"/>
              </w:rPr>
              <w:t xml:space="preserve">5 </w:t>
            </w:r>
            <w:r w:rsidRPr="000423DB">
              <w:rPr>
                <w:rFonts w:ascii="Verdana" w:eastAsia="Arial" w:hAnsi="Verdana" w:cs="Arial"/>
                <w:color w:val="000000"/>
                <w:sz w:val="20"/>
                <w:szCs w:val="20"/>
                <w:lang w:eastAsia="nl-NL"/>
              </w:rPr>
              <w:t>-</w:t>
            </w:r>
            <w:r w:rsidR="000423DB" w:rsidRPr="000423DB">
              <w:rPr>
                <w:rFonts w:ascii="Verdana" w:eastAsia="Arial" w:hAnsi="Verdana" w:cs="Arial"/>
                <w:color w:val="000000"/>
                <w:sz w:val="20"/>
                <w:szCs w:val="20"/>
                <w:lang w:val="es-ES" w:eastAsia="nl-NL"/>
              </w:rPr>
              <w:t xml:space="preserve"> 15</w:t>
            </w:r>
          </w:p>
        </w:tc>
      </w:tr>
      <w:tr w:rsidR="002F7823" w:rsidRPr="002F7823" w14:paraId="33D2A224" w14:textId="77777777" w:rsidTr="00520362">
        <w:trPr>
          <w:trHeight w:val="145"/>
        </w:trPr>
        <w:tc>
          <w:tcPr>
            <w:tcW w:w="4428" w:type="dxa"/>
            <w:vAlign w:val="center"/>
            <w:hideMark/>
          </w:tcPr>
          <w:p w14:paraId="42BC9A74" w14:textId="21574551"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Annual costs</w:t>
            </w:r>
          </w:p>
        </w:tc>
        <w:tc>
          <w:tcPr>
            <w:tcW w:w="2880" w:type="dxa"/>
            <w:vAlign w:val="center"/>
            <w:hideMark/>
          </w:tcPr>
          <w:p w14:paraId="587E3612" w14:textId="04371A25" w:rsidR="003D0C75" w:rsidRPr="002F7823" w:rsidRDefault="003D0C75" w:rsidP="002F7823">
            <w:pPr>
              <w:tabs>
                <w:tab w:val="left" w:pos="2410"/>
              </w:tabs>
              <w:spacing w:after="0"/>
              <w:ind w:firstLine="342"/>
              <w:rPr>
                <w:rFonts w:ascii="Verdana" w:hAnsi="Verdana"/>
                <w:sz w:val="20"/>
                <w:szCs w:val="20"/>
                <w:lang w:val="en-US"/>
              </w:rPr>
            </w:pPr>
          </w:p>
        </w:tc>
        <w:tc>
          <w:tcPr>
            <w:tcW w:w="2268" w:type="dxa"/>
            <w:vAlign w:val="center"/>
            <w:hideMark/>
          </w:tcPr>
          <w:p w14:paraId="7CED39E3" w14:textId="50F2BE8E" w:rsidR="003D0C75" w:rsidRPr="002F7823" w:rsidRDefault="003D0C75" w:rsidP="00ED4BEF">
            <w:pPr>
              <w:tabs>
                <w:tab w:val="left" w:pos="2410"/>
              </w:tabs>
              <w:spacing w:after="0"/>
              <w:rPr>
                <w:rFonts w:ascii="Verdana" w:hAnsi="Verdana"/>
                <w:sz w:val="20"/>
                <w:szCs w:val="20"/>
                <w:lang w:val="en-US"/>
              </w:rPr>
            </w:pPr>
          </w:p>
        </w:tc>
      </w:tr>
      <w:tr w:rsidR="002F7823" w:rsidRPr="002F7823" w14:paraId="2CF5D6A5" w14:textId="77777777" w:rsidTr="00520362">
        <w:trPr>
          <w:trHeight w:val="145"/>
        </w:trPr>
        <w:tc>
          <w:tcPr>
            <w:tcW w:w="4428" w:type="dxa"/>
            <w:vAlign w:val="center"/>
            <w:hideMark/>
          </w:tcPr>
          <w:p w14:paraId="32A30F7A" w14:textId="0D633C7D"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Healthy individuals</w:t>
            </w:r>
          </w:p>
        </w:tc>
        <w:tc>
          <w:tcPr>
            <w:tcW w:w="2880" w:type="dxa"/>
            <w:vAlign w:val="center"/>
            <w:hideMark/>
          </w:tcPr>
          <w:p w14:paraId="34959157" w14:textId="2CDE68B6" w:rsidR="003D0C75" w:rsidRPr="002F7823" w:rsidRDefault="003D0C75" w:rsidP="002F7823">
            <w:pPr>
              <w:tabs>
                <w:tab w:val="left" w:pos="2410"/>
              </w:tabs>
              <w:spacing w:after="0"/>
              <w:ind w:firstLine="342"/>
              <w:rPr>
                <w:rFonts w:ascii="Verdana" w:hAnsi="Verdana"/>
                <w:sz w:val="20"/>
                <w:szCs w:val="20"/>
                <w:lang w:val="en-US"/>
              </w:rPr>
            </w:pPr>
            <w:r w:rsidRPr="002F7823">
              <w:rPr>
                <w:rFonts w:ascii="Verdana" w:eastAsia="Arial" w:hAnsi="Verdana" w:cs="Arial"/>
                <w:color w:val="000000"/>
                <w:sz w:val="20"/>
                <w:szCs w:val="20"/>
                <w:lang w:eastAsia="nl-NL"/>
              </w:rPr>
              <w:t>c.H</w:t>
            </w:r>
          </w:p>
        </w:tc>
        <w:tc>
          <w:tcPr>
            <w:tcW w:w="2268" w:type="dxa"/>
            <w:vAlign w:val="center"/>
            <w:hideMark/>
          </w:tcPr>
          <w:p w14:paraId="68F57E29" w14:textId="721CDB4E"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$2000</w:t>
            </w:r>
          </w:p>
        </w:tc>
      </w:tr>
      <w:tr w:rsidR="002F7823" w:rsidRPr="002F7823" w14:paraId="38D56A7F" w14:textId="77777777" w:rsidTr="00520362">
        <w:trPr>
          <w:trHeight w:val="145"/>
        </w:trPr>
        <w:tc>
          <w:tcPr>
            <w:tcW w:w="4428" w:type="dxa"/>
            <w:vAlign w:val="center"/>
          </w:tcPr>
          <w:p w14:paraId="46B8ED6F" w14:textId="45315890"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Sick individuals in S1</w:t>
            </w:r>
          </w:p>
        </w:tc>
        <w:tc>
          <w:tcPr>
            <w:tcW w:w="2880" w:type="dxa"/>
            <w:vAlign w:val="center"/>
          </w:tcPr>
          <w:p w14:paraId="3F799DA1" w14:textId="111F69C0"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c.S1</w:t>
            </w:r>
          </w:p>
        </w:tc>
        <w:tc>
          <w:tcPr>
            <w:tcW w:w="2268" w:type="dxa"/>
            <w:vAlign w:val="center"/>
          </w:tcPr>
          <w:p w14:paraId="37A10F51" w14:textId="7D28B1A1"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$4000</w:t>
            </w:r>
          </w:p>
        </w:tc>
      </w:tr>
      <w:tr w:rsidR="002F7823" w:rsidRPr="002F7823" w14:paraId="44F5F5DE" w14:textId="77777777" w:rsidTr="00520362">
        <w:trPr>
          <w:trHeight w:val="145"/>
        </w:trPr>
        <w:tc>
          <w:tcPr>
            <w:tcW w:w="4428" w:type="dxa"/>
            <w:vAlign w:val="center"/>
          </w:tcPr>
          <w:p w14:paraId="72DF8ADF" w14:textId="1D336740"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Sick individuals in S2</w:t>
            </w:r>
          </w:p>
        </w:tc>
        <w:tc>
          <w:tcPr>
            <w:tcW w:w="2880" w:type="dxa"/>
            <w:vAlign w:val="center"/>
          </w:tcPr>
          <w:p w14:paraId="04DF941D" w14:textId="580CBC2B"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c.S2</w:t>
            </w:r>
          </w:p>
        </w:tc>
        <w:tc>
          <w:tcPr>
            <w:tcW w:w="2268" w:type="dxa"/>
            <w:vAlign w:val="center"/>
          </w:tcPr>
          <w:p w14:paraId="1041BCD5" w14:textId="7B9BA71E"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$15000</w:t>
            </w:r>
          </w:p>
        </w:tc>
      </w:tr>
      <w:tr w:rsidR="002F7823" w:rsidRPr="002F7823" w14:paraId="001931F1" w14:textId="77777777" w:rsidTr="00520362">
        <w:trPr>
          <w:trHeight w:val="145"/>
        </w:trPr>
        <w:tc>
          <w:tcPr>
            <w:tcW w:w="4428" w:type="dxa"/>
            <w:vAlign w:val="center"/>
          </w:tcPr>
          <w:p w14:paraId="7DD2D3BB" w14:textId="1D672083"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Additional annual treatment cost per sick individual (S1 and S2)</w:t>
            </w:r>
          </w:p>
        </w:tc>
        <w:tc>
          <w:tcPr>
            <w:tcW w:w="2880" w:type="dxa"/>
            <w:vAlign w:val="center"/>
          </w:tcPr>
          <w:p w14:paraId="1C11A100" w14:textId="185709C0"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c.Trt</w:t>
            </w:r>
          </w:p>
        </w:tc>
        <w:tc>
          <w:tcPr>
            <w:tcW w:w="2268" w:type="dxa"/>
            <w:vAlign w:val="center"/>
          </w:tcPr>
          <w:p w14:paraId="6B5A3E69" w14:textId="5E1DBB27"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$12000</w:t>
            </w:r>
          </w:p>
        </w:tc>
      </w:tr>
      <w:tr w:rsidR="002F7823" w:rsidRPr="002F7823" w14:paraId="183894E9" w14:textId="77777777" w:rsidTr="00520362">
        <w:trPr>
          <w:trHeight w:val="145"/>
        </w:trPr>
        <w:tc>
          <w:tcPr>
            <w:tcW w:w="4428" w:type="dxa"/>
            <w:vAlign w:val="center"/>
          </w:tcPr>
          <w:p w14:paraId="04B83317" w14:textId="35A1AE0C"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 xml:space="preserve">Utility weights </w:t>
            </w:r>
          </w:p>
        </w:tc>
        <w:tc>
          <w:tcPr>
            <w:tcW w:w="2880" w:type="dxa"/>
            <w:vAlign w:val="center"/>
          </w:tcPr>
          <w:p w14:paraId="298CA8DD" w14:textId="77777777"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p>
        </w:tc>
        <w:tc>
          <w:tcPr>
            <w:tcW w:w="2268" w:type="dxa"/>
            <w:vAlign w:val="center"/>
          </w:tcPr>
          <w:p w14:paraId="1436DFE8" w14:textId="77777777" w:rsidR="003D0C75" w:rsidRPr="002F7823" w:rsidRDefault="003D0C75" w:rsidP="00ED4BEF">
            <w:pPr>
              <w:tabs>
                <w:tab w:val="left" w:pos="2410"/>
              </w:tabs>
              <w:spacing w:after="0"/>
              <w:rPr>
                <w:rFonts w:ascii="Verdana" w:eastAsia="Arial" w:hAnsi="Verdana" w:cs="Arial"/>
                <w:color w:val="000000"/>
                <w:sz w:val="20"/>
                <w:szCs w:val="20"/>
                <w:lang w:eastAsia="nl-NL"/>
              </w:rPr>
            </w:pPr>
          </w:p>
        </w:tc>
      </w:tr>
      <w:tr w:rsidR="002F7823" w:rsidRPr="002F7823" w14:paraId="0BD2DB7D" w14:textId="77777777" w:rsidTr="00520362">
        <w:trPr>
          <w:trHeight w:val="145"/>
        </w:trPr>
        <w:tc>
          <w:tcPr>
            <w:tcW w:w="4428" w:type="dxa"/>
            <w:vAlign w:val="center"/>
          </w:tcPr>
          <w:p w14:paraId="125A30DD" w14:textId="169EC4E6"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Healthy individuals</w:t>
            </w:r>
          </w:p>
        </w:tc>
        <w:tc>
          <w:tcPr>
            <w:tcW w:w="2880" w:type="dxa"/>
            <w:vAlign w:val="center"/>
          </w:tcPr>
          <w:p w14:paraId="291148F5" w14:textId="63F46A6B"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u.H</w:t>
            </w:r>
          </w:p>
        </w:tc>
        <w:tc>
          <w:tcPr>
            <w:tcW w:w="2268" w:type="dxa"/>
            <w:vAlign w:val="center"/>
          </w:tcPr>
          <w:p w14:paraId="17289B19" w14:textId="32A373EC"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1.00</w:t>
            </w:r>
          </w:p>
        </w:tc>
      </w:tr>
      <w:tr w:rsidR="002F7823" w:rsidRPr="002F7823" w14:paraId="043D86F1" w14:textId="77777777" w:rsidTr="00520362">
        <w:trPr>
          <w:trHeight w:val="145"/>
        </w:trPr>
        <w:tc>
          <w:tcPr>
            <w:tcW w:w="4428" w:type="dxa"/>
            <w:vAlign w:val="center"/>
          </w:tcPr>
          <w:p w14:paraId="6A07F344" w14:textId="43A2F189"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Sick individuals in S1</w:t>
            </w:r>
          </w:p>
        </w:tc>
        <w:tc>
          <w:tcPr>
            <w:tcW w:w="2880" w:type="dxa"/>
            <w:vAlign w:val="center"/>
          </w:tcPr>
          <w:p w14:paraId="4E0C57C3" w14:textId="5D18F593"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u.S1</w:t>
            </w:r>
          </w:p>
        </w:tc>
        <w:tc>
          <w:tcPr>
            <w:tcW w:w="2268" w:type="dxa"/>
            <w:vAlign w:val="center"/>
          </w:tcPr>
          <w:p w14:paraId="4A8FA86F" w14:textId="2191FC52"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0.75</w:t>
            </w:r>
          </w:p>
        </w:tc>
      </w:tr>
      <w:tr w:rsidR="002F7823" w:rsidRPr="002F7823" w14:paraId="5A554948" w14:textId="77777777" w:rsidTr="00520362">
        <w:trPr>
          <w:trHeight w:val="145"/>
        </w:trPr>
        <w:tc>
          <w:tcPr>
            <w:tcW w:w="4428" w:type="dxa"/>
            <w:vAlign w:val="center"/>
          </w:tcPr>
          <w:p w14:paraId="56393BB7" w14:textId="78898930"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Sick individuals in S2</w:t>
            </w:r>
          </w:p>
        </w:tc>
        <w:tc>
          <w:tcPr>
            <w:tcW w:w="2880" w:type="dxa"/>
            <w:vAlign w:val="center"/>
          </w:tcPr>
          <w:p w14:paraId="6CB4B34B" w14:textId="4F60E781"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u.S2</w:t>
            </w:r>
          </w:p>
        </w:tc>
        <w:tc>
          <w:tcPr>
            <w:tcW w:w="2268" w:type="dxa"/>
            <w:vAlign w:val="center"/>
          </w:tcPr>
          <w:p w14:paraId="6B4F3FF3" w14:textId="539E1D73"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0.50</w:t>
            </w:r>
          </w:p>
        </w:tc>
      </w:tr>
      <w:tr w:rsidR="002F7823" w:rsidRPr="002F7823" w14:paraId="15FF69F6" w14:textId="77777777" w:rsidTr="00520362">
        <w:trPr>
          <w:trHeight w:val="145"/>
        </w:trPr>
        <w:tc>
          <w:tcPr>
            <w:tcW w:w="4428" w:type="dxa"/>
            <w:vAlign w:val="center"/>
          </w:tcPr>
          <w:p w14:paraId="372240A8" w14:textId="73DC9998" w:rsidR="003D0C75" w:rsidRPr="002F7823" w:rsidRDefault="003D0C75" w:rsidP="00ED4BEF">
            <w:pPr>
              <w:tabs>
                <w:tab w:val="left" w:pos="2410"/>
              </w:tabs>
              <w:spacing w:after="0"/>
              <w:rPr>
                <w:rFonts w:ascii="Verdana" w:hAnsi="Verdana"/>
                <w:sz w:val="20"/>
                <w:szCs w:val="20"/>
                <w:lang w:val="en-US"/>
              </w:rPr>
            </w:pPr>
            <w:r w:rsidRPr="002F7823">
              <w:rPr>
                <w:rFonts w:ascii="Verdana" w:eastAsia="Arial" w:hAnsi="Verdana" w:cs="Arial"/>
                <w:color w:val="000000"/>
                <w:sz w:val="20"/>
                <w:szCs w:val="20"/>
                <w:lang w:eastAsia="nl-NL"/>
              </w:rPr>
              <w:t>Intervention effect</w:t>
            </w:r>
          </w:p>
        </w:tc>
        <w:tc>
          <w:tcPr>
            <w:tcW w:w="2880" w:type="dxa"/>
            <w:vAlign w:val="center"/>
          </w:tcPr>
          <w:p w14:paraId="3817387C" w14:textId="77777777"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p>
        </w:tc>
        <w:tc>
          <w:tcPr>
            <w:tcW w:w="2268" w:type="dxa"/>
            <w:vAlign w:val="center"/>
          </w:tcPr>
          <w:p w14:paraId="6DDEC383" w14:textId="77777777" w:rsidR="003D0C75" w:rsidRPr="002F7823" w:rsidRDefault="003D0C75" w:rsidP="00ED4BEF">
            <w:pPr>
              <w:tabs>
                <w:tab w:val="left" w:pos="2410"/>
              </w:tabs>
              <w:spacing w:after="0"/>
              <w:rPr>
                <w:rFonts w:ascii="Verdana" w:eastAsia="Arial" w:hAnsi="Verdana" w:cs="Arial"/>
                <w:color w:val="000000"/>
                <w:sz w:val="20"/>
                <w:szCs w:val="20"/>
                <w:lang w:eastAsia="nl-NL"/>
              </w:rPr>
            </w:pPr>
          </w:p>
        </w:tc>
      </w:tr>
      <w:tr w:rsidR="002F7823" w:rsidRPr="002F7823" w14:paraId="4E60F8F4" w14:textId="77777777" w:rsidTr="00520362">
        <w:trPr>
          <w:trHeight w:val="145"/>
        </w:trPr>
        <w:tc>
          <w:tcPr>
            <w:tcW w:w="4428" w:type="dxa"/>
            <w:tcBorders>
              <w:bottom w:val="single" w:sz="4" w:space="0" w:color="auto"/>
            </w:tcBorders>
            <w:vAlign w:val="center"/>
          </w:tcPr>
          <w:p w14:paraId="49456D90" w14:textId="70FD4DBC" w:rsidR="003D0C75" w:rsidRPr="002F7823" w:rsidRDefault="003D0C75" w:rsidP="00ED4BEF">
            <w:pPr>
              <w:tabs>
                <w:tab w:val="left" w:pos="2410"/>
              </w:tabs>
              <w:spacing w:after="0"/>
              <w:ind w:left="360"/>
              <w:rPr>
                <w:rFonts w:ascii="Verdana" w:hAnsi="Verdana"/>
                <w:sz w:val="20"/>
                <w:szCs w:val="20"/>
                <w:lang w:val="en-US"/>
              </w:rPr>
            </w:pPr>
            <w:r w:rsidRPr="002F7823">
              <w:rPr>
                <w:rFonts w:ascii="Verdana" w:hAnsi="Verdana"/>
                <w:sz w:val="20"/>
                <w:szCs w:val="20"/>
                <w:lang w:val="en-US"/>
              </w:rPr>
              <w:t>Utility for treated individuals in S1</w:t>
            </w:r>
          </w:p>
        </w:tc>
        <w:tc>
          <w:tcPr>
            <w:tcW w:w="2880" w:type="dxa"/>
            <w:tcBorders>
              <w:bottom w:val="single" w:sz="4" w:space="0" w:color="auto"/>
            </w:tcBorders>
            <w:vAlign w:val="center"/>
          </w:tcPr>
          <w:p w14:paraId="0789111F" w14:textId="409C0654" w:rsidR="003D0C75" w:rsidRPr="002F7823" w:rsidRDefault="003D0C75" w:rsidP="002F7823">
            <w:pPr>
              <w:tabs>
                <w:tab w:val="left" w:pos="2410"/>
              </w:tabs>
              <w:spacing w:after="0"/>
              <w:ind w:firstLine="342"/>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u.Trt</w:t>
            </w:r>
          </w:p>
        </w:tc>
        <w:tc>
          <w:tcPr>
            <w:tcW w:w="2268" w:type="dxa"/>
            <w:tcBorders>
              <w:bottom w:val="single" w:sz="4" w:space="0" w:color="auto"/>
            </w:tcBorders>
            <w:vAlign w:val="center"/>
          </w:tcPr>
          <w:p w14:paraId="306283A4" w14:textId="3CABA70C" w:rsidR="003D0C75" w:rsidRPr="002F7823" w:rsidRDefault="003D0C75" w:rsidP="00ED4BEF">
            <w:pPr>
              <w:tabs>
                <w:tab w:val="left" w:pos="2410"/>
              </w:tabs>
              <w:spacing w:after="0"/>
              <w:rPr>
                <w:rFonts w:ascii="Verdana" w:eastAsia="Arial" w:hAnsi="Verdana" w:cs="Arial"/>
                <w:color w:val="000000"/>
                <w:sz w:val="20"/>
                <w:szCs w:val="20"/>
                <w:lang w:eastAsia="nl-NL"/>
              </w:rPr>
            </w:pPr>
            <w:r w:rsidRPr="002F7823">
              <w:rPr>
                <w:rFonts w:ascii="Verdana" w:eastAsia="Arial" w:hAnsi="Verdana" w:cs="Arial"/>
                <w:color w:val="000000"/>
                <w:sz w:val="20"/>
                <w:szCs w:val="20"/>
                <w:lang w:eastAsia="nl-NL"/>
              </w:rPr>
              <w:t>0.95</w:t>
            </w:r>
          </w:p>
        </w:tc>
      </w:tr>
    </w:tbl>
    <w:p w14:paraId="1C866280" w14:textId="77777777" w:rsidR="003D0C75" w:rsidRDefault="003D0C75" w:rsidP="003D0C75">
      <w:pPr>
        <w:rPr>
          <w:lang w:val="en-US"/>
        </w:rPr>
      </w:pPr>
    </w:p>
    <w:p w14:paraId="3755CF24" w14:textId="72506153" w:rsidR="00E067B2" w:rsidRPr="000B36BC" w:rsidRDefault="00E067B2" w:rsidP="00E067B2">
      <w:pPr>
        <w:pStyle w:val="Heading4"/>
        <w:rPr>
          <w:lang w:val="en-US"/>
        </w:rPr>
      </w:pPr>
      <w:r>
        <w:rPr>
          <w:lang w:val="en-US"/>
        </w:rPr>
        <w:lastRenderedPageBreak/>
        <w:t>Figure</w:t>
      </w:r>
      <w:r w:rsidR="006F5D10">
        <w:rPr>
          <w:lang w:val="en-US"/>
        </w:rPr>
        <w:t xml:space="preserve"> 1</w:t>
      </w:r>
      <w:r w:rsidRPr="000B36BC">
        <w:rPr>
          <w:lang w:val="en-US"/>
        </w:rPr>
        <w:t>: Schem</w:t>
      </w:r>
      <w:r>
        <w:rPr>
          <w:lang w:val="en-US"/>
        </w:rPr>
        <w:t>atic representation of the Sick-</w:t>
      </w:r>
      <w:r w:rsidRPr="000B36BC">
        <w:rPr>
          <w:lang w:val="en-US"/>
        </w:rPr>
        <w:t>Sicker model</w:t>
      </w:r>
    </w:p>
    <w:p w14:paraId="46BA059E" w14:textId="5AF3DED2" w:rsidR="003D0C75" w:rsidRPr="00E067B2" w:rsidRDefault="00E067B2" w:rsidP="00E067B2">
      <w:pPr>
        <w:tabs>
          <w:tab w:val="left" w:pos="2410"/>
        </w:tabs>
        <w:spacing w:after="120"/>
        <w:jc w:val="center"/>
        <w:rPr>
          <w:rFonts w:ascii="Verdana" w:hAnsi="Verdana"/>
          <w:lang w:val="en-US"/>
        </w:rPr>
      </w:pPr>
      <w:r w:rsidRPr="000B36BC">
        <w:rPr>
          <w:noProof/>
          <w:lang w:val="en-US"/>
        </w:rPr>
        <w:drawing>
          <wp:inline distT="0" distB="0" distL="0" distR="0" wp14:anchorId="610C4F00" wp14:editId="35933125">
            <wp:extent cx="4234543" cy="292681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11">
                      <a:extLst>
                        <a:ext uri="{28A0092B-C50C-407E-A947-70E740481C1C}">
                          <a14:useLocalDpi xmlns:a14="http://schemas.microsoft.com/office/drawing/2010/main" val="0"/>
                        </a:ext>
                      </a:extLst>
                    </a:blip>
                    <a:stretch>
                      <a:fillRect/>
                    </a:stretch>
                  </pic:blipFill>
                  <pic:spPr>
                    <a:xfrm>
                      <a:off x="0" y="0"/>
                      <a:ext cx="4234543" cy="2926816"/>
                    </a:xfrm>
                    <a:prstGeom prst="rect">
                      <a:avLst/>
                    </a:prstGeom>
                  </pic:spPr>
                </pic:pic>
              </a:graphicData>
            </a:graphic>
          </wp:inline>
        </w:drawing>
      </w:r>
    </w:p>
    <w:p w14:paraId="54321E84" w14:textId="77777777" w:rsidR="007C2634" w:rsidRDefault="007C2634" w:rsidP="007C2634">
      <w:pPr>
        <w:rPr>
          <w:lang w:val="en-US"/>
        </w:rPr>
      </w:pPr>
    </w:p>
    <w:p w14:paraId="1E5D6813" w14:textId="77777777" w:rsidR="0053411A" w:rsidRDefault="0053411A" w:rsidP="0053411A">
      <w:pPr>
        <w:tabs>
          <w:tab w:val="left" w:pos="2616"/>
        </w:tabs>
        <w:rPr>
          <w:rFonts w:asciiTheme="majorHAnsi" w:hAnsiTheme="majorHAnsi"/>
          <w:b/>
          <w:color w:val="004D99" w:themeColor="accent3"/>
          <w:sz w:val="24"/>
          <w:szCs w:val="24"/>
          <w:lang w:val="en-US"/>
        </w:rPr>
      </w:pPr>
      <w:r w:rsidRPr="00A95E9F">
        <w:rPr>
          <w:rFonts w:asciiTheme="majorHAnsi" w:hAnsiTheme="majorHAnsi"/>
          <w:b/>
          <w:color w:val="004D99" w:themeColor="accent3"/>
          <w:sz w:val="24"/>
          <w:szCs w:val="24"/>
          <w:lang w:val="en-US"/>
        </w:rPr>
        <w:t>Results</w:t>
      </w:r>
    </w:p>
    <w:p w14:paraId="3C47058B" w14:textId="77777777" w:rsidR="005E1813" w:rsidRDefault="005E1813" w:rsidP="005E1813">
      <w:pPr>
        <w:pStyle w:val="Heading3"/>
        <w:rPr>
          <w:lang w:val="nl-NL"/>
        </w:rPr>
      </w:pPr>
    </w:p>
    <w:sectPr w:rsidR="005E1813" w:rsidSect="00EC052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AA257" w14:textId="77777777" w:rsidR="00F23050" w:rsidRDefault="00F23050" w:rsidP="006146D5">
      <w:pPr>
        <w:spacing w:after="0" w:line="240" w:lineRule="auto"/>
      </w:pPr>
      <w:r>
        <w:separator/>
      </w:r>
    </w:p>
  </w:endnote>
  <w:endnote w:type="continuationSeparator" w:id="0">
    <w:p w14:paraId="696085BD" w14:textId="77777777" w:rsidR="00F23050" w:rsidRDefault="00F23050" w:rsidP="0061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34FE8" w14:textId="77777777" w:rsidR="00EC052D" w:rsidRDefault="00EC05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5ABE5" w14:textId="77777777" w:rsidR="00EC052D" w:rsidRPr="000A20ED" w:rsidRDefault="00EC052D" w:rsidP="00EC052D">
    <w:pPr>
      <w:pStyle w:val="Footer"/>
      <w:rPr>
        <w:lang w:val="en-GB"/>
      </w:rPr>
    </w:pPr>
    <w:r w:rsidRPr="00B73253">
      <w:rPr>
        <w:lang w:val="en-GB"/>
      </w:rPr>
      <w:t>Decision Analysis</w:t>
    </w:r>
    <w:r>
      <w:rPr>
        <w:lang w:val="en-GB"/>
      </w:rPr>
      <w:t xml:space="preserve"> in R for Technologies in Health</w:t>
    </w:r>
    <w:r>
      <w:rPr>
        <w:lang w:val="en-GB"/>
      </w:rPr>
      <w:tab/>
    </w:r>
  </w:p>
  <w:p w14:paraId="1BD05100" w14:textId="016171A6" w:rsidR="00EC052D" w:rsidRPr="0094656A" w:rsidRDefault="00EC052D" w:rsidP="00EC052D">
    <w:pPr>
      <w:pStyle w:val="Footer"/>
      <w:framePr w:wrap="around" w:vAnchor="text" w:hAnchor="margin" w:xAlign="right" w:y="1"/>
      <w:rPr>
        <w:rStyle w:val="PageNumber"/>
        <w:lang w:val="en-CA"/>
      </w:rPr>
    </w:pPr>
    <w:r>
      <w:rPr>
        <w:rStyle w:val="PageNumber"/>
      </w:rPr>
      <w:fldChar w:fldCharType="begin"/>
    </w:r>
    <w:r w:rsidRPr="0094656A">
      <w:rPr>
        <w:rStyle w:val="PageNumber"/>
        <w:lang w:val="en-CA"/>
      </w:rPr>
      <w:instrText xml:space="preserve">PAGE  </w:instrText>
    </w:r>
    <w:r>
      <w:rPr>
        <w:rStyle w:val="PageNumber"/>
      </w:rPr>
      <w:fldChar w:fldCharType="separate"/>
    </w:r>
    <w:r w:rsidR="009232EB">
      <w:rPr>
        <w:rStyle w:val="PageNumber"/>
        <w:noProof/>
        <w:lang w:val="en-CA"/>
      </w:rPr>
      <w:t>2</w:t>
    </w:r>
    <w:r>
      <w:rPr>
        <w:rStyle w:val="PageNumber"/>
      </w:rPr>
      <w:fldChar w:fldCharType="end"/>
    </w:r>
  </w:p>
  <w:p w14:paraId="21C03A8E" w14:textId="77777777" w:rsidR="00B60F0B" w:rsidRPr="00EC052D" w:rsidRDefault="00EC052D" w:rsidP="00EC052D">
    <w:pPr>
      <w:pStyle w:val="Footer"/>
      <w:rPr>
        <w:lang w:val="en-GB"/>
      </w:rPr>
    </w:pPr>
    <w:r w:rsidRPr="00C65A94">
      <w:rPr>
        <w:rFonts w:eastAsia="Times New Roman"/>
        <w:vertAlign w:val="superscript"/>
        <w:lang w:val="en-CA"/>
      </w:rPr>
      <w:t>© Copyright 2017, THE HOSPITAL FOR SICK CHILDREN AND THE COLLABORATING INSTITUTIONS.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4ACB6" w14:textId="77777777" w:rsidR="00EC052D" w:rsidRDefault="00EC05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F1DEA" w14:textId="77777777" w:rsidR="00F23050" w:rsidRDefault="00F23050" w:rsidP="006146D5">
      <w:pPr>
        <w:spacing w:after="0" w:line="240" w:lineRule="auto"/>
      </w:pPr>
      <w:r>
        <w:separator/>
      </w:r>
    </w:p>
  </w:footnote>
  <w:footnote w:type="continuationSeparator" w:id="0">
    <w:p w14:paraId="0E22B4C9" w14:textId="77777777" w:rsidR="00F23050" w:rsidRDefault="00F23050" w:rsidP="006146D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31199" w14:textId="77777777" w:rsidR="00EC052D" w:rsidRDefault="00EC052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84B8" w14:textId="77777777" w:rsidR="00EC052D" w:rsidRDefault="00EC052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6109D" w14:textId="77777777" w:rsidR="00EC052D" w:rsidRDefault="00EC052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2F2"/>
    <w:multiLevelType w:val="hybridMultilevel"/>
    <w:tmpl w:val="C38C5FF0"/>
    <w:lvl w:ilvl="0" w:tplc="9468D0D8">
      <w:start w:val="1"/>
      <w:numFmt w:val="bullet"/>
      <w:lvlText w:val=""/>
      <w:lvlJc w:val="left"/>
      <w:pPr>
        <w:ind w:left="720" w:hanging="360"/>
      </w:pPr>
      <w:rPr>
        <w:rFonts w:ascii="Symbol" w:hAnsi="Symbol" w:hint="default"/>
        <w:color w:val="0099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F0BD0"/>
    <w:multiLevelType w:val="hybridMultilevel"/>
    <w:tmpl w:val="97146026"/>
    <w:lvl w:ilvl="0" w:tplc="09BE2F04">
      <w:start w:val="1"/>
      <w:numFmt w:val="bullet"/>
      <w:lvlText w:val="•"/>
      <w:lvlJc w:val="left"/>
      <w:pPr>
        <w:tabs>
          <w:tab w:val="num" w:pos="720"/>
        </w:tabs>
        <w:ind w:left="720" w:hanging="360"/>
      </w:pPr>
      <w:rPr>
        <w:rFonts w:ascii="Times New Roman" w:hAnsi="Times New Roman" w:hint="default"/>
      </w:rPr>
    </w:lvl>
    <w:lvl w:ilvl="1" w:tplc="051EAEDC" w:tentative="1">
      <w:start w:val="1"/>
      <w:numFmt w:val="bullet"/>
      <w:lvlText w:val="•"/>
      <w:lvlJc w:val="left"/>
      <w:pPr>
        <w:tabs>
          <w:tab w:val="num" w:pos="1440"/>
        </w:tabs>
        <w:ind w:left="1440" w:hanging="360"/>
      </w:pPr>
      <w:rPr>
        <w:rFonts w:ascii="Times New Roman" w:hAnsi="Times New Roman" w:hint="default"/>
      </w:rPr>
    </w:lvl>
    <w:lvl w:ilvl="2" w:tplc="9EBC2EEE" w:tentative="1">
      <w:start w:val="1"/>
      <w:numFmt w:val="bullet"/>
      <w:lvlText w:val="•"/>
      <w:lvlJc w:val="left"/>
      <w:pPr>
        <w:tabs>
          <w:tab w:val="num" w:pos="2160"/>
        </w:tabs>
        <w:ind w:left="2160" w:hanging="360"/>
      </w:pPr>
      <w:rPr>
        <w:rFonts w:ascii="Times New Roman" w:hAnsi="Times New Roman" w:hint="default"/>
      </w:rPr>
    </w:lvl>
    <w:lvl w:ilvl="3" w:tplc="F00A3368">
      <w:start w:val="51"/>
      <w:numFmt w:val="bullet"/>
      <w:lvlText w:val="•"/>
      <w:lvlJc w:val="left"/>
      <w:pPr>
        <w:tabs>
          <w:tab w:val="num" w:pos="2880"/>
        </w:tabs>
        <w:ind w:left="2880" w:hanging="360"/>
      </w:pPr>
      <w:rPr>
        <w:rFonts w:ascii="Times New Roman" w:hAnsi="Times New Roman" w:hint="default"/>
      </w:rPr>
    </w:lvl>
    <w:lvl w:ilvl="4" w:tplc="7C66D4BA" w:tentative="1">
      <w:start w:val="1"/>
      <w:numFmt w:val="bullet"/>
      <w:lvlText w:val="•"/>
      <w:lvlJc w:val="left"/>
      <w:pPr>
        <w:tabs>
          <w:tab w:val="num" w:pos="3600"/>
        </w:tabs>
        <w:ind w:left="3600" w:hanging="360"/>
      </w:pPr>
      <w:rPr>
        <w:rFonts w:ascii="Times New Roman" w:hAnsi="Times New Roman" w:hint="default"/>
      </w:rPr>
    </w:lvl>
    <w:lvl w:ilvl="5" w:tplc="67D25560" w:tentative="1">
      <w:start w:val="1"/>
      <w:numFmt w:val="bullet"/>
      <w:lvlText w:val="•"/>
      <w:lvlJc w:val="left"/>
      <w:pPr>
        <w:tabs>
          <w:tab w:val="num" w:pos="4320"/>
        </w:tabs>
        <w:ind w:left="4320" w:hanging="360"/>
      </w:pPr>
      <w:rPr>
        <w:rFonts w:ascii="Times New Roman" w:hAnsi="Times New Roman" w:hint="default"/>
      </w:rPr>
    </w:lvl>
    <w:lvl w:ilvl="6" w:tplc="BDA86DD0" w:tentative="1">
      <w:start w:val="1"/>
      <w:numFmt w:val="bullet"/>
      <w:lvlText w:val="•"/>
      <w:lvlJc w:val="left"/>
      <w:pPr>
        <w:tabs>
          <w:tab w:val="num" w:pos="5040"/>
        </w:tabs>
        <w:ind w:left="5040" w:hanging="360"/>
      </w:pPr>
      <w:rPr>
        <w:rFonts w:ascii="Times New Roman" w:hAnsi="Times New Roman" w:hint="default"/>
      </w:rPr>
    </w:lvl>
    <w:lvl w:ilvl="7" w:tplc="2A14A1B2" w:tentative="1">
      <w:start w:val="1"/>
      <w:numFmt w:val="bullet"/>
      <w:lvlText w:val="•"/>
      <w:lvlJc w:val="left"/>
      <w:pPr>
        <w:tabs>
          <w:tab w:val="num" w:pos="5760"/>
        </w:tabs>
        <w:ind w:left="5760" w:hanging="360"/>
      </w:pPr>
      <w:rPr>
        <w:rFonts w:ascii="Times New Roman" w:hAnsi="Times New Roman" w:hint="default"/>
      </w:rPr>
    </w:lvl>
    <w:lvl w:ilvl="8" w:tplc="A0964A58" w:tentative="1">
      <w:start w:val="1"/>
      <w:numFmt w:val="bullet"/>
      <w:lvlText w:val="•"/>
      <w:lvlJc w:val="left"/>
      <w:pPr>
        <w:tabs>
          <w:tab w:val="num" w:pos="6480"/>
        </w:tabs>
        <w:ind w:left="6480" w:hanging="360"/>
      </w:pPr>
      <w:rPr>
        <w:rFonts w:ascii="Times New Roman" w:hAnsi="Times New Roman" w:hint="default"/>
      </w:rPr>
    </w:lvl>
  </w:abstractNum>
  <w:abstractNum w:abstractNumId="2">
    <w:nsid w:val="1F2E6323"/>
    <w:multiLevelType w:val="hybridMultilevel"/>
    <w:tmpl w:val="E65AA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4D233F"/>
    <w:multiLevelType w:val="hybridMultilevel"/>
    <w:tmpl w:val="AF9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02B93"/>
    <w:multiLevelType w:val="hybridMultilevel"/>
    <w:tmpl w:val="C27EE922"/>
    <w:lvl w:ilvl="0" w:tplc="0409000F">
      <w:start w:val="1"/>
      <w:numFmt w:val="decimal"/>
      <w:lvlText w:val="%1."/>
      <w:lvlJc w:val="left"/>
      <w:pPr>
        <w:ind w:left="720" w:hanging="360"/>
      </w:pPr>
      <w:rPr>
        <w:rFonts w:hint="default"/>
      </w:rPr>
    </w:lvl>
    <w:lvl w:ilvl="1" w:tplc="9468D0D8">
      <w:start w:val="1"/>
      <w:numFmt w:val="bullet"/>
      <w:lvlText w:val=""/>
      <w:lvlJc w:val="left"/>
      <w:pPr>
        <w:ind w:left="1440" w:hanging="360"/>
      </w:pPr>
      <w:rPr>
        <w:rFonts w:ascii="Symbol" w:hAnsi="Symbol" w:hint="default"/>
        <w:color w:val="009999"/>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9F2315"/>
    <w:multiLevelType w:val="hybridMultilevel"/>
    <w:tmpl w:val="1F2E9B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4E014B08"/>
    <w:multiLevelType w:val="hybridMultilevel"/>
    <w:tmpl w:val="C016B718"/>
    <w:lvl w:ilvl="0" w:tplc="E97E2528">
      <w:start w:val="13"/>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9427E9"/>
    <w:multiLevelType w:val="hybridMultilevel"/>
    <w:tmpl w:val="415A961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0929CA"/>
    <w:multiLevelType w:val="hybridMultilevel"/>
    <w:tmpl w:val="D0AC0386"/>
    <w:lvl w:ilvl="0" w:tplc="9468D0D8">
      <w:start w:val="1"/>
      <w:numFmt w:val="bullet"/>
      <w:lvlText w:val=""/>
      <w:lvlJc w:val="left"/>
      <w:pPr>
        <w:ind w:left="720" w:hanging="360"/>
      </w:pPr>
      <w:rPr>
        <w:rFonts w:ascii="Symbol" w:hAnsi="Symbol" w:hint="default"/>
        <w:color w:val="0099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BB67AA9"/>
    <w:multiLevelType w:val="hybridMultilevel"/>
    <w:tmpl w:val="0638D3EA"/>
    <w:lvl w:ilvl="0" w:tplc="E97E2528">
      <w:start w:val="13"/>
      <w:numFmt w:val="bullet"/>
      <w:lvlText w:val="-"/>
      <w:lvlJc w:val="left"/>
      <w:pPr>
        <w:ind w:left="1080" w:hanging="360"/>
      </w:pPr>
      <w:rPr>
        <w:rFonts w:ascii="Cambria" w:eastAsia="Arial" w:hAnsi="Cambri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74EC5ADA"/>
    <w:multiLevelType w:val="hybridMultilevel"/>
    <w:tmpl w:val="2FE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212365"/>
    <w:multiLevelType w:val="hybridMultilevel"/>
    <w:tmpl w:val="980A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3"/>
  </w:num>
  <w:num w:numId="5">
    <w:abstractNumId w:val="10"/>
  </w:num>
  <w:num w:numId="6">
    <w:abstractNumId w:val="1"/>
  </w:num>
  <w:num w:numId="7">
    <w:abstractNumId w:val="5"/>
  </w:num>
  <w:num w:numId="8">
    <w:abstractNumId w:val="0"/>
  </w:num>
  <w:num w:numId="9">
    <w:abstractNumId w:val="8"/>
  </w:num>
  <w:num w:numId="10">
    <w:abstractNumId w:val="2"/>
  </w:num>
  <w:num w:numId="11">
    <w:abstractNumId w:val="7"/>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2BF"/>
    <w:rsid w:val="00000FD7"/>
    <w:rsid w:val="0000768A"/>
    <w:rsid w:val="00016B52"/>
    <w:rsid w:val="00017E46"/>
    <w:rsid w:val="00036110"/>
    <w:rsid w:val="00037372"/>
    <w:rsid w:val="000423DB"/>
    <w:rsid w:val="00067DD6"/>
    <w:rsid w:val="000867A9"/>
    <w:rsid w:val="00094280"/>
    <w:rsid w:val="000B69F0"/>
    <w:rsid w:val="000C0750"/>
    <w:rsid w:val="000C1F46"/>
    <w:rsid w:val="000C48A6"/>
    <w:rsid w:val="000C769B"/>
    <w:rsid w:val="000D0C57"/>
    <w:rsid w:val="000E1021"/>
    <w:rsid w:val="000E7793"/>
    <w:rsid w:val="000F3115"/>
    <w:rsid w:val="0012587F"/>
    <w:rsid w:val="00133EC8"/>
    <w:rsid w:val="0013582C"/>
    <w:rsid w:val="00144C22"/>
    <w:rsid w:val="00145272"/>
    <w:rsid w:val="0015264F"/>
    <w:rsid w:val="0016081F"/>
    <w:rsid w:val="0018016F"/>
    <w:rsid w:val="00186603"/>
    <w:rsid w:val="001B21F6"/>
    <w:rsid w:val="001F0002"/>
    <w:rsid w:val="00203EBA"/>
    <w:rsid w:val="00215F56"/>
    <w:rsid w:val="0022134A"/>
    <w:rsid w:val="0022211C"/>
    <w:rsid w:val="0023368F"/>
    <w:rsid w:val="002410F9"/>
    <w:rsid w:val="00250C02"/>
    <w:rsid w:val="00253CFA"/>
    <w:rsid w:val="00255F08"/>
    <w:rsid w:val="002625D1"/>
    <w:rsid w:val="00262F9B"/>
    <w:rsid w:val="00276E43"/>
    <w:rsid w:val="00294230"/>
    <w:rsid w:val="00295EE7"/>
    <w:rsid w:val="002B7A4E"/>
    <w:rsid w:val="002C6F3A"/>
    <w:rsid w:val="002D5114"/>
    <w:rsid w:val="002F7823"/>
    <w:rsid w:val="00305DDC"/>
    <w:rsid w:val="00321895"/>
    <w:rsid w:val="003348D7"/>
    <w:rsid w:val="00341C22"/>
    <w:rsid w:val="003468F2"/>
    <w:rsid w:val="00363952"/>
    <w:rsid w:val="00383112"/>
    <w:rsid w:val="00396405"/>
    <w:rsid w:val="003A33F1"/>
    <w:rsid w:val="003A70D3"/>
    <w:rsid w:val="003B38B5"/>
    <w:rsid w:val="003D0C75"/>
    <w:rsid w:val="003E3F54"/>
    <w:rsid w:val="003F2E2B"/>
    <w:rsid w:val="003F7605"/>
    <w:rsid w:val="004249D1"/>
    <w:rsid w:val="0045638E"/>
    <w:rsid w:val="00474B99"/>
    <w:rsid w:val="00490197"/>
    <w:rsid w:val="004A0EDA"/>
    <w:rsid w:val="004E67F3"/>
    <w:rsid w:val="004F3AEE"/>
    <w:rsid w:val="004F5251"/>
    <w:rsid w:val="005032BF"/>
    <w:rsid w:val="00504630"/>
    <w:rsid w:val="00517564"/>
    <w:rsid w:val="00520362"/>
    <w:rsid w:val="00525E90"/>
    <w:rsid w:val="0053411A"/>
    <w:rsid w:val="00563E4D"/>
    <w:rsid w:val="00580026"/>
    <w:rsid w:val="005974DD"/>
    <w:rsid w:val="00597568"/>
    <w:rsid w:val="005C471B"/>
    <w:rsid w:val="005D3AFD"/>
    <w:rsid w:val="005E1813"/>
    <w:rsid w:val="005F4516"/>
    <w:rsid w:val="005F49B4"/>
    <w:rsid w:val="00601C30"/>
    <w:rsid w:val="006037CB"/>
    <w:rsid w:val="006146D5"/>
    <w:rsid w:val="006256A4"/>
    <w:rsid w:val="00625BC1"/>
    <w:rsid w:val="006409FA"/>
    <w:rsid w:val="00660C85"/>
    <w:rsid w:val="00664482"/>
    <w:rsid w:val="00671EEC"/>
    <w:rsid w:val="00686FBF"/>
    <w:rsid w:val="006B1528"/>
    <w:rsid w:val="006B4A66"/>
    <w:rsid w:val="006B6CFE"/>
    <w:rsid w:val="006D1969"/>
    <w:rsid w:val="006D59BB"/>
    <w:rsid w:val="006D604E"/>
    <w:rsid w:val="006E6DBF"/>
    <w:rsid w:val="006F5D10"/>
    <w:rsid w:val="00715485"/>
    <w:rsid w:val="00721377"/>
    <w:rsid w:val="00732406"/>
    <w:rsid w:val="00733107"/>
    <w:rsid w:val="00735251"/>
    <w:rsid w:val="00736BB4"/>
    <w:rsid w:val="00755287"/>
    <w:rsid w:val="00767DCD"/>
    <w:rsid w:val="00780BEF"/>
    <w:rsid w:val="00780E46"/>
    <w:rsid w:val="007903EE"/>
    <w:rsid w:val="00791024"/>
    <w:rsid w:val="007B3556"/>
    <w:rsid w:val="007C1F85"/>
    <w:rsid w:val="007C2634"/>
    <w:rsid w:val="007D4BC7"/>
    <w:rsid w:val="007E2E9D"/>
    <w:rsid w:val="007E4904"/>
    <w:rsid w:val="00800F28"/>
    <w:rsid w:val="00802D20"/>
    <w:rsid w:val="00804F6C"/>
    <w:rsid w:val="00810E83"/>
    <w:rsid w:val="00842602"/>
    <w:rsid w:val="00842F3F"/>
    <w:rsid w:val="008615AB"/>
    <w:rsid w:val="00867AFD"/>
    <w:rsid w:val="00871511"/>
    <w:rsid w:val="0088163C"/>
    <w:rsid w:val="00884F07"/>
    <w:rsid w:val="00887BC0"/>
    <w:rsid w:val="008A4B84"/>
    <w:rsid w:val="008B3151"/>
    <w:rsid w:val="008B6DFC"/>
    <w:rsid w:val="008D1417"/>
    <w:rsid w:val="008D2906"/>
    <w:rsid w:val="0091003F"/>
    <w:rsid w:val="00910532"/>
    <w:rsid w:val="009232EB"/>
    <w:rsid w:val="00931A3B"/>
    <w:rsid w:val="00935C1D"/>
    <w:rsid w:val="0094656A"/>
    <w:rsid w:val="00955E74"/>
    <w:rsid w:val="00965309"/>
    <w:rsid w:val="00972D0C"/>
    <w:rsid w:val="009820AB"/>
    <w:rsid w:val="00986117"/>
    <w:rsid w:val="0099207D"/>
    <w:rsid w:val="00992F12"/>
    <w:rsid w:val="009A3C63"/>
    <w:rsid w:val="009E5003"/>
    <w:rsid w:val="009E6965"/>
    <w:rsid w:val="009F50C2"/>
    <w:rsid w:val="00A35B17"/>
    <w:rsid w:val="00A43A5C"/>
    <w:rsid w:val="00A55A7F"/>
    <w:rsid w:val="00A63CCE"/>
    <w:rsid w:val="00A80D08"/>
    <w:rsid w:val="00A84A0E"/>
    <w:rsid w:val="00AB4A32"/>
    <w:rsid w:val="00AC10FB"/>
    <w:rsid w:val="00AC72DB"/>
    <w:rsid w:val="00AD3392"/>
    <w:rsid w:val="00AD3D9F"/>
    <w:rsid w:val="00AD469D"/>
    <w:rsid w:val="00AF0F3A"/>
    <w:rsid w:val="00B0764E"/>
    <w:rsid w:val="00B124A7"/>
    <w:rsid w:val="00B20261"/>
    <w:rsid w:val="00B33DF5"/>
    <w:rsid w:val="00B37FD2"/>
    <w:rsid w:val="00B50736"/>
    <w:rsid w:val="00B53BDD"/>
    <w:rsid w:val="00B60F0B"/>
    <w:rsid w:val="00B721CB"/>
    <w:rsid w:val="00B8127A"/>
    <w:rsid w:val="00B87450"/>
    <w:rsid w:val="00B9315E"/>
    <w:rsid w:val="00B9567C"/>
    <w:rsid w:val="00BB3DCE"/>
    <w:rsid w:val="00BB42B5"/>
    <w:rsid w:val="00BB48CA"/>
    <w:rsid w:val="00BD1BBC"/>
    <w:rsid w:val="00BE0F6D"/>
    <w:rsid w:val="00BF400F"/>
    <w:rsid w:val="00C276DD"/>
    <w:rsid w:val="00C35B46"/>
    <w:rsid w:val="00C523F4"/>
    <w:rsid w:val="00C5664D"/>
    <w:rsid w:val="00C56EA0"/>
    <w:rsid w:val="00C65A94"/>
    <w:rsid w:val="00C74D1A"/>
    <w:rsid w:val="00C76E28"/>
    <w:rsid w:val="00CF1693"/>
    <w:rsid w:val="00CF4238"/>
    <w:rsid w:val="00CF425B"/>
    <w:rsid w:val="00D343B5"/>
    <w:rsid w:val="00D44B23"/>
    <w:rsid w:val="00D44F9C"/>
    <w:rsid w:val="00D47B76"/>
    <w:rsid w:val="00D62BD3"/>
    <w:rsid w:val="00D63581"/>
    <w:rsid w:val="00D85DC9"/>
    <w:rsid w:val="00D903BF"/>
    <w:rsid w:val="00DA59EF"/>
    <w:rsid w:val="00DB38D9"/>
    <w:rsid w:val="00DC7B94"/>
    <w:rsid w:val="00DE2D6C"/>
    <w:rsid w:val="00DF5011"/>
    <w:rsid w:val="00E016B0"/>
    <w:rsid w:val="00E067B2"/>
    <w:rsid w:val="00E1246F"/>
    <w:rsid w:val="00E14D22"/>
    <w:rsid w:val="00E2089E"/>
    <w:rsid w:val="00E252CC"/>
    <w:rsid w:val="00E3372E"/>
    <w:rsid w:val="00E36345"/>
    <w:rsid w:val="00E57C56"/>
    <w:rsid w:val="00E725CE"/>
    <w:rsid w:val="00EA1325"/>
    <w:rsid w:val="00EA3BDD"/>
    <w:rsid w:val="00EA498F"/>
    <w:rsid w:val="00EA5110"/>
    <w:rsid w:val="00EB129B"/>
    <w:rsid w:val="00EC052D"/>
    <w:rsid w:val="00ED4BEF"/>
    <w:rsid w:val="00EE45D5"/>
    <w:rsid w:val="00EF2CDC"/>
    <w:rsid w:val="00F02A3C"/>
    <w:rsid w:val="00F031B3"/>
    <w:rsid w:val="00F04119"/>
    <w:rsid w:val="00F15C4E"/>
    <w:rsid w:val="00F23050"/>
    <w:rsid w:val="00F36063"/>
    <w:rsid w:val="00F44ADF"/>
    <w:rsid w:val="00F533E1"/>
    <w:rsid w:val="00F63EEB"/>
    <w:rsid w:val="00F63F60"/>
    <w:rsid w:val="00F71187"/>
    <w:rsid w:val="00F80861"/>
    <w:rsid w:val="00F8093E"/>
    <w:rsid w:val="00F9366A"/>
    <w:rsid w:val="00F93933"/>
    <w:rsid w:val="00FA4294"/>
    <w:rsid w:val="00FC6E1D"/>
    <w:rsid w:val="00FD1297"/>
    <w:rsid w:val="00FD538E"/>
    <w:rsid w:val="00FE11E5"/>
    <w:rsid w:val="00FE31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AC3D23"/>
  <w15:docId w15:val="{59BE84DE-04E2-4728-8278-8B4CA0FF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lsdException w:name="Intense Reference" w:uiPriority="73" w:qFormat="1"/>
    <w:lsdException w:name="Book Title" w:uiPriority="60" w:qFormat="1"/>
    <w:lsdException w:name="Bibliography" w:uiPriority="61"/>
    <w:lsdException w:name="TOC Heading" w:semiHidden="1" w:uiPriority="62"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134A"/>
    <w:pPr>
      <w:spacing w:after="200" w:line="276" w:lineRule="auto"/>
    </w:pPr>
    <w:rPr>
      <w:sz w:val="22"/>
      <w:szCs w:val="22"/>
      <w:lang w:val="el-GR" w:eastAsia="en-US"/>
    </w:rPr>
  </w:style>
  <w:style w:type="paragraph" w:styleId="Heading1">
    <w:name w:val="heading 1"/>
    <w:basedOn w:val="Normal"/>
    <w:next w:val="Normal"/>
    <w:link w:val="Heading1Char"/>
    <w:uiPriority w:val="9"/>
    <w:qFormat/>
    <w:rsid w:val="00887BC0"/>
    <w:pPr>
      <w:keepNext/>
      <w:keepLines/>
      <w:spacing w:before="240" w:after="0"/>
      <w:ind w:left="720"/>
      <w:outlineLvl w:val="0"/>
    </w:pPr>
    <w:rPr>
      <w:rFonts w:asciiTheme="majorHAnsi" w:eastAsiaTheme="majorEastAsia" w:hAnsiTheme="majorHAnsi" w:cstheme="majorBidi"/>
      <w:b/>
      <w:bCs/>
      <w:color w:val="004D99"/>
      <w:sz w:val="28"/>
      <w:szCs w:val="28"/>
    </w:rPr>
  </w:style>
  <w:style w:type="paragraph" w:styleId="Heading2">
    <w:name w:val="heading 2"/>
    <w:basedOn w:val="Normal"/>
    <w:next w:val="Normal"/>
    <w:link w:val="Heading2Char"/>
    <w:uiPriority w:val="9"/>
    <w:unhideWhenUsed/>
    <w:qFormat/>
    <w:rsid w:val="003468F2"/>
    <w:pPr>
      <w:keepNext/>
      <w:keepLines/>
      <w:spacing w:before="200" w:after="0"/>
      <w:outlineLvl w:val="1"/>
    </w:pPr>
    <w:rPr>
      <w:rFonts w:asciiTheme="majorHAnsi" w:eastAsiaTheme="majorEastAsia" w:hAnsiTheme="majorHAnsi" w:cstheme="majorBidi"/>
      <w:b/>
      <w:bCs/>
      <w:color w:val="009999"/>
      <w:sz w:val="26"/>
      <w:szCs w:val="26"/>
    </w:rPr>
  </w:style>
  <w:style w:type="paragraph" w:styleId="Heading3">
    <w:name w:val="heading 3"/>
    <w:aliases w:val="Exercise name"/>
    <w:basedOn w:val="Normal"/>
    <w:next w:val="Normal"/>
    <w:link w:val="Heading3Char"/>
    <w:uiPriority w:val="9"/>
    <w:unhideWhenUsed/>
    <w:qFormat/>
    <w:rsid w:val="00C76E28"/>
    <w:pPr>
      <w:keepNext/>
      <w:keepLines/>
      <w:spacing w:before="200" w:after="0"/>
      <w:outlineLvl w:val="2"/>
    </w:pPr>
    <w:rPr>
      <w:rFonts w:asciiTheme="majorHAnsi" w:eastAsiaTheme="majorEastAsia" w:hAnsiTheme="majorHAnsi" w:cstheme="majorBidi"/>
      <w:b/>
      <w:bCs/>
      <w:color w:val="004D99"/>
      <w:sz w:val="24"/>
    </w:rPr>
  </w:style>
  <w:style w:type="paragraph" w:styleId="Heading4">
    <w:name w:val="heading 4"/>
    <w:aliases w:val="Table caption"/>
    <w:basedOn w:val="Normal"/>
    <w:next w:val="Normal"/>
    <w:link w:val="Heading4Char"/>
    <w:uiPriority w:val="9"/>
    <w:unhideWhenUsed/>
    <w:qFormat/>
    <w:rsid w:val="00186603"/>
    <w:pPr>
      <w:keepNext/>
      <w:keepLines/>
      <w:spacing w:after="0"/>
      <w:outlineLvl w:val="3"/>
    </w:pPr>
    <w:rPr>
      <w:rFonts w:asciiTheme="majorHAnsi" w:eastAsiaTheme="majorEastAsia" w:hAnsiTheme="majorHAnsi" w:cstheme="majorBidi"/>
      <w:bCs/>
      <w:iCs/>
      <w:color w:val="0099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3468F2"/>
    <w:pPr>
      <w:ind w:left="720"/>
      <w:contextualSpacing/>
    </w:pPr>
    <w:rPr>
      <w:rFonts w:ascii="Verdana" w:hAnsi="Verdana"/>
    </w:rPr>
  </w:style>
  <w:style w:type="table" w:styleId="TableGrid">
    <w:name w:val="Table Grid"/>
    <w:basedOn w:val="TableNormal"/>
    <w:uiPriority w:val="59"/>
    <w:rsid w:val="0022134A"/>
    <w:rPr>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BodyText"/>
    <w:next w:val="BodyText"/>
    <w:qFormat/>
    <w:rsid w:val="0022134A"/>
    <w:pPr>
      <w:spacing w:before="180" w:after="180" w:line="240" w:lineRule="auto"/>
    </w:pPr>
    <w:rPr>
      <w:sz w:val="24"/>
      <w:szCs w:val="24"/>
      <w:lang w:val="en-US"/>
    </w:rPr>
  </w:style>
  <w:style w:type="paragraph" w:styleId="BodyText">
    <w:name w:val="Body Text"/>
    <w:basedOn w:val="Normal"/>
    <w:link w:val="BodyTextChar"/>
    <w:uiPriority w:val="99"/>
    <w:semiHidden/>
    <w:unhideWhenUsed/>
    <w:rsid w:val="0022134A"/>
    <w:pPr>
      <w:spacing w:after="120"/>
    </w:pPr>
  </w:style>
  <w:style w:type="character" w:customStyle="1" w:styleId="BodyTextChar">
    <w:name w:val="Body Text Char"/>
    <w:link w:val="BodyText"/>
    <w:uiPriority w:val="99"/>
    <w:semiHidden/>
    <w:rsid w:val="0022134A"/>
    <w:rPr>
      <w:lang w:val="el-GR"/>
    </w:rPr>
  </w:style>
  <w:style w:type="paragraph" w:styleId="BalloonText">
    <w:name w:val="Balloon Text"/>
    <w:basedOn w:val="Normal"/>
    <w:link w:val="BalloonTextChar"/>
    <w:uiPriority w:val="99"/>
    <w:semiHidden/>
    <w:unhideWhenUsed/>
    <w:rsid w:val="000D0C5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D0C57"/>
    <w:rPr>
      <w:rFonts w:ascii="Tahoma" w:hAnsi="Tahoma" w:cs="Tahoma"/>
      <w:sz w:val="16"/>
      <w:szCs w:val="16"/>
      <w:lang w:val="el-GR"/>
    </w:rPr>
  </w:style>
  <w:style w:type="character" w:styleId="CommentReference">
    <w:name w:val="annotation reference"/>
    <w:uiPriority w:val="99"/>
    <w:semiHidden/>
    <w:unhideWhenUsed/>
    <w:rsid w:val="00660C85"/>
    <w:rPr>
      <w:sz w:val="16"/>
      <w:szCs w:val="16"/>
    </w:rPr>
  </w:style>
  <w:style w:type="paragraph" w:styleId="CommentText">
    <w:name w:val="annotation text"/>
    <w:basedOn w:val="Normal"/>
    <w:link w:val="CommentTextChar"/>
    <w:uiPriority w:val="99"/>
    <w:semiHidden/>
    <w:unhideWhenUsed/>
    <w:rsid w:val="00660C85"/>
    <w:pPr>
      <w:spacing w:line="240" w:lineRule="auto"/>
    </w:pPr>
    <w:rPr>
      <w:sz w:val="20"/>
      <w:szCs w:val="20"/>
    </w:rPr>
  </w:style>
  <w:style w:type="character" w:customStyle="1" w:styleId="CommentTextChar">
    <w:name w:val="Comment Text Char"/>
    <w:link w:val="CommentText"/>
    <w:uiPriority w:val="99"/>
    <w:semiHidden/>
    <w:rsid w:val="00660C85"/>
    <w:rPr>
      <w:sz w:val="20"/>
      <w:szCs w:val="20"/>
      <w:lang w:val="el-GR"/>
    </w:rPr>
  </w:style>
  <w:style w:type="paragraph" w:styleId="CommentSubject">
    <w:name w:val="annotation subject"/>
    <w:basedOn w:val="CommentText"/>
    <w:next w:val="CommentText"/>
    <w:link w:val="CommentSubjectChar"/>
    <w:uiPriority w:val="99"/>
    <w:semiHidden/>
    <w:unhideWhenUsed/>
    <w:rsid w:val="00660C85"/>
    <w:rPr>
      <w:b/>
      <w:bCs/>
    </w:rPr>
  </w:style>
  <w:style w:type="character" w:customStyle="1" w:styleId="CommentSubjectChar">
    <w:name w:val="Comment Subject Char"/>
    <w:link w:val="CommentSubject"/>
    <w:uiPriority w:val="99"/>
    <w:semiHidden/>
    <w:rsid w:val="00660C85"/>
    <w:rPr>
      <w:b/>
      <w:bCs/>
      <w:sz w:val="20"/>
      <w:szCs w:val="20"/>
      <w:lang w:val="el-GR"/>
    </w:rPr>
  </w:style>
  <w:style w:type="paragraph" w:styleId="Header">
    <w:name w:val="header"/>
    <w:basedOn w:val="Normal"/>
    <w:link w:val="HeaderChar"/>
    <w:uiPriority w:val="99"/>
    <w:unhideWhenUsed/>
    <w:rsid w:val="006146D5"/>
    <w:pPr>
      <w:tabs>
        <w:tab w:val="center" w:pos="4513"/>
        <w:tab w:val="right" w:pos="9026"/>
      </w:tabs>
      <w:spacing w:after="0" w:line="240" w:lineRule="auto"/>
    </w:pPr>
  </w:style>
  <w:style w:type="character" w:customStyle="1" w:styleId="HeaderChar">
    <w:name w:val="Header Char"/>
    <w:link w:val="Header"/>
    <w:uiPriority w:val="99"/>
    <w:rsid w:val="006146D5"/>
    <w:rPr>
      <w:lang w:val="el-GR"/>
    </w:rPr>
  </w:style>
  <w:style w:type="paragraph" w:styleId="Footer">
    <w:name w:val="footer"/>
    <w:basedOn w:val="Normal"/>
    <w:link w:val="FooterChar"/>
    <w:uiPriority w:val="99"/>
    <w:unhideWhenUsed/>
    <w:qFormat/>
    <w:rsid w:val="003468F2"/>
    <w:pPr>
      <w:tabs>
        <w:tab w:val="center" w:pos="4513"/>
        <w:tab w:val="right" w:pos="9026"/>
      </w:tabs>
      <w:spacing w:after="0" w:line="240" w:lineRule="auto"/>
    </w:pPr>
    <w:rPr>
      <w:rFonts w:ascii="Verdana" w:hAnsi="Verdana"/>
      <w:color w:val="009999"/>
      <w:sz w:val="20"/>
    </w:rPr>
  </w:style>
  <w:style w:type="character" w:customStyle="1" w:styleId="FooterChar">
    <w:name w:val="Footer Char"/>
    <w:link w:val="Footer"/>
    <w:uiPriority w:val="99"/>
    <w:rsid w:val="003468F2"/>
    <w:rPr>
      <w:rFonts w:ascii="Verdana" w:hAnsi="Verdana"/>
      <w:color w:val="009999"/>
      <w:szCs w:val="22"/>
      <w:lang w:val="el-GR" w:eastAsia="en-US"/>
    </w:rPr>
  </w:style>
  <w:style w:type="paragraph" w:styleId="NormalWeb">
    <w:name w:val="Normal (Web)"/>
    <w:basedOn w:val="Normal"/>
    <w:uiPriority w:val="99"/>
    <w:semiHidden/>
    <w:unhideWhenUsed/>
    <w:rsid w:val="006146D5"/>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rmal1">
    <w:name w:val="Normal1"/>
    <w:rsid w:val="00E2089E"/>
    <w:pPr>
      <w:spacing w:line="276" w:lineRule="auto"/>
    </w:pPr>
    <w:rPr>
      <w:rFonts w:ascii="Arial" w:eastAsia="Arial" w:hAnsi="Arial" w:cs="Arial"/>
      <w:color w:val="000000"/>
      <w:sz w:val="22"/>
      <w:szCs w:val="22"/>
      <w:lang w:val="nl-NL" w:eastAsia="nl-NL"/>
    </w:rPr>
  </w:style>
  <w:style w:type="paragraph" w:customStyle="1" w:styleId="MediumList2-Accent21">
    <w:name w:val="Medium List 2 - Accent 21"/>
    <w:hidden/>
    <w:uiPriority w:val="99"/>
    <w:semiHidden/>
    <w:rsid w:val="00736BB4"/>
    <w:rPr>
      <w:sz w:val="22"/>
      <w:szCs w:val="22"/>
      <w:lang w:val="el-GR" w:eastAsia="en-US"/>
    </w:rPr>
  </w:style>
  <w:style w:type="character" w:styleId="Hyperlink">
    <w:name w:val="Hyperlink"/>
    <w:uiPriority w:val="99"/>
    <w:unhideWhenUsed/>
    <w:qFormat/>
    <w:rsid w:val="003468F2"/>
    <w:rPr>
      <w:rFonts w:ascii="Verdana" w:hAnsi="Verdana"/>
      <w:color w:val="009999"/>
      <w:u w:val="single"/>
    </w:rPr>
  </w:style>
  <w:style w:type="paragraph" w:styleId="Subtitle">
    <w:name w:val="Subtitle"/>
    <w:basedOn w:val="Normal"/>
    <w:next w:val="Normal"/>
    <w:link w:val="SubtitleChar"/>
    <w:uiPriority w:val="11"/>
    <w:qFormat/>
    <w:rsid w:val="003468F2"/>
    <w:pPr>
      <w:spacing w:after="60"/>
      <w:jc w:val="center"/>
      <w:outlineLvl w:val="1"/>
    </w:pPr>
    <w:rPr>
      <w:rFonts w:ascii="Verdana" w:eastAsia="Times New Roman" w:hAnsi="Verdana"/>
      <w:sz w:val="24"/>
      <w:szCs w:val="24"/>
    </w:rPr>
  </w:style>
  <w:style w:type="character" w:customStyle="1" w:styleId="SubtitleChar">
    <w:name w:val="Subtitle Char"/>
    <w:link w:val="Subtitle"/>
    <w:uiPriority w:val="11"/>
    <w:rsid w:val="003468F2"/>
    <w:rPr>
      <w:rFonts w:ascii="Verdana" w:eastAsia="Times New Roman" w:hAnsi="Verdana"/>
      <w:sz w:val="24"/>
      <w:szCs w:val="24"/>
      <w:lang w:val="el-GR" w:eastAsia="en-US"/>
    </w:rPr>
  </w:style>
  <w:style w:type="character" w:customStyle="1" w:styleId="IntenseEmphasis1">
    <w:name w:val="Intense Emphasis1"/>
    <w:uiPriority w:val="66"/>
    <w:qFormat/>
    <w:rsid w:val="00F63F60"/>
    <w:rPr>
      <w:b/>
      <w:bCs/>
      <w:i/>
      <w:iCs/>
      <w:color w:val="4F81BD"/>
    </w:rPr>
  </w:style>
  <w:style w:type="paragraph" w:styleId="Title">
    <w:name w:val="Title"/>
    <w:basedOn w:val="Normal"/>
    <w:next w:val="Normal"/>
    <w:link w:val="TitleChar"/>
    <w:uiPriority w:val="10"/>
    <w:qFormat/>
    <w:rsid w:val="00887BC0"/>
    <w:pPr>
      <w:spacing w:before="240" w:after="60"/>
      <w:ind w:left="720"/>
      <w:outlineLvl w:val="0"/>
    </w:pPr>
    <w:rPr>
      <w:rFonts w:ascii="Verdana" w:eastAsia="Times New Roman" w:hAnsi="Verdana"/>
      <w:b/>
      <w:bCs/>
      <w:kern w:val="28"/>
      <w:sz w:val="30"/>
      <w:szCs w:val="32"/>
    </w:rPr>
  </w:style>
  <w:style w:type="character" w:customStyle="1" w:styleId="TitleChar">
    <w:name w:val="Title Char"/>
    <w:link w:val="Title"/>
    <w:uiPriority w:val="10"/>
    <w:rsid w:val="00887BC0"/>
    <w:rPr>
      <w:rFonts w:ascii="Verdana" w:eastAsia="Times New Roman" w:hAnsi="Verdana"/>
      <w:b/>
      <w:bCs/>
      <w:kern w:val="28"/>
      <w:sz w:val="30"/>
      <w:szCs w:val="32"/>
      <w:lang w:val="el-GR" w:eastAsia="en-US"/>
    </w:rPr>
  </w:style>
  <w:style w:type="character" w:customStyle="1" w:styleId="Heading2Char">
    <w:name w:val="Heading 2 Char"/>
    <w:basedOn w:val="DefaultParagraphFont"/>
    <w:link w:val="Heading2"/>
    <w:uiPriority w:val="9"/>
    <w:rsid w:val="003468F2"/>
    <w:rPr>
      <w:rFonts w:asciiTheme="majorHAnsi" w:eastAsiaTheme="majorEastAsia" w:hAnsiTheme="majorHAnsi" w:cstheme="majorBidi"/>
      <w:b/>
      <w:bCs/>
      <w:color w:val="009999"/>
      <w:sz w:val="26"/>
      <w:szCs w:val="26"/>
      <w:lang w:val="el-GR" w:eastAsia="en-US"/>
    </w:rPr>
  </w:style>
  <w:style w:type="paragraph" w:styleId="Quote">
    <w:name w:val="Quote"/>
    <w:basedOn w:val="Normal"/>
    <w:next w:val="Normal"/>
    <w:link w:val="QuoteChar"/>
    <w:uiPriority w:val="64"/>
    <w:qFormat/>
    <w:rsid w:val="003468F2"/>
    <w:rPr>
      <w:rFonts w:ascii="Verdana" w:hAnsi="Verdana"/>
      <w:i/>
      <w:iCs/>
      <w:color w:val="004D99"/>
    </w:rPr>
  </w:style>
  <w:style w:type="character" w:customStyle="1" w:styleId="QuoteChar">
    <w:name w:val="Quote Char"/>
    <w:basedOn w:val="DefaultParagraphFont"/>
    <w:link w:val="Quote"/>
    <w:uiPriority w:val="64"/>
    <w:rsid w:val="003468F2"/>
    <w:rPr>
      <w:rFonts w:ascii="Verdana" w:hAnsi="Verdana"/>
      <w:i/>
      <w:iCs/>
      <w:color w:val="004D99"/>
      <w:sz w:val="22"/>
      <w:szCs w:val="22"/>
      <w:lang w:val="el-GR" w:eastAsia="en-US"/>
    </w:rPr>
  </w:style>
  <w:style w:type="paragraph" w:styleId="IntenseQuote">
    <w:name w:val="Intense Quote"/>
    <w:basedOn w:val="Normal"/>
    <w:next w:val="Normal"/>
    <w:link w:val="IntenseQuoteChar"/>
    <w:uiPriority w:val="65"/>
    <w:qFormat/>
    <w:rsid w:val="003468F2"/>
    <w:pPr>
      <w:pBdr>
        <w:bottom w:val="single" w:sz="4" w:space="4" w:color="009999" w:themeColor="accent1"/>
      </w:pBdr>
      <w:spacing w:before="200" w:after="280"/>
      <w:ind w:left="936" w:right="936"/>
    </w:pPr>
    <w:rPr>
      <w:rFonts w:ascii="Verdana" w:hAnsi="Verdana"/>
      <w:b/>
      <w:bCs/>
      <w:i/>
      <w:iCs/>
      <w:color w:val="004D99"/>
    </w:rPr>
  </w:style>
  <w:style w:type="character" w:customStyle="1" w:styleId="IntenseQuoteChar">
    <w:name w:val="Intense Quote Char"/>
    <w:basedOn w:val="DefaultParagraphFont"/>
    <w:link w:val="IntenseQuote"/>
    <w:uiPriority w:val="65"/>
    <w:rsid w:val="003468F2"/>
    <w:rPr>
      <w:rFonts w:ascii="Verdana" w:hAnsi="Verdana"/>
      <w:b/>
      <w:bCs/>
      <w:i/>
      <w:iCs/>
      <w:color w:val="004D99"/>
      <w:sz w:val="22"/>
      <w:szCs w:val="22"/>
      <w:lang w:val="el-GR" w:eastAsia="en-US"/>
    </w:rPr>
  </w:style>
  <w:style w:type="character" w:styleId="Emphasis">
    <w:name w:val="Emphasis"/>
    <w:basedOn w:val="DefaultParagraphFont"/>
    <w:uiPriority w:val="20"/>
    <w:qFormat/>
    <w:rsid w:val="003468F2"/>
    <w:rPr>
      <w:rFonts w:ascii="Verdana" w:hAnsi="Verdana"/>
      <w:i/>
      <w:iCs/>
    </w:rPr>
  </w:style>
  <w:style w:type="paragraph" w:styleId="Bibliography">
    <w:name w:val="Bibliography"/>
    <w:basedOn w:val="Normal"/>
    <w:next w:val="Normal"/>
    <w:uiPriority w:val="61"/>
    <w:rsid w:val="003468F2"/>
    <w:rPr>
      <w:rFonts w:ascii="Verdana" w:hAnsi="Verdana"/>
    </w:rPr>
  </w:style>
  <w:style w:type="character" w:styleId="Strong">
    <w:name w:val="Strong"/>
    <w:basedOn w:val="DefaultParagraphFont"/>
    <w:uiPriority w:val="22"/>
    <w:qFormat/>
    <w:rsid w:val="00887BC0"/>
    <w:rPr>
      <w:rFonts w:ascii="Verdana" w:hAnsi="Verdana"/>
      <w:b/>
      <w:bCs/>
      <w:color w:val="004D99"/>
    </w:rPr>
  </w:style>
  <w:style w:type="character" w:styleId="IntenseReference">
    <w:name w:val="Intense Reference"/>
    <w:basedOn w:val="DefaultParagraphFont"/>
    <w:uiPriority w:val="73"/>
    <w:qFormat/>
    <w:rsid w:val="003468F2"/>
    <w:rPr>
      <w:rFonts w:ascii="Verdana" w:hAnsi="Verdana"/>
      <w:b/>
      <w:bCs/>
      <w:smallCaps/>
      <w:color w:val="696367"/>
      <w:spacing w:val="5"/>
      <w:u w:val="single"/>
    </w:rPr>
  </w:style>
  <w:style w:type="character" w:customStyle="1" w:styleId="Heading1Char">
    <w:name w:val="Heading 1 Char"/>
    <w:basedOn w:val="DefaultParagraphFont"/>
    <w:link w:val="Heading1"/>
    <w:uiPriority w:val="9"/>
    <w:rsid w:val="00887BC0"/>
    <w:rPr>
      <w:rFonts w:asciiTheme="majorHAnsi" w:eastAsiaTheme="majorEastAsia" w:hAnsiTheme="majorHAnsi" w:cstheme="majorBidi"/>
      <w:b/>
      <w:bCs/>
      <w:color w:val="004D99"/>
      <w:sz w:val="28"/>
      <w:szCs w:val="28"/>
      <w:lang w:val="el-GR" w:eastAsia="en-US"/>
    </w:rPr>
  </w:style>
  <w:style w:type="character" w:customStyle="1" w:styleId="Heading3Char">
    <w:name w:val="Heading 3 Char"/>
    <w:aliases w:val="Exercise name Char"/>
    <w:basedOn w:val="DefaultParagraphFont"/>
    <w:link w:val="Heading3"/>
    <w:uiPriority w:val="9"/>
    <w:rsid w:val="00C76E28"/>
    <w:rPr>
      <w:rFonts w:asciiTheme="majorHAnsi" w:eastAsiaTheme="majorEastAsia" w:hAnsiTheme="majorHAnsi" w:cstheme="majorBidi"/>
      <w:b/>
      <w:bCs/>
      <w:color w:val="004D99"/>
      <w:sz w:val="24"/>
      <w:szCs w:val="22"/>
      <w:lang w:val="el-GR" w:eastAsia="en-US"/>
    </w:rPr>
  </w:style>
  <w:style w:type="character" w:styleId="SubtleReference">
    <w:name w:val="Subtle Reference"/>
    <w:basedOn w:val="DefaultParagraphFont"/>
    <w:uiPriority w:val="72"/>
    <w:rsid w:val="003468F2"/>
    <w:rPr>
      <w:rFonts w:ascii="Verdana" w:hAnsi="Verdana"/>
      <w:smallCaps/>
      <w:color w:val="696367"/>
      <w:u w:val="single"/>
    </w:rPr>
  </w:style>
  <w:style w:type="character" w:customStyle="1" w:styleId="Heading4Char">
    <w:name w:val="Heading 4 Char"/>
    <w:aliases w:val="Table caption Char"/>
    <w:basedOn w:val="DefaultParagraphFont"/>
    <w:link w:val="Heading4"/>
    <w:uiPriority w:val="9"/>
    <w:rsid w:val="00186603"/>
    <w:rPr>
      <w:rFonts w:asciiTheme="majorHAnsi" w:eastAsiaTheme="majorEastAsia" w:hAnsiTheme="majorHAnsi" w:cstheme="majorBidi"/>
      <w:bCs/>
      <w:iCs/>
      <w:color w:val="009999" w:themeColor="accent1"/>
      <w:sz w:val="22"/>
      <w:szCs w:val="22"/>
      <w:lang w:val="el-GR" w:eastAsia="en-US"/>
    </w:rPr>
  </w:style>
  <w:style w:type="paragraph" w:styleId="ListParagraph">
    <w:name w:val="List Paragraph"/>
    <w:basedOn w:val="Normal"/>
    <w:uiPriority w:val="34"/>
    <w:qFormat/>
    <w:rsid w:val="005E1813"/>
    <w:pPr>
      <w:ind w:left="720"/>
      <w:contextualSpacing/>
    </w:pPr>
    <w:rPr>
      <w:rFonts w:asciiTheme="minorHAnsi" w:eastAsiaTheme="minorHAnsi" w:hAnsiTheme="minorHAnsi" w:cstheme="minorBidi"/>
      <w:lang w:eastAsia="en-GB"/>
    </w:rPr>
  </w:style>
  <w:style w:type="character" w:styleId="SubtleEmphasis">
    <w:name w:val="Subtle Emphasis"/>
    <w:basedOn w:val="DefaultParagraphFont"/>
    <w:uiPriority w:val="70"/>
    <w:qFormat/>
    <w:rsid w:val="006B4A66"/>
    <w:rPr>
      <w:i/>
      <w:iCs/>
      <w:color w:val="808080" w:themeColor="text1" w:themeTint="7F"/>
    </w:rPr>
  </w:style>
  <w:style w:type="character" w:styleId="PageNumber">
    <w:name w:val="page number"/>
    <w:basedOn w:val="DefaultParagraphFont"/>
    <w:rsid w:val="00EC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0577">
      <w:bodyDiv w:val="1"/>
      <w:marLeft w:val="0"/>
      <w:marRight w:val="0"/>
      <w:marTop w:val="0"/>
      <w:marBottom w:val="0"/>
      <w:divBdr>
        <w:top w:val="none" w:sz="0" w:space="0" w:color="auto"/>
        <w:left w:val="none" w:sz="0" w:space="0" w:color="auto"/>
        <w:bottom w:val="none" w:sz="0" w:space="0" w:color="auto"/>
        <w:right w:val="none" w:sz="0" w:space="0" w:color="auto"/>
      </w:divBdr>
    </w:div>
    <w:div w:id="563949975">
      <w:bodyDiv w:val="1"/>
      <w:marLeft w:val="0"/>
      <w:marRight w:val="0"/>
      <w:marTop w:val="0"/>
      <w:marBottom w:val="0"/>
      <w:divBdr>
        <w:top w:val="none" w:sz="0" w:space="0" w:color="auto"/>
        <w:left w:val="none" w:sz="0" w:space="0" w:color="auto"/>
        <w:bottom w:val="none" w:sz="0" w:space="0" w:color="auto"/>
        <w:right w:val="none" w:sz="0" w:space="0" w:color="auto"/>
      </w:divBdr>
      <w:divsChild>
        <w:div w:id="1836072174">
          <w:marLeft w:val="0"/>
          <w:marRight w:val="0"/>
          <w:marTop w:val="0"/>
          <w:marBottom w:val="0"/>
          <w:divBdr>
            <w:top w:val="none" w:sz="0" w:space="0" w:color="auto"/>
            <w:left w:val="none" w:sz="0" w:space="0" w:color="auto"/>
            <w:bottom w:val="none" w:sz="0" w:space="0" w:color="auto"/>
            <w:right w:val="none" w:sz="0" w:space="0" w:color="auto"/>
          </w:divBdr>
        </w:div>
      </w:divsChild>
    </w:div>
    <w:div w:id="668480392">
      <w:bodyDiv w:val="1"/>
      <w:marLeft w:val="0"/>
      <w:marRight w:val="0"/>
      <w:marTop w:val="0"/>
      <w:marBottom w:val="0"/>
      <w:divBdr>
        <w:top w:val="none" w:sz="0" w:space="0" w:color="auto"/>
        <w:left w:val="none" w:sz="0" w:space="0" w:color="auto"/>
        <w:bottom w:val="none" w:sz="0" w:space="0" w:color="auto"/>
        <w:right w:val="none" w:sz="0" w:space="0" w:color="auto"/>
      </w:divBdr>
    </w:div>
    <w:div w:id="670987664">
      <w:bodyDiv w:val="1"/>
      <w:marLeft w:val="0"/>
      <w:marRight w:val="0"/>
      <w:marTop w:val="0"/>
      <w:marBottom w:val="0"/>
      <w:divBdr>
        <w:top w:val="none" w:sz="0" w:space="0" w:color="auto"/>
        <w:left w:val="none" w:sz="0" w:space="0" w:color="auto"/>
        <w:bottom w:val="none" w:sz="0" w:space="0" w:color="auto"/>
        <w:right w:val="none" w:sz="0" w:space="0" w:color="auto"/>
      </w:divBdr>
    </w:div>
    <w:div w:id="1063723949">
      <w:bodyDiv w:val="1"/>
      <w:marLeft w:val="0"/>
      <w:marRight w:val="0"/>
      <w:marTop w:val="0"/>
      <w:marBottom w:val="0"/>
      <w:divBdr>
        <w:top w:val="none" w:sz="0" w:space="0" w:color="auto"/>
        <w:left w:val="none" w:sz="0" w:space="0" w:color="auto"/>
        <w:bottom w:val="none" w:sz="0" w:space="0" w:color="auto"/>
        <w:right w:val="none" w:sz="0" w:space="0" w:color="auto"/>
      </w:divBdr>
    </w:div>
    <w:div w:id="1345325812">
      <w:bodyDiv w:val="1"/>
      <w:marLeft w:val="0"/>
      <w:marRight w:val="0"/>
      <w:marTop w:val="0"/>
      <w:marBottom w:val="0"/>
      <w:divBdr>
        <w:top w:val="none" w:sz="0" w:space="0" w:color="auto"/>
        <w:left w:val="none" w:sz="0" w:space="0" w:color="auto"/>
        <w:bottom w:val="none" w:sz="0" w:space="0" w:color="auto"/>
        <w:right w:val="none" w:sz="0" w:space="0" w:color="auto"/>
      </w:divBdr>
      <w:divsChild>
        <w:div w:id="874584425">
          <w:marLeft w:val="547"/>
          <w:marRight w:val="0"/>
          <w:marTop w:val="134"/>
          <w:marBottom w:val="0"/>
          <w:divBdr>
            <w:top w:val="none" w:sz="0" w:space="0" w:color="auto"/>
            <w:left w:val="none" w:sz="0" w:space="0" w:color="auto"/>
            <w:bottom w:val="none" w:sz="0" w:space="0" w:color="auto"/>
            <w:right w:val="none" w:sz="0" w:space="0" w:color="auto"/>
          </w:divBdr>
        </w:div>
        <w:div w:id="1250890071">
          <w:marLeft w:val="547"/>
          <w:marRight w:val="0"/>
          <w:marTop w:val="134"/>
          <w:marBottom w:val="0"/>
          <w:divBdr>
            <w:top w:val="none" w:sz="0" w:space="0" w:color="auto"/>
            <w:left w:val="none" w:sz="0" w:space="0" w:color="auto"/>
            <w:bottom w:val="none" w:sz="0" w:space="0" w:color="auto"/>
            <w:right w:val="none" w:sz="0" w:space="0" w:color="auto"/>
          </w:divBdr>
        </w:div>
      </w:divsChild>
    </w:div>
    <w:div w:id="1506170035">
      <w:bodyDiv w:val="1"/>
      <w:marLeft w:val="0"/>
      <w:marRight w:val="0"/>
      <w:marTop w:val="0"/>
      <w:marBottom w:val="0"/>
      <w:divBdr>
        <w:top w:val="none" w:sz="0" w:space="0" w:color="auto"/>
        <w:left w:val="none" w:sz="0" w:space="0" w:color="auto"/>
        <w:bottom w:val="none" w:sz="0" w:space="0" w:color="auto"/>
        <w:right w:val="none" w:sz="0" w:space="0" w:color="auto"/>
      </w:divBdr>
    </w:div>
    <w:div w:id="1987077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gif"/></Relationships>
</file>

<file path=word/theme/theme1.xml><?xml version="1.0" encoding="utf-8"?>
<a:theme xmlns:a="http://schemas.openxmlformats.org/drawingml/2006/main" name="Office Theme">
  <a:themeElements>
    <a:clrScheme name="DARTH">
      <a:dk1>
        <a:sysClr val="windowText" lastClr="000000"/>
      </a:dk1>
      <a:lt1>
        <a:sysClr val="window" lastClr="FFFFFF"/>
      </a:lt1>
      <a:dk2>
        <a:srgbClr val="696367"/>
      </a:dk2>
      <a:lt2>
        <a:srgbClr val="D9CFC5"/>
      </a:lt2>
      <a:accent1>
        <a:srgbClr val="009999"/>
      </a:accent1>
      <a:accent2>
        <a:srgbClr val="64B636"/>
      </a:accent2>
      <a:accent3>
        <a:srgbClr val="004D99"/>
      </a:accent3>
      <a:accent4>
        <a:srgbClr val="378369"/>
      </a:accent4>
      <a:accent5>
        <a:srgbClr val="F7730B"/>
      </a:accent5>
      <a:accent6>
        <a:srgbClr val="C19859"/>
      </a:accent6>
      <a:hlink>
        <a:srgbClr val="6B9F25"/>
      </a:hlink>
      <a:folHlink>
        <a:srgbClr val="FDAD1E"/>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925</Words>
  <Characters>4982</Characters>
  <Application>Microsoft Macintosh Word</Application>
  <DocSecurity>0</DocSecurity>
  <Lines>191</Lines>
  <Paragraphs>115</Paragraphs>
  <ScaleCrop>false</ScaleCrop>
  <HeadingPairs>
    <vt:vector size="2" baseType="variant">
      <vt:variant>
        <vt:lpstr>Title</vt:lpstr>
      </vt:variant>
      <vt:variant>
        <vt:i4>1</vt:i4>
      </vt:variant>
    </vt:vector>
  </HeadingPairs>
  <TitlesOfParts>
    <vt:vector size="1" baseType="lpstr">
      <vt:lpstr/>
    </vt:vector>
  </TitlesOfParts>
  <Company>sickkids</Company>
  <LinksUpToDate>false</LinksUpToDate>
  <CharactersWithSpaces>5792</CharactersWithSpaces>
  <SharedDoc>false</SharedDoc>
  <HLinks>
    <vt:vector size="6" baseType="variant">
      <vt:variant>
        <vt:i4>4194380</vt:i4>
      </vt:variant>
      <vt:variant>
        <vt:i4>0</vt:i4>
      </vt:variant>
      <vt:variant>
        <vt:i4>0</vt:i4>
      </vt:variant>
      <vt:variant>
        <vt:i4>5</vt:i4>
      </vt:variant>
      <vt:variant>
        <vt:lpwstr>https://www.ncbi.nlm.nih.gov/pubmed/?term=overview+of+R+jalal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Krijkamp</dc:creator>
  <cp:lastModifiedBy>Eva Enns</cp:lastModifiedBy>
  <cp:revision>50</cp:revision>
  <cp:lastPrinted>2017-12-06T13:15:00Z</cp:lastPrinted>
  <dcterms:created xsi:type="dcterms:W3CDTF">2018-07-19T02:04:00Z</dcterms:created>
  <dcterms:modified xsi:type="dcterms:W3CDTF">2018-10-13T17:10:00Z</dcterms:modified>
</cp:coreProperties>
</file>