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AA85" w14:textId="77777777" w:rsidR="00EC4073" w:rsidRDefault="00EC4073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4073" w14:paraId="1E8D5C87" w14:textId="77777777" w:rsidTr="00EC4073">
        <w:tc>
          <w:tcPr>
            <w:tcW w:w="2337" w:type="dxa"/>
          </w:tcPr>
          <w:p w14:paraId="78DD3395" w14:textId="77777777" w:rsidR="00EC4073" w:rsidRDefault="00EC4073">
            <w:pPr>
              <w:rPr>
                <w:noProof/>
              </w:rPr>
            </w:pPr>
          </w:p>
        </w:tc>
        <w:tc>
          <w:tcPr>
            <w:tcW w:w="2337" w:type="dxa"/>
          </w:tcPr>
          <w:p w14:paraId="5910D410" w14:textId="7089FEFF" w:rsidR="00EC4073" w:rsidRDefault="00EC4073">
            <w:pPr>
              <w:rPr>
                <w:noProof/>
              </w:rPr>
            </w:pPr>
            <w:r>
              <w:rPr>
                <w:noProof/>
              </w:rPr>
              <w:t>No drug</w:t>
            </w:r>
          </w:p>
        </w:tc>
        <w:tc>
          <w:tcPr>
            <w:tcW w:w="2338" w:type="dxa"/>
          </w:tcPr>
          <w:p w14:paraId="75A44A3E" w14:textId="3D3735C3" w:rsidR="00EC4073" w:rsidRDefault="00EC4073">
            <w:pPr>
              <w:rPr>
                <w:noProof/>
              </w:rPr>
            </w:pPr>
            <w:r>
              <w:rPr>
                <w:noProof/>
              </w:rPr>
              <w:t>Drug with No End Of Life Care</w:t>
            </w:r>
          </w:p>
        </w:tc>
        <w:tc>
          <w:tcPr>
            <w:tcW w:w="2338" w:type="dxa"/>
          </w:tcPr>
          <w:p w14:paraId="3AC123F6" w14:textId="0A7190F8" w:rsidR="00EC4073" w:rsidRDefault="00EC4073">
            <w:pPr>
              <w:rPr>
                <w:noProof/>
              </w:rPr>
            </w:pPr>
            <w:r>
              <w:rPr>
                <w:noProof/>
              </w:rPr>
              <w:t>Drug with End Of Life Care</w:t>
            </w:r>
          </w:p>
        </w:tc>
      </w:tr>
      <w:tr w:rsidR="00EC4073" w14:paraId="21FA3A27" w14:textId="77777777" w:rsidTr="00EC4073">
        <w:tc>
          <w:tcPr>
            <w:tcW w:w="2337" w:type="dxa"/>
          </w:tcPr>
          <w:p w14:paraId="30235773" w14:textId="36830F96" w:rsidR="00EC4073" w:rsidRDefault="00EC4073">
            <w:pPr>
              <w:rPr>
                <w:noProof/>
              </w:rPr>
            </w:pPr>
            <w:r>
              <w:rPr>
                <w:noProof/>
              </w:rPr>
              <w:t>Total Costs</w:t>
            </w:r>
          </w:p>
        </w:tc>
        <w:tc>
          <w:tcPr>
            <w:tcW w:w="2337" w:type="dxa"/>
          </w:tcPr>
          <w:p w14:paraId="56DE974A" w14:textId="6367D1FF" w:rsidR="00EC4073" w:rsidRDefault="00EC4073">
            <w:pPr>
              <w:rPr>
                <w:noProof/>
              </w:rPr>
            </w:pPr>
            <w:r w:rsidRPr="00EC4073">
              <w:rPr>
                <w:noProof/>
              </w:rPr>
              <w:t>9331448</w:t>
            </w:r>
          </w:p>
        </w:tc>
        <w:tc>
          <w:tcPr>
            <w:tcW w:w="2338" w:type="dxa"/>
          </w:tcPr>
          <w:p w14:paraId="345EDAC9" w14:textId="6F5DB3A0" w:rsidR="00EC4073" w:rsidRDefault="00EC4073">
            <w:pPr>
              <w:rPr>
                <w:noProof/>
              </w:rPr>
            </w:pPr>
            <w:r w:rsidRPr="00EC4073">
              <w:rPr>
                <w:noProof/>
              </w:rPr>
              <w:t>16210620</w:t>
            </w:r>
          </w:p>
        </w:tc>
        <w:tc>
          <w:tcPr>
            <w:tcW w:w="2338" w:type="dxa"/>
          </w:tcPr>
          <w:p w14:paraId="35FC0FE3" w14:textId="3E7799EF" w:rsidR="00EC4073" w:rsidRDefault="00EC4073">
            <w:pPr>
              <w:rPr>
                <w:noProof/>
              </w:rPr>
            </w:pPr>
            <w:r w:rsidRPr="00EC4073">
              <w:rPr>
                <w:noProof/>
              </w:rPr>
              <w:t>21687012</w:t>
            </w:r>
          </w:p>
        </w:tc>
      </w:tr>
      <w:tr w:rsidR="00EC4073" w14:paraId="5363C020" w14:textId="77777777" w:rsidTr="00EC4073">
        <w:tc>
          <w:tcPr>
            <w:tcW w:w="2337" w:type="dxa"/>
          </w:tcPr>
          <w:p w14:paraId="1795B6F9" w14:textId="423CDC48" w:rsidR="00EC4073" w:rsidRDefault="00EC4073">
            <w:pPr>
              <w:rPr>
                <w:noProof/>
              </w:rPr>
            </w:pPr>
            <w:r>
              <w:rPr>
                <w:noProof/>
              </w:rPr>
              <w:t>Total QALYs</w:t>
            </w:r>
          </w:p>
        </w:tc>
        <w:tc>
          <w:tcPr>
            <w:tcW w:w="2337" w:type="dxa"/>
          </w:tcPr>
          <w:p w14:paraId="659928E6" w14:textId="40743374" w:rsidR="00EC4073" w:rsidRDefault="00EC4073">
            <w:pPr>
              <w:rPr>
                <w:noProof/>
              </w:rPr>
            </w:pPr>
            <w:r w:rsidRPr="00EC4073">
              <w:rPr>
                <w:noProof/>
              </w:rPr>
              <w:t>7755.952</w:t>
            </w:r>
          </w:p>
        </w:tc>
        <w:tc>
          <w:tcPr>
            <w:tcW w:w="2338" w:type="dxa"/>
          </w:tcPr>
          <w:p w14:paraId="3FC2F378" w14:textId="419C6A7E" w:rsidR="00EC4073" w:rsidRDefault="00EC4073">
            <w:pPr>
              <w:rPr>
                <w:noProof/>
              </w:rPr>
            </w:pPr>
            <w:r w:rsidRPr="00EC4073">
              <w:rPr>
                <w:noProof/>
              </w:rPr>
              <w:t>8624.738</w:t>
            </w:r>
          </w:p>
        </w:tc>
        <w:tc>
          <w:tcPr>
            <w:tcW w:w="2338" w:type="dxa"/>
          </w:tcPr>
          <w:p w14:paraId="35031C5C" w14:textId="4A544667" w:rsidR="00EC4073" w:rsidRDefault="00EC4073">
            <w:pPr>
              <w:rPr>
                <w:noProof/>
              </w:rPr>
            </w:pPr>
            <w:r w:rsidRPr="00EC4073">
              <w:rPr>
                <w:noProof/>
              </w:rPr>
              <w:t>8993.777</w:t>
            </w:r>
          </w:p>
        </w:tc>
      </w:tr>
      <w:tr w:rsidR="00EC4073" w14:paraId="1ED6FEAD" w14:textId="77777777" w:rsidTr="00EC4073">
        <w:tc>
          <w:tcPr>
            <w:tcW w:w="2337" w:type="dxa"/>
          </w:tcPr>
          <w:p w14:paraId="34CE6923" w14:textId="3B022BE9" w:rsidR="00EC4073" w:rsidRDefault="00EC4073">
            <w:pPr>
              <w:rPr>
                <w:noProof/>
              </w:rPr>
            </w:pPr>
            <w:r>
              <w:rPr>
                <w:noProof/>
              </w:rPr>
              <w:t>ICER</w:t>
            </w:r>
          </w:p>
        </w:tc>
        <w:tc>
          <w:tcPr>
            <w:tcW w:w="2337" w:type="dxa"/>
          </w:tcPr>
          <w:p w14:paraId="6DA43190" w14:textId="77777777" w:rsidR="00EC4073" w:rsidRDefault="00EC4073">
            <w:pPr>
              <w:rPr>
                <w:noProof/>
              </w:rPr>
            </w:pPr>
          </w:p>
        </w:tc>
        <w:tc>
          <w:tcPr>
            <w:tcW w:w="2338" w:type="dxa"/>
          </w:tcPr>
          <w:p w14:paraId="4F0E56F3" w14:textId="346A18BF" w:rsidR="00EC4073" w:rsidRDefault="00EC4073">
            <w:pPr>
              <w:rPr>
                <w:noProof/>
              </w:rPr>
            </w:pPr>
            <w:r w:rsidRPr="00EC4073">
              <w:rPr>
                <w:noProof/>
              </w:rPr>
              <w:t>7918.141</w:t>
            </w:r>
          </w:p>
        </w:tc>
        <w:tc>
          <w:tcPr>
            <w:tcW w:w="2338" w:type="dxa"/>
          </w:tcPr>
          <w:p w14:paraId="742A8902" w14:textId="57C028BE" w:rsidR="00EC4073" w:rsidRDefault="00EC4073">
            <w:pPr>
              <w:rPr>
                <w:noProof/>
              </w:rPr>
            </w:pPr>
            <w:r w:rsidRPr="00EC4073">
              <w:rPr>
                <w:noProof/>
              </w:rPr>
              <w:t>9981.667</w:t>
            </w:r>
          </w:p>
        </w:tc>
      </w:tr>
    </w:tbl>
    <w:p w14:paraId="56349F35" w14:textId="77777777" w:rsidR="00EC4073" w:rsidRDefault="00EC4073">
      <w:pPr>
        <w:rPr>
          <w:noProof/>
        </w:rPr>
      </w:pPr>
    </w:p>
    <w:p w14:paraId="37A457DF" w14:textId="661697B3" w:rsidR="00EC4073" w:rsidRPr="00EC4073" w:rsidRDefault="00EC4073">
      <w:pPr>
        <w:rPr>
          <w:b/>
          <w:bCs/>
          <w:noProof/>
        </w:rPr>
      </w:pPr>
      <w:r w:rsidRPr="00EC4073">
        <w:rPr>
          <w:b/>
          <w:bCs/>
          <w:noProof/>
        </w:rPr>
        <w:t>ICER graph for Drug with End Of Life Care vs No Drug:</w:t>
      </w:r>
    </w:p>
    <w:p w14:paraId="649A3FBC" w14:textId="69467B90" w:rsidR="003401C6" w:rsidRDefault="003401C6">
      <w:r>
        <w:rPr>
          <w:noProof/>
        </w:rPr>
        <w:drawing>
          <wp:inline distT="0" distB="0" distL="0" distR="0" wp14:anchorId="4163154D" wp14:editId="19382938">
            <wp:extent cx="4937810" cy="3049270"/>
            <wp:effectExtent l="0" t="0" r="0" b="0"/>
            <wp:docPr id="362741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99" cy="3052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E6CBF" w14:textId="0822B643" w:rsidR="003401C6" w:rsidRDefault="003401C6">
      <w:r>
        <w:rPr>
          <w:noProof/>
        </w:rPr>
        <mc:AlternateContent>
          <mc:Choice Requires="wps">
            <w:drawing>
              <wp:inline distT="0" distB="0" distL="0" distR="0" wp14:anchorId="08B1E981" wp14:editId="6DCDB842">
                <wp:extent cx="304800" cy="304800"/>
                <wp:effectExtent l="0" t="0" r="0" b="0"/>
                <wp:docPr id="201715854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6AC7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34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43"/>
    <w:rsid w:val="00230B46"/>
    <w:rsid w:val="003401C6"/>
    <w:rsid w:val="003C7043"/>
    <w:rsid w:val="00455E20"/>
    <w:rsid w:val="00904BDE"/>
    <w:rsid w:val="00A22B6F"/>
    <w:rsid w:val="00CD39BC"/>
    <w:rsid w:val="00E61745"/>
    <w:rsid w:val="00EC4073"/>
    <w:rsid w:val="00F5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DAEAB7"/>
  <w15:chartTrackingRefBased/>
  <w15:docId w15:val="{07684500-34F0-43D2-8BF6-C90B74D2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9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d3b">
    <w:name w:val="gnvwddmdd3b"/>
    <w:basedOn w:val="DefaultParagraphFont"/>
    <w:rsid w:val="00CD39BC"/>
  </w:style>
  <w:style w:type="character" w:customStyle="1" w:styleId="gnvwddmdn3b">
    <w:name w:val="gnvwddmdn3b"/>
    <w:basedOn w:val="DefaultParagraphFont"/>
    <w:rsid w:val="00CD39BC"/>
  </w:style>
  <w:style w:type="table" w:styleId="TableGrid">
    <w:name w:val="Table Grid"/>
    <w:basedOn w:val="TableNormal"/>
    <w:uiPriority w:val="39"/>
    <w:rsid w:val="00EC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Gomaa, Mohamed G (DOH Fellow)</dc:creator>
  <cp:keywords/>
  <dc:description/>
  <cp:lastModifiedBy>Gomaa, Mohamed G (DOH Fellow)</cp:lastModifiedBy>
  <cp:revision>6</cp:revision>
  <dcterms:created xsi:type="dcterms:W3CDTF">2024-01-31T19:12:00Z</dcterms:created>
  <dcterms:modified xsi:type="dcterms:W3CDTF">2024-01-31T19:24:00Z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20fa42-cf58-4c22-8b93-58cf1d3bd1cb_Enabled">
    <vt:lpwstr>true</vt:lpwstr>
  </property>
  <property fmtid="{D5CDD505-2E9C-101B-9397-08002B2CF9AE}" pid="3" name="MSIP_Label_1520fa42-cf58-4c22-8b93-58cf1d3bd1cb_SetDate">
    <vt:lpwstr>2024-01-31T19:13:18Z</vt:lpwstr>
  </property>
  <property fmtid="{D5CDD505-2E9C-101B-9397-08002B2CF9AE}" pid="4" name="MSIP_Label_1520fa42-cf58-4c22-8b93-58cf1d3bd1cb_Method">
    <vt:lpwstr>Standard</vt:lpwstr>
  </property>
  <property fmtid="{D5CDD505-2E9C-101B-9397-08002B2CF9AE}" pid="5" name="MSIP_Label_1520fa42-cf58-4c22-8b93-58cf1d3bd1cb_Name">
    <vt:lpwstr>Public Information</vt:lpwstr>
  </property>
  <property fmtid="{D5CDD505-2E9C-101B-9397-08002B2CF9AE}" pid="6" name="MSIP_Label_1520fa42-cf58-4c22-8b93-58cf1d3bd1cb_SiteId">
    <vt:lpwstr>11d0e217-264e-400a-8ba0-57dcc127d72d</vt:lpwstr>
  </property>
  <property fmtid="{D5CDD505-2E9C-101B-9397-08002B2CF9AE}" pid="7" name="MSIP_Label_1520fa42-cf58-4c22-8b93-58cf1d3bd1cb_ActionId">
    <vt:lpwstr>93f33f13-ab8f-4ed8-9ddd-0e4d2c08281e</vt:lpwstr>
  </property>
  <property fmtid="{D5CDD505-2E9C-101B-9397-08002B2CF9AE}" pid="8" name="MSIP_Label_1520fa42-cf58-4c22-8b93-58cf1d3bd1cb_ContentBits">
    <vt:lpwstr>0</vt:lpwstr>
  </property>
</Properties>
</file>