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CC253" w14:textId="05E9DE27" w:rsidR="003A0B43" w:rsidRPr="00BA4BC0" w:rsidRDefault="00BA4BC0" w:rsidP="007577F2">
      <w:pPr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BA4BC0">
        <w:rPr>
          <w:rFonts w:ascii="Arial" w:eastAsia="Times New Roman" w:hAnsi="Arial" w:cs="Arial"/>
          <w:color w:val="000000"/>
          <w:sz w:val="44"/>
          <w:szCs w:val="44"/>
          <w:lang w:val="en-US"/>
        </w:rPr>
        <w:t>Co</w:t>
      </w:r>
      <w:r>
        <w:rPr>
          <w:rFonts w:ascii="Arial" w:eastAsia="Times New Roman" w:hAnsi="Arial" w:cs="Arial"/>
          <w:color w:val="000000"/>
          <w:sz w:val="44"/>
          <w:szCs w:val="44"/>
          <w:lang w:val="en-US"/>
        </w:rPr>
        <w:t xml:space="preserve">nception and </w:t>
      </w:r>
      <w:r w:rsidR="009C22D9">
        <w:rPr>
          <w:rFonts w:ascii="Arial" w:eastAsia="Times New Roman" w:hAnsi="Arial" w:cs="Arial"/>
          <w:color w:val="000000"/>
          <w:sz w:val="44"/>
          <w:szCs w:val="44"/>
          <w:lang w:val="en-US"/>
        </w:rPr>
        <w:t>Realization</w:t>
      </w:r>
      <w:r>
        <w:rPr>
          <w:rFonts w:ascii="Arial" w:eastAsia="Times New Roman" w:hAnsi="Arial" w:cs="Arial"/>
          <w:color w:val="000000"/>
          <w:sz w:val="44"/>
          <w:szCs w:val="44"/>
          <w:lang w:val="en-US"/>
        </w:rPr>
        <w:t xml:space="preserve"> of an E</w:t>
      </w:r>
      <w:r w:rsidRPr="00BA4BC0">
        <w:rPr>
          <w:rFonts w:ascii="Arial" w:eastAsia="Times New Roman" w:hAnsi="Arial" w:cs="Arial"/>
          <w:color w:val="000000"/>
          <w:sz w:val="44"/>
          <w:szCs w:val="44"/>
          <w:lang w:val="en-US"/>
        </w:rPr>
        <w:t>nvironment to</w:t>
      </w:r>
      <w:r>
        <w:rPr>
          <w:rFonts w:ascii="Arial" w:eastAsia="Times New Roman" w:hAnsi="Arial" w:cs="Arial"/>
          <w:color w:val="000000"/>
          <w:sz w:val="44"/>
          <w:szCs w:val="44"/>
          <w:lang w:val="en-US"/>
        </w:rPr>
        <w:t xml:space="preserve"> simulate and control multiple ROS based D</w:t>
      </w:r>
      <w:r w:rsidRPr="00BA4BC0">
        <w:rPr>
          <w:rFonts w:ascii="Arial" w:eastAsia="Times New Roman" w:hAnsi="Arial" w:cs="Arial"/>
          <w:color w:val="000000"/>
          <w:sz w:val="44"/>
          <w:szCs w:val="44"/>
          <w:lang w:val="en-US"/>
        </w:rPr>
        <w:t>rone</w:t>
      </w:r>
      <w:r>
        <w:rPr>
          <w:rFonts w:ascii="Arial" w:eastAsia="Times New Roman" w:hAnsi="Arial" w:cs="Arial"/>
          <w:color w:val="000000"/>
          <w:sz w:val="44"/>
          <w:szCs w:val="44"/>
          <w:lang w:val="en-US"/>
        </w:rPr>
        <w:t xml:space="preserve">s and Robots </w:t>
      </w:r>
    </w:p>
    <w:p w14:paraId="469CE3FB" w14:textId="77777777" w:rsidR="003A0B43" w:rsidRPr="00BA4BC0" w:rsidRDefault="003A0B43" w:rsidP="008A4EC8">
      <w:pPr>
        <w:jc w:val="center"/>
        <w:rPr>
          <w:sz w:val="44"/>
          <w:szCs w:val="44"/>
          <w:lang w:val="en-US"/>
        </w:rPr>
      </w:pPr>
    </w:p>
    <w:p w14:paraId="38B678D9" w14:textId="2757FABE" w:rsidR="008050FE" w:rsidRPr="00BA4BC0" w:rsidRDefault="00BA4BC0" w:rsidP="00D04158">
      <w:pPr>
        <w:jc w:val="center"/>
        <w:rPr>
          <w:sz w:val="40"/>
          <w:szCs w:val="40"/>
          <w:lang w:val="en-US"/>
        </w:rPr>
      </w:pPr>
      <w:r w:rsidRPr="00BA4BC0">
        <w:rPr>
          <w:sz w:val="40"/>
          <w:szCs w:val="40"/>
          <w:lang w:val="en-US"/>
        </w:rPr>
        <w:t xml:space="preserve">Integrated Simulation and Control Environment for ROS based Drones and Robots </w:t>
      </w:r>
    </w:p>
    <w:p w14:paraId="7D65DADB" w14:textId="77777777" w:rsidR="00650A59" w:rsidRPr="00BA4BC0" w:rsidRDefault="00650A59" w:rsidP="00650A59">
      <w:pPr>
        <w:rPr>
          <w:lang w:val="en-US"/>
        </w:rPr>
      </w:pPr>
    </w:p>
    <w:p w14:paraId="1485A877" w14:textId="77777777" w:rsidR="006340BA" w:rsidRPr="00BA4BC0" w:rsidRDefault="006340BA" w:rsidP="00650A59">
      <w:pPr>
        <w:rPr>
          <w:lang w:val="en-US"/>
        </w:rPr>
      </w:pPr>
    </w:p>
    <w:p w14:paraId="4E32E1B8" w14:textId="7AEA4E63" w:rsidR="008A4EC8" w:rsidRPr="00BA4BC0" w:rsidRDefault="008A4EC8" w:rsidP="00650A59">
      <w:pPr>
        <w:rPr>
          <w:lang w:val="en-US"/>
        </w:rPr>
      </w:pPr>
    </w:p>
    <w:p w14:paraId="68DB4546" w14:textId="73C46D5E" w:rsidR="00C6154D" w:rsidRDefault="00C6154D" w:rsidP="00C6154D">
      <w:pPr>
        <w:pStyle w:val="berschrift1"/>
        <w:rPr>
          <w:lang w:val="en-US"/>
        </w:rPr>
      </w:pPr>
      <w:r>
        <w:rPr>
          <w:lang w:val="en-US"/>
        </w:rPr>
        <w:t>Project Overview</w:t>
      </w:r>
      <w:r w:rsidR="0081391E">
        <w:rPr>
          <w:lang w:val="en-US"/>
        </w:rPr>
        <w:t xml:space="preserve"> (Technical Part)</w:t>
      </w:r>
      <w:sdt>
        <w:sdtPr>
          <w:rPr>
            <w:lang w:val="en-US"/>
          </w:rPr>
          <w:id w:val="1514347679"/>
          <w:citation/>
        </w:sdtPr>
        <w:sdtContent>
          <w:r w:rsidR="003A449E">
            <w:rPr>
              <w:lang w:val="en-US"/>
            </w:rPr>
            <w:fldChar w:fldCharType="begin"/>
          </w:r>
          <w:r w:rsidR="003A449E">
            <w:instrText xml:space="preserve"> CITATION Aut15 \l 1031 </w:instrText>
          </w:r>
          <w:r w:rsidR="003A449E">
            <w:rPr>
              <w:lang w:val="en-US"/>
            </w:rPr>
            <w:fldChar w:fldCharType="separate"/>
          </w:r>
          <w:r w:rsidR="003A449E">
            <w:rPr>
              <w:noProof/>
            </w:rPr>
            <w:t xml:space="preserve"> </w:t>
          </w:r>
          <w:r w:rsidR="003A449E" w:rsidRPr="003A449E">
            <w:rPr>
              <w:noProof/>
            </w:rPr>
            <w:t>[1]</w:t>
          </w:r>
          <w:r w:rsidR="003A449E">
            <w:rPr>
              <w:lang w:val="en-US"/>
            </w:rPr>
            <w:fldChar w:fldCharType="end"/>
          </w:r>
        </w:sdtContent>
      </w:sdt>
    </w:p>
    <w:p w14:paraId="51CCF584" w14:textId="77777777" w:rsidR="00C6154D" w:rsidRPr="00C6154D" w:rsidRDefault="00C6154D" w:rsidP="00C6154D">
      <w:pPr>
        <w:rPr>
          <w:lang w:val="en-US"/>
        </w:rPr>
      </w:pPr>
    </w:p>
    <w:p w14:paraId="0FE35E77" w14:textId="72E9D9E6" w:rsidR="008A4EC8" w:rsidRDefault="00BA4BC0" w:rsidP="00650A59">
      <w:pPr>
        <w:rPr>
          <w:lang w:val="en-US"/>
        </w:rPr>
      </w:pPr>
      <w:r w:rsidRPr="00BA4BC0">
        <w:rPr>
          <w:lang w:val="en-US"/>
        </w:rPr>
        <w:t xml:space="preserve">The Technical University of Deggendorf is </w:t>
      </w:r>
      <w:r>
        <w:rPr>
          <w:lang w:val="en-US"/>
        </w:rPr>
        <w:t>going to produce a show using multiple drone and robots. The technical pla</w:t>
      </w:r>
      <w:r w:rsidR="00C6154D">
        <w:rPr>
          <w:lang w:val="en-US"/>
        </w:rPr>
        <w:t>tform</w:t>
      </w:r>
      <w:r>
        <w:rPr>
          <w:lang w:val="en-US"/>
        </w:rPr>
        <w:t xml:space="preserve"> of the drones is the AR Drone Platform (Ar Drone 2, Bebob).  The drones are connected via WIFI and can be controlled using a</w:t>
      </w:r>
      <w:r w:rsidR="00C6154D">
        <w:rPr>
          <w:lang w:val="en-US"/>
        </w:rPr>
        <w:t>n</w:t>
      </w:r>
      <w:r>
        <w:rPr>
          <w:lang w:val="en-US"/>
        </w:rPr>
        <w:t xml:space="preserve"> SDK that is provided by Parrot.</w:t>
      </w:r>
    </w:p>
    <w:p w14:paraId="0E8ECE72" w14:textId="77777777" w:rsidR="00BA4BC0" w:rsidRDefault="00BA4BC0" w:rsidP="00650A59">
      <w:pPr>
        <w:rPr>
          <w:lang w:val="en-US"/>
        </w:rPr>
      </w:pPr>
    </w:p>
    <w:p w14:paraId="6DA750DA" w14:textId="1001AFB3" w:rsidR="00BA4BC0" w:rsidRDefault="00BA4BC0" w:rsidP="00650A59">
      <w:pPr>
        <w:rPr>
          <w:lang w:val="en-US"/>
        </w:rPr>
      </w:pPr>
      <w:r>
        <w:rPr>
          <w:lang w:val="en-US"/>
        </w:rPr>
        <w:t>In the project the following components are to be used:</w:t>
      </w:r>
    </w:p>
    <w:p w14:paraId="7974AF0A" w14:textId="77777777" w:rsidR="00BA4BC0" w:rsidRDefault="00BA4BC0" w:rsidP="00650A59">
      <w:pPr>
        <w:rPr>
          <w:lang w:val="en-US"/>
        </w:rPr>
      </w:pPr>
    </w:p>
    <w:p w14:paraId="3DC8B40A" w14:textId="77777777" w:rsidR="00C6154D" w:rsidRDefault="00BA4BC0" w:rsidP="00BA4BC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Multiple Autonomy Drivers to control the drone</w:t>
      </w:r>
      <w:r w:rsidR="00C6154D">
        <w:rPr>
          <w:lang w:val="en-US"/>
        </w:rPr>
        <w:t>s</w:t>
      </w:r>
      <w:r>
        <w:rPr>
          <w:lang w:val="en-US"/>
        </w:rPr>
        <w:t xml:space="preserve">. </w:t>
      </w:r>
    </w:p>
    <w:p w14:paraId="0A4CD06B" w14:textId="51FAAE74" w:rsidR="00C6154D" w:rsidRDefault="00C6154D" w:rsidP="00BA4BC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Gazebo Simulation environment to simulate the drones and robots</w:t>
      </w:r>
    </w:p>
    <w:p w14:paraId="3FE45C9B" w14:textId="35B9AA87" w:rsidR="00C6154D" w:rsidRDefault="00C6154D" w:rsidP="00BA4BC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TUM simulator to simulate the drones (AR Drones)</w:t>
      </w:r>
    </w:p>
    <w:p w14:paraId="19037C06" w14:textId="77777777" w:rsidR="00C6154D" w:rsidRDefault="00C6154D" w:rsidP="00C6154D">
      <w:pPr>
        <w:rPr>
          <w:lang w:val="en-US"/>
        </w:rPr>
      </w:pPr>
    </w:p>
    <w:p w14:paraId="605FE995" w14:textId="60702B48" w:rsidR="00C6154D" w:rsidRDefault="00C6154D" w:rsidP="00C6154D">
      <w:pPr>
        <w:rPr>
          <w:lang w:val="en-US"/>
        </w:rPr>
      </w:pPr>
      <w:r>
        <w:rPr>
          <w:lang w:val="en-US"/>
        </w:rPr>
        <w:t>The current environment does not fully meet the technical requirements. The following components must be integrated or modified:</w:t>
      </w:r>
    </w:p>
    <w:p w14:paraId="36C187F1" w14:textId="77777777" w:rsidR="00C6154D" w:rsidRPr="00C6154D" w:rsidRDefault="00C6154D" w:rsidP="00C6154D">
      <w:pPr>
        <w:rPr>
          <w:lang w:val="en-US"/>
        </w:rPr>
      </w:pPr>
    </w:p>
    <w:p w14:paraId="46D5B807" w14:textId="50627465" w:rsidR="00BA4BC0" w:rsidRDefault="00C6154D" w:rsidP="00C6154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drivers must be modified in such a way that they can be scripted. Defined flying trajectories need to be called for each single drone.</w:t>
      </w:r>
    </w:p>
    <w:p w14:paraId="4750B8B3" w14:textId="77777777" w:rsidR="00C6154D" w:rsidRDefault="00C6154D" w:rsidP="00C6154D">
      <w:pPr>
        <w:pStyle w:val="Listenabsatz"/>
        <w:rPr>
          <w:lang w:val="en-US"/>
        </w:rPr>
      </w:pPr>
    </w:p>
    <w:p w14:paraId="7ECA908D" w14:textId="427F56B4" w:rsidR="00C6154D" w:rsidRDefault="00C6154D" w:rsidP="00C6154D">
      <w:pPr>
        <w:rPr>
          <w:lang w:val="en-US"/>
        </w:rPr>
      </w:pPr>
      <w:r>
        <w:rPr>
          <w:lang w:val="en-US"/>
        </w:rPr>
        <w:t xml:space="preserve">In addition, it would be useful if </w:t>
      </w:r>
    </w:p>
    <w:p w14:paraId="16CE08A2" w14:textId="77777777" w:rsidR="00C6154D" w:rsidRDefault="00C6154D" w:rsidP="00C6154D">
      <w:pPr>
        <w:rPr>
          <w:lang w:val="en-US"/>
        </w:rPr>
      </w:pPr>
    </w:p>
    <w:p w14:paraId="792DE552" w14:textId="48BAF013" w:rsidR="00C6154D" w:rsidRDefault="00C6154D" w:rsidP="00C6154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Sound and light synchronization in the simulation environment </w:t>
      </w:r>
    </w:p>
    <w:p w14:paraId="3EF3B5C0" w14:textId="6624C0C3" w:rsidR="00C6154D" w:rsidRPr="0081391E" w:rsidRDefault="00C6154D" w:rsidP="00C6154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Integration of humanoid robots into the simulation environment.</w:t>
      </w:r>
    </w:p>
    <w:p w14:paraId="6EB9F0C9" w14:textId="225F7F4E" w:rsidR="00C6154D" w:rsidRDefault="00C6154D" w:rsidP="00C6154D">
      <w:pPr>
        <w:pStyle w:val="berschrift1"/>
        <w:rPr>
          <w:lang w:val="en-US"/>
        </w:rPr>
      </w:pPr>
      <w:r>
        <w:rPr>
          <w:lang w:val="en-US"/>
        </w:rPr>
        <w:t>Architectural Environment</w:t>
      </w:r>
    </w:p>
    <w:p w14:paraId="0F375ECD" w14:textId="77777777" w:rsidR="00C6154D" w:rsidRDefault="00C6154D" w:rsidP="00C6154D">
      <w:pPr>
        <w:rPr>
          <w:lang w:val="en-US"/>
        </w:rPr>
      </w:pPr>
    </w:p>
    <w:p w14:paraId="625E75F0" w14:textId="15723717" w:rsidR="00C6154D" w:rsidRPr="00C6154D" w:rsidRDefault="00F60AD5" w:rsidP="00C6154D">
      <w:pPr>
        <w:rPr>
          <w:lang w:val="en-US"/>
        </w:rPr>
      </w:pPr>
      <w:r>
        <w:rPr>
          <w:lang w:val="en-US"/>
        </w:rPr>
        <w:t>Objective of the environment is to create timeline</w:t>
      </w:r>
      <w:r w:rsidR="007F5C9F">
        <w:rPr>
          <w:lang w:val="en-US"/>
        </w:rPr>
        <w:t xml:space="preserve"> </w:t>
      </w:r>
      <w:r>
        <w:rPr>
          <w:lang w:val="en-US"/>
        </w:rPr>
        <w:t>s</w:t>
      </w:r>
      <w:r w:rsidR="007F5C9F">
        <w:rPr>
          <w:lang w:val="en-US"/>
        </w:rPr>
        <w:t>cipts</w:t>
      </w:r>
      <w:r>
        <w:rPr>
          <w:lang w:val="en-US"/>
        </w:rPr>
        <w:t xml:space="preserve"> that can be used to simul</w:t>
      </w:r>
      <w:r w:rsidR="007F5C9F">
        <w:rPr>
          <w:lang w:val="en-US"/>
        </w:rPr>
        <w:t xml:space="preserve">ate the multi-drone environments. In addition, the scripts are used to control the real-time scenarios. </w:t>
      </w:r>
    </w:p>
    <w:p w14:paraId="6E57337F" w14:textId="77777777" w:rsidR="00C6154D" w:rsidRDefault="00C6154D" w:rsidP="00C6154D">
      <w:pPr>
        <w:rPr>
          <w:lang w:val="en-US"/>
        </w:rPr>
      </w:pPr>
    </w:p>
    <w:p w14:paraId="09337CEC" w14:textId="77777777" w:rsidR="006E28E7" w:rsidRDefault="006E28E7" w:rsidP="006E28E7">
      <w:pPr>
        <w:pStyle w:val="berschrift1"/>
        <w:numPr>
          <w:ilvl w:val="0"/>
          <w:numId w:val="0"/>
        </w:numPr>
        <w:ind w:left="432"/>
      </w:pPr>
      <w:r w:rsidRPr="006E28E7">
        <w:rPr>
          <w:lang w:val="en-US"/>
        </w:rPr>
        <w:lastRenderedPageBreak/>
        <w:drawing>
          <wp:inline distT="0" distB="0" distL="0" distR="0" wp14:anchorId="5E280D01" wp14:editId="73831EA5">
            <wp:extent cx="3530600" cy="1932367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535" cy="19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2241" w14:textId="130B4DF4" w:rsidR="007F5C9F" w:rsidRDefault="006E28E7" w:rsidP="006E28E7">
      <w:pPr>
        <w:pStyle w:val="Beschriftung"/>
        <w:rPr>
          <w:lang w:val="en-US"/>
        </w:rPr>
      </w:pPr>
      <w:r w:rsidRPr="006E28E7">
        <w:rPr>
          <w:lang w:val="en-US"/>
        </w:rPr>
        <w:t xml:space="preserve">Abbildung </w:t>
      </w:r>
      <w:r>
        <w:fldChar w:fldCharType="begin"/>
      </w:r>
      <w:r w:rsidRPr="006E28E7">
        <w:rPr>
          <w:lang w:val="en-US"/>
        </w:rPr>
        <w:instrText xml:space="preserve"> SEQ Abbildung \* ARABIC </w:instrText>
      </w:r>
      <w:r>
        <w:fldChar w:fldCharType="separate"/>
      </w:r>
      <w:r w:rsidRPr="006E28E7">
        <w:rPr>
          <w:noProof/>
          <w:lang w:val="en-US"/>
        </w:rPr>
        <w:t>1</w:t>
      </w:r>
      <w:r>
        <w:fldChar w:fldCharType="end"/>
      </w:r>
      <w:r w:rsidRPr="006E28E7">
        <w:rPr>
          <w:lang w:val="en-US"/>
        </w:rPr>
        <w:t xml:space="preserve"> Technical Architecture (Draft 2017-06)</w:t>
      </w:r>
    </w:p>
    <w:p w14:paraId="31843F46" w14:textId="397C2464" w:rsidR="00A42105" w:rsidRDefault="006E28E7" w:rsidP="00304B14">
      <w:pPr>
        <w:rPr>
          <w:lang w:val="en-US"/>
        </w:rPr>
      </w:pPr>
      <w:r>
        <w:rPr>
          <w:lang w:val="en-US"/>
        </w:rPr>
        <w:t>In the above Figure the components in blue are software components. The light blue component is to be developed. The orange components are simulation components already existing</w:t>
      </w:r>
      <w:r w:rsidR="009C22D9">
        <w:rPr>
          <w:lang w:val="en-US"/>
        </w:rPr>
        <w:t xml:space="preserve"> </w:t>
      </w:r>
      <w:sdt>
        <w:sdtPr>
          <w:rPr>
            <w:lang w:val="en-US"/>
          </w:rPr>
          <w:id w:val="624738056"/>
          <w:citation/>
        </w:sdtPr>
        <w:sdtContent>
          <w:r w:rsidR="009C22D9">
            <w:rPr>
              <w:lang w:val="en-US"/>
            </w:rPr>
            <w:fldChar w:fldCharType="begin"/>
          </w:r>
          <w:r w:rsidR="009C22D9" w:rsidRPr="003A449E">
            <w:rPr>
              <w:lang w:val="en-US"/>
            </w:rPr>
            <w:instrText xml:space="preserve"> CITATION TUM14 \l 1031 </w:instrText>
          </w:r>
          <w:r w:rsidR="009C22D9">
            <w:rPr>
              <w:lang w:val="en-US"/>
            </w:rPr>
            <w:fldChar w:fldCharType="separate"/>
          </w:r>
          <w:r w:rsidR="003A449E" w:rsidRPr="003A449E">
            <w:rPr>
              <w:noProof/>
              <w:lang w:val="en-US"/>
            </w:rPr>
            <w:t>[2]</w:t>
          </w:r>
          <w:r w:rsidR="009C22D9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74778808"/>
          <w:citation/>
        </w:sdtPr>
        <w:sdtContent>
          <w:r w:rsidR="0081391E">
            <w:rPr>
              <w:lang w:val="en-US"/>
            </w:rPr>
            <w:fldChar w:fldCharType="begin"/>
          </w:r>
          <w:r w:rsidR="0081391E" w:rsidRPr="003A449E">
            <w:rPr>
              <w:lang w:val="en-US"/>
            </w:rPr>
            <w:instrText xml:space="preserve"> CITATION She16 \l 1031 </w:instrText>
          </w:r>
          <w:r w:rsidR="0081391E">
            <w:rPr>
              <w:lang w:val="en-US"/>
            </w:rPr>
            <w:fldChar w:fldCharType="separate"/>
          </w:r>
          <w:r w:rsidR="003A449E">
            <w:rPr>
              <w:noProof/>
              <w:lang w:val="en-US"/>
            </w:rPr>
            <w:t xml:space="preserve"> </w:t>
          </w:r>
          <w:r w:rsidR="003A449E" w:rsidRPr="003A449E">
            <w:rPr>
              <w:noProof/>
              <w:lang w:val="en-US"/>
            </w:rPr>
            <w:t>[3]</w:t>
          </w:r>
          <w:r w:rsidR="0081391E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3A449E">
        <w:rPr>
          <w:lang w:val="en-US"/>
        </w:rPr>
        <w:t>The driver is used to communicate with the drone</w:t>
      </w:r>
      <w:sdt>
        <w:sdtPr>
          <w:rPr>
            <w:lang w:val="en-US"/>
          </w:rPr>
          <w:id w:val="684095508"/>
          <w:citation/>
        </w:sdtPr>
        <w:sdtContent>
          <w:r w:rsidR="003A449E">
            <w:rPr>
              <w:lang w:val="en-US"/>
            </w:rPr>
            <w:fldChar w:fldCharType="begin"/>
          </w:r>
          <w:r w:rsidR="003A449E" w:rsidRPr="003A449E">
            <w:rPr>
              <w:lang w:val="en-US"/>
            </w:rPr>
            <w:instrText xml:space="preserve"> CITATION Aut15 \l 1031 </w:instrText>
          </w:r>
          <w:r w:rsidR="003A449E">
            <w:rPr>
              <w:lang w:val="en-US"/>
            </w:rPr>
            <w:fldChar w:fldCharType="separate"/>
          </w:r>
          <w:r w:rsidR="003A449E" w:rsidRPr="003A449E">
            <w:rPr>
              <w:noProof/>
              <w:lang w:val="en-US"/>
            </w:rPr>
            <w:t xml:space="preserve"> [1]</w:t>
          </w:r>
          <w:r w:rsidR="003A449E">
            <w:rPr>
              <w:lang w:val="en-US"/>
            </w:rPr>
            <w:fldChar w:fldCharType="end"/>
          </w:r>
        </w:sdtContent>
      </w:sdt>
      <w:r w:rsidR="003A449E">
        <w:rPr>
          <w:lang w:val="en-US"/>
        </w:rPr>
        <w:t xml:space="preserve">. </w:t>
      </w:r>
      <w:r>
        <w:rPr>
          <w:lang w:val="en-US"/>
        </w:rPr>
        <w:t>The</w:t>
      </w:r>
      <w:r w:rsidR="003A449E">
        <w:rPr>
          <w:lang w:val="en-US"/>
        </w:rPr>
        <w:t>y</w:t>
      </w:r>
      <w:r>
        <w:rPr>
          <w:lang w:val="en-US"/>
        </w:rPr>
        <w:t xml:space="preserve"> need to be integrated and adapted.</w:t>
      </w:r>
      <w:r w:rsidR="00304B14">
        <w:rPr>
          <w:lang w:val="en-US"/>
        </w:rPr>
        <w:t xml:space="preserve"> The green and grey components are additions components that can be integrated or controlled using stand-alone software.</w:t>
      </w:r>
      <w:sdt>
        <w:sdtPr>
          <w:rPr>
            <w:lang w:val="en-US"/>
          </w:rPr>
          <w:id w:val="-433593454"/>
          <w:citation/>
        </w:sdtPr>
        <w:sdtContent>
          <w:r w:rsidR="000E52A4">
            <w:rPr>
              <w:lang w:val="en-US"/>
            </w:rPr>
            <w:fldChar w:fldCharType="begin"/>
          </w:r>
          <w:r w:rsidR="000E52A4" w:rsidRPr="000E52A4">
            <w:rPr>
              <w:lang w:val="en-US"/>
            </w:rPr>
            <w:instrText xml:space="preserve"> CITATION Aut13 \l 1031 </w:instrText>
          </w:r>
          <w:r w:rsidR="000E52A4">
            <w:rPr>
              <w:lang w:val="en-US"/>
            </w:rPr>
            <w:fldChar w:fldCharType="separate"/>
          </w:r>
          <w:r w:rsidR="000E52A4" w:rsidRPr="000E52A4">
            <w:rPr>
              <w:noProof/>
              <w:lang w:val="en-US"/>
            </w:rPr>
            <w:t xml:space="preserve"> </w:t>
          </w:r>
          <w:r w:rsidR="000E52A4" w:rsidRPr="000E52A4">
            <w:rPr>
              <w:noProof/>
            </w:rPr>
            <w:t>[4]</w:t>
          </w:r>
          <w:r w:rsidR="000E52A4">
            <w:rPr>
              <w:lang w:val="en-US"/>
            </w:rPr>
            <w:fldChar w:fldCharType="end"/>
          </w:r>
        </w:sdtContent>
      </w:sdt>
      <w:bookmarkStart w:id="0" w:name="_GoBack"/>
      <w:bookmarkEnd w:id="0"/>
    </w:p>
    <w:p w14:paraId="59ED24D2" w14:textId="42978BD1" w:rsidR="000E52A4" w:rsidRDefault="000E52A4" w:rsidP="000E52A4">
      <w:pPr>
        <w:pStyle w:val="berschrift1"/>
        <w:rPr>
          <w:lang w:val="en-US"/>
        </w:rPr>
      </w:pPr>
      <w:r>
        <w:rPr>
          <w:lang w:val="en-US"/>
        </w:rPr>
        <w:t>Nice to Have Features</w:t>
      </w:r>
    </w:p>
    <w:p w14:paraId="19508F56" w14:textId="77777777" w:rsidR="000E52A4" w:rsidRDefault="000E52A4" w:rsidP="000E52A4">
      <w:pPr>
        <w:rPr>
          <w:lang w:val="en-US"/>
        </w:rPr>
      </w:pPr>
    </w:p>
    <w:p w14:paraId="0468D1E4" w14:textId="356D5AE0" w:rsidR="000E52A4" w:rsidRDefault="000E52A4" w:rsidP="000E52A4">
      <w:pPr>
        <w:pStyle w:val="berschrift2"/>
        <w:rPr>
          <w:lang w:val="en-US"/>
        </w:rPr>
      </w:pPr>
      <w:r>
        <w:rPr>
          <w:lang w:val="en-US"/>
        </w:rPr>
        <w:t>Robot Simulation and Control</w:t>
      </w:r>
    </w:p>
    <w:p w14:paraId="4ADBA5E5" w14:textId="1D954258" w:rsidR="000E52A4" w:rsidRDefault="000E52A4" w:rsidP="000E52A4">
      <w:pPr>
        <w:rPr>
          <w:lang w:val="en-US"/>
        </w:rPr>
      </w:pPr>
      <w:r>
        <w:rPr>
          <w:lang w:val="en-US"/>
        </w:rPr>
        <w:t>Currently a second simulation environment is used to simulate the robots. The robots are using the ROS operating system as well. Integration would therefore be useful.</w:t>
      </w:r>
    </w:p>
    <w:p w14:paraId="6F61FF8A" w14:textId="77777777" w:rsidR="000E52A4" w:rsidRDefault="000E52A4" w:rsidP="000E52A4">
      <w:pPr>
        <w:rPr>
          <w:lang w:val="en-US"/>
        </w:rPr>
      </w:pPr>
    </w:p>
    <w:p w14:paraId="021EDFD9" w14:textId="6B66D442" w:rsidR="000E52A4" w:rsidRDefault="000E52A4" w:rsidP="000E52A4">
      <w:pPr>
        <w:pStyle w:val="berschrift2"/>
      </w:pPr>
      <w:r>
        <w:t>Sound and L</w:t>
      </w:r>
      <w:r w:rsidRPr="000E52A4">
        <w:t xml:space="preserve">ight </w:t>
      </w:r>
      <w:r>
        <w:t>Control I</w:t>
      </w:r>
      <w:r w:rsidRPr="000E52A4">
        <w:t>ntegration</w:t>
      </w:r>
    </w:p>
    <w:p w14:paraId="62E9C8C8" w14:textId="77777777" w:rsidR="000E52A4" w:rsidRDefault="000E52A4" w:rsidP="000E52A4"/>
    <w:p w14:paraId="3DC89492" w14:textId="4E591410" w:rsidR="000E52A4" w:rsidRDefault="000E52A4" w:rsidP="000E52A4">
      <w:pPr>
        <w:rPr>
          <w:lang w:val="en-US"/>
        </w:rPr>
      </w:pPr>
      <w:r w:rsidRPr="000E52A4">
        <w:rPr>
          <w:lang w:val="en-US"/>
        </w:rPr>
        <w:t xml:space="preserve">Sound and light are controlled using stand-alone applications. </w:t>
      </w:r>
      <w:r>
        <w:rPr>
          <w:lang w:val="en-US"/>
        </w:rPr>
        <w:t>Integration and synchronization with the simulation is useful, but currently out of scope.</w:t>
      </w:r>
    </w:p>
    <w:p w14:paraId="4A638F1E" w14:textId="77777777" w:rsidR="000E52A4" w:rsidRDefault="000E52A4" w:rsidP="000E52A4">
      <w:pPr>
        <w:rPr>
          <w:lang w:val="en-US"/>
        </w:rPr>
      </w:pPr>
    </w:p>
    <w:p w14:paraId="68763B8D" w14:textId="24201B32" w:rsidR="000E52A4" w:rsidRDefault="000E52A4" w:rsidP="000E52A4">
      <w:pPr>
        <w:pStyle w:val="berschrift2"/>
        <w:rPr>
          <w:lang w:val="en-US"/>
        </w:rPr>
      </w:pPr>
      <w:r>
        <w:rPr>
          <w:lang w:val="en-US"/>
        </w:rPr>
        <w:t>Double Security - Wireless Protection</w:t>
      </w:r>
    </w:p>
    <w:p w14:paraId="1AD77F45" w14:textId="77777777" w:rsidR="000E52A4" w:rsidRDefault="000E52A4" w:rsidP="000E52A4">
      <w:pPr>
        <w:rPr>
          <w:lang w:val="en-US"/>
        </w:rPr>
      </w:pPr>
    </w:p>
    <w:p w14:paraId="38E9B90E" w14:textId="77777777" w:rsidR="000E52A4" w:rsidRDefault="000E52A4" w:rsidP="000E52A4">
      <w:pPr>
        <w:rPr>
          <w:lang w:val="en-US"/>
        </w:rPr>
      </w:pPr>
      <w:r>
        <w:rPr>
          <w:lang w:val="en-US"/>
        </w:rPr>
        <w:t xml:space="preserve">Drones are controlled using the control panel. A manual take-over in the emergency case is useful but out of scope.  </w:t>
      </w:r>
    </w:p>
    <w:p w14:paraId="67D5EC7B" w14:textId="77777777" w:rsidR="000E52A4" w:rsidRDefault="000E52A4" w:rsidP="000E52A4">
      <w:pPr>
        <w:rPr>
          <w:lang w:val="en-US"/>
        </w:rPr>
      </w:pPr>
    </w:p>
    <w:p w14:paraId="4C0BB27E" w14:textId="29CDA10A" w:rsidR="000E52A4" w:rsidRPr="000E52A4" w:rsidRDefault="000E52A4" w:rsidP="000E52A4">
      <w:pPr>
        <w:rPr>
          <w:lang w:val="en-US"/>
        </w:rPr>
      </w:pPr>
      <w:r>
        <w:rPr>
          <w:lang w:val="en-US"/>
        </w:rPr>
        <w:t xml:space="preserve">Login protection on drone and wireless network is required but in version 1.0 out of scope. </w:t>
      </w:r>
    </w:p>
    <w:p w14:paraId="44A3AA07" w14:textId="55BEAE73" w:rsidR="00C6154D" w:rsidRDefault="00C6154D" w:rsidP="00C6154D">
      <w:pPr>
        <w:pStyle w:val="berschrift1"/>
        <w:rPr>
          <w:lang w:val="en-US"/>
        </w:rPr>
      </w:pPr>
      <w:r>
        <w:rPr>
          <w:lang w:val="en-US"/>
        </w:rPr>
        <w:t xml:space="preserve">Project Plan </w:t>
      </w:r>
    </w:p>
    <w:p w14:paraId="01D50A7A" w14:textId="77777777" w:rsidR="00304B14" w:rsidRDefault="00304B14" w:rsidP="00304B14">
      <w:pPr>
        <w:rPr>
          <w:lang w:val="en-US"/>
        </w:rPr>
      </w:pPr>
    </w:p>
    <w:p w14:paraId="64FFA4C3" w14:textId="3E60C0C2" w:rsidR="00304B14" w:rsidRDefault="00304B14" w:rsidP="00304B14">
      <w:pPr>
        <w:pStyle w:val="berschrift2"/>
        <w:rPr>
          <w:lang w:val="en-US"/>
        </w:rPr>
      </w:pPr>
      <w:r>
        <w:rPr>
          <w:lang w:val="en-US"/>
        </w:rPr>
        <w:t>Objective</w:t>
      </w:r>
    </w:p>
    <w:p w14:paraId="20CF9CE2" w14:textId="27687D45" w:rsidR="00304B14" w:rsidRDefault="00304B14" w:rsidP="00304B14">
      <w:pPr>
        <w:rPr>
          <w:lang w:val="en-US"/>
        </w:rPr>
      </w:pPr>
      <w:r>
        <w:rPr>
          <w:lang w:val="en-US"/>
        </w:rPr>
        <w:t>The overall objective of the project is to create a simulation and control environment for ROS based autonomic systems, based on existing software components. Simulations are to be rendered and played back using real-time controlled drones.</w:t>
      </w:r>
    </w:p>
    <w:p w14:paraId="4430F4B5" w14:textId="77777777" w:rsidR="00304B14" w:rsidRDefault="00304B14" w:rsidP="00304B14">
      <w:pPr>
        <w:rPr>
          <w:lang w:val="en-US"/>
        </w:rPr>
      </w:pPr>
    </w:p>
    <w:p w14:paraId="223E2160" w14:textId="3920ECB5" w:rsidR="00304B14" w:rsidRDefault="00304B14" w:rsidP="00304B14">
      <w:pPr>
        <w:pStyle w:val="berschrift2"/>
        <w:rPr>
          <w:lang w:val="en-US"/>
        </w:rPr>
      </w:pPr>
      <w:r>
        <w:rPr>
          <w:lang w:val="en-US"/>
        </w:rPr>
        <w:t>Draft Plan</w:t>
      </w:r>
    </w:p>
    <w:p w14:paraId="6E9A8659" w14:textId="77777777" w:rsidR="00304B14" w:rsidRDefault="00304B14" w:rsidP="00304B14">
      <w:pPr>
        <w:rPr>
          <w:lang w:val="en-US"/>
        </w:rPr>
      </w:pPr>
    </w:p>
    <w:tbl>
      <w:tblPr>
        <w:tblStyle w:val="Tabellenraster"/>
        <w:tblW w:w="0" w:type="auto"/>
        <w:tblInd w:w="531" w:type="dxa"/>
        <w:tblLook w:val="04A0" w:firstRow="1" w:lastRow="0" w:firstColumn="1" w:lastColumn="0" w:noHBand="0" w:noVBand="1"/>
      </w:tblPr>
      <w:tblGrid>
        <w:gridCol w:w="1289"/>
        <w:gridCol w:w="5656"/>
        <w:gridCol w:w="1730"/>
      </w:tblGrid>
      <w:tr w:rsidR="009C22D9" w14:paraId="6D62C80A" w14:textId="77777777" w:rsidTr="009C22D9">
        <w:tc>
          <w:tcPr>
            <w:tcW w:w="1289" w:type="dxa"/>
          </w:tcPr>
          <w:p w14:paraId="75F97EF4" w14:textId="59B142F2" w:rsidR="00304B14" w:rsidRDefault="00304B14" w:rsidP="00304B1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656" w:type="dxa"/>
          </w:tcPr>
          <w:p w14:paraId="7F885B6A" w14:textId="22CDE548" w:rsidR="00304B14" w:rsidRPr="00304B14" w:rsidRDefault="00304B14" w:rsidP="00304B14">
            <w:pPr>
              <w:rPr>
                <w:b/>
                <w:lang w:val="en-US"/>
              </w:rPr>
            </w:pPr>
            <w:r w:rsidRPr="00304B14">
              <w:rPr>
                <w:b/>
                <w:lang w:val="en-US"/>
              </w:rPr>
              <w:t>Task-Milestone</w:t>
            </w:r>
          </w:p>
        </w:tc>
        <w:tc>
          <w:tcPr>
            <w:tcW w:w="1730" w:type="dxa"/>
          </w:tcPr>
          <w:p w14:paraId="2D27DD55" w14:textId="77777777" w:rsidR="00304B14" w:rsidRDefault="00304B14" w:rsidP="00304B14">
            <w:pPr>
              <w:rPr>
                <w:lang w:val="en-US"/>
              </w:rPr>
            </w:pPr>
          </w:p>
        </w:tc>
      </w:tr>
      <w:tr w:rsidR="009C22D9" w14:paraId="77130298" w14:textId="77777777" w:rsidTr="009C22D9">
        <w:trPr>
          <w:trHeight w:val="343"/>
        </w:trPr>
        <w:tc>
          <w:tcPr>
            <w:tcW w:w="1289" w:type="dxa"/>
          </w:tcPr>
          <w:p w14:paraId="01A11063" w14:textId="7E0B2BBC" w:rsidR="00304B14" w:rsidRDefault="00304B14" w:rsidP="00304B14">
            <w:pPr>
              <w:rPr>
                <w:lang w:val="en-US"/>
              </w:rPr>
            </w:pPr>
          </w:p>
        </w:tc>
        <w:tc>
          <w:tcPr>
            <w:tcW w:w="5656" w:type="dxa"/>
          </w:tcPr>
          <w:p w14:paraId="1AFE570C" w14:textId="23DAC1A6" w:rsidR="00304B14" w:rsidRDefault="00304B14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Installation Gazebo</w:t>
            </w:r>
          </w:p>
        </w:tc>
        <w:tc>
          <w:tcPr>
            <w:tcW w:w="1730" w:type="dxa"/>
          </w:tcPr>
          <w:p w14:paraId="2A5E19DD" w14:textId="77777777" w:rsidR="00304B14" w:rsidRDefault="00304B14" w:rsidP="00304B14">
            <w:pPr>
              <w:rPr>
                <w:lang w:val="en-US"/>
              </w:rPr>
            </w:pPr>
          </w:p>
        </w:tc>
      </w:tr>
      <w:tr w:rsidR="009C22D9" w14:paraId="4906E76D" w14:textId="77777777" w:rsidTr="009C22D9">
        <w:tc>
          <w:tcPr>
            <w:tcW w:w="1289" w:type="dxa"/>
          </w:tcPr>
          <w:p w14:paraId="2F577878" w14:textId="77777777" w:rsidR="00304B14" w:rsidRDefault="00304B14" w:rsidP="00304B14">
            <w:pPr>
              <w:rPr>
                <w:lang w:val="en-US"/>
              </w:rPr>
            </w:pPr>
          </w:p>
        </w:tc>
        <w:tc>
          <w:tcPr>
            <w:tcW w:w="5656" w:type="dxa"/>
          </w:tcPr>
          <w:p w14:paraId="49B55D66" w14:textId="3741480A" w:rsidR="00304B14" w:rsidRDefault="00304B14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Installation TUM</w:t>
            </w:r>
            <w:r w:rsidR="009C22D9">
              <w:rPr>
                <w:lang w:val="en-US"/>
              </w:rPr>
              <w:t xml:space="preserve"> Engine</w:t>
            </w:r>
          </w:p>
        </w:tc>
        <w:tc>
          <w:tcPr>
            <w:tcW w:w="1730" w:type="dxa"/>
          </w:tcPr>
          <w:p w14:paraId="4DCCE8AC" w14:textId="3EB7902D" w:rsidR="00304B14" w:rsidRDefault="000E52A4" w:rsidP="00304B1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310677316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instrText xml:space="preserve"> CITATION TUM14 \l 1031 </w:instrText>
                </w:r>
                <w:r>
                  <w:rPr>
                    <w:lang w:val="en-US"/>
                  </w:rPr>
                  <w:fldChar w:fldCharType="separate"/>
                </w:r>
                <w:r w:rsidRPr="000E52A4">
                  <w:rPr>
                    <w:noProof/>
                  </w:rPr>
                  <w:t>[2]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9C22D9" w14:paraId="32C74708" w14:textId="77777777" w:rsidTr="009C22D9">
        <w:tc>
          <w:tcPr>
            <w:tcW w:w="1289" w:type="dxa"/>
          </w:tcPr>
          <w:p w14:paraId="28E90B61" w14:textId="77777777" w:rsidR="00304B14" w:rsidRDefault="00304B14" w:rsidP="00304B14">
            <w:pPr>
              <w:rPr>
                <w:lang w:val="en-US"/>
              </w:rPr>
            </w:pPr>
          </w:p>
        </w:tc>
        <w:tc>
          <w:tcPr>
            <w:tcW w:w="5656" w:type="dxa"/>
          </w:tcPr>
          <w:p w14:paraId="0F66465B" w14:textId="35FAEB20" w:rsidR="00304B14" w:rsidRDefault="00304B14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Test of Simulation capabilities</w:t>
            </w:r>
          </w:p>
        </w:tc>
        <w:tc>
          <w:tcPr>
            <w:tcW w:w="1730" w:type="dxa"/>
          </w:tcPr>
          <w:p w14:paraId="61A5DAC9" w14:textId="77777777" w:rsidR="00304B14" w:rsidRDefault="00304B14" w:rsidP="00304B14">
            <w:pPr>
              <w:rPr>
                <w:lang w:val="en-US"/>
              </w:rPr>
            </w:pPr>
          </w:p>
        </w:tc>
      </w:tr>
      <w:tr w:rsidR="009C22D9" w14:paraId="5CE9230C" w14:textId="77777777" w:rsidTr="009C22D9">
        <w:tc>
          <w:tcPr>
            <w:tcW w:w="1289" w:type="dxa"/>
          </w:tcPr>
          <w:p w14:paraId="21FCDAF8" w14:textId="0D99C2E3" w:rsidR="00304B14" w:rsidRDefault="00304B14" w:rsidP="00304B1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5656" w:type="dxa"/>
          </w:tcPr>
          <w:p w14:paraId="7C69267F" w14:textId="3D682BA8" w:rsidR="00304B14" w:rsidRPr="00304B14" w:rsidRDefault="00304B14" w:rsidP="00304B14">
            <w:pPr>
              <w:jc w:val="left"/>
              <w:rPr>
                <w:i/>
                <w:lang w:val="en-US"/>
              </w:rPr>
            </w:pPr>
            <w:r w:rsidRPr="00304B14">
              <w:rPr>
                <w:i/>
                <w:lang w:val="en-US"/>
              </w:rPr>
              <w:t xml:space="preserve">Simulation Environment </w:t>
            </w:r>
            <w:r>
              <w:rPr>
                <w:i/>
                <w:lang w:val="en-US"/>
              </w:rPr>
              <w:t>ready</w:t>
            </w:r>
          </w:p>
        </w:tc>
        <w:tc>
          <w:tcPr>
            <w:tcW w:w="1730" w:type="dxa"/>
          </w:tcPr>
          <w:p w14:paraId="68F6BE23" w14:textId="77777777" w:rsidR="00304B14" w:rsidRDefault="00304B14" w:rsidP="00304B14">
            <w:pPr>
              <w:rPr>
                <w:lang w:val="en-US"/>
              </w:rPr>
            </w:pPr>
          </w:p>
        </w:tc>
      </w:tr>
      <w:tr w:rsidR="009C22D9" w14:paraId="3C66BCA3" w14:textId="77777777" w:rsidTr="009C22D9">
        <w:tc>
          <w:tcPr>
            <w:tcW w:w="1289" w:type="dxa"/>
          </w:tcPr>
          <w:p w14:paraId="76F2777F" w14:textId="77777777" w:rsidR="00304B14" w:rsidRDefault="00304B14" w:rsidP="00304B14">
            <w:pPr>
              <w:rPr>
                <w:lang w:val="en-US"/>
              </w:rPr>
            </w:pPr>
          </w:p>
        </w:tc>
        <w:tc>
          <w:tcPr>
            <w:tcW w:w="5656" w:type="dxa"/>
          </w:tcPr>
          <w:p w14:paraId="4EDF31CE" w14:textId="00622DC9" w:rsidR="00304B14" w:rsidRDefault="00304B14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Installation of Driver</w:t>
            </w:r>
          </w:p>
        </w:tc>
        <w:tc>
          <w:tcPr>
            <w:tcW w:w="1730" w:type="dxa"/>
          </w:tcPr>
          <w:p w14:paraId="6386909D" w14:textId="5D57FA69" w:rsidR="00304B14" w:rsidRDefault="000E52A4" w:rsidP="00304B1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999001971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instrText xml:space="preserve"> CITATION Aut15 \l 1031 </w:instrText>
                </w:r>
                <w:r>
                  <w:rPr>
                    <w:lang w:val="en-US"/>
                  </w:rPr>
                  <w:fldChar w:fldCharType="separate"/>
                </w:r>
                <w:r w:rsidRPr="000E52A4">
                  <w:rPr>
                    <w:noProof/>
                  </w:rPr>
                  <w:t>[1]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9C22D9" w14:paraId="5DF8EA81" w14:textId="77777777" w:rsidTr="009C22D9">
        <w:tc>
          <w:tcPr>
            <w:tcW w:w="1289" w:type="dxa"/>
          </w:tcPr>
          <w:p w14:paraId="4C5F9EBE" w14:textId="04E6D82F" w:rsidR="00304B14" w:rsidRDefault="00304B14" w:rsidP="00304B14">
            <w:pPr>
              <w:rPr>
                <w:lang w:val="en-US"/>
              </w:rPr>
            </w:pPr>
          </w:p>
        </w:tc>
        <w:tc>
          <w:tcPr>
            <w:tcW w:w="5656" w:type="dxa"/>
          </w:tcPr>
          <w:p w14:paraId="0B59BD96" w14:textId="5F09FE6F" w:rsidR="00304B14" w:rsidRDefault="00304B14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Test of Realtime Capabilities</w:t>
            </w:r>
          </w:p>
        </w:tc>
        <w:tc>
          <w:tcPr>
            <w:tcW w:w="1730" w:type="dxa"/>
          </w:tcPr>
          <w:p w14:paraId="0CCADFD0" w14:textId="77777777" w:rsidR="00304B14" w:rsidRDefault="00304B14" w:rsidP="00304B14">
            <w:pPr>
              <w:rPr>
                <w:lang w:val="en-US"/>
              </w:rPr>
            </w:pPr>
          </w:p>
        </w:tc>
      </w:tr>
      <w:tr w:rsidR="009C22D9" w14:paraId="1EB5EF90" w14:textId="77777777" w:rsidTr="009C22D9">
        <w:tc>
          <w:tcPr>
            <w:tcW w:w="1289" w:type="dxa"/>
          </w:tcPr>
          <w:p w14:paraId="31493CB1" w14:textId="27003115" w:rsidR="00304B14" w:rsidRDefault="00304B14" w:rsidP="00304B14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656" w:type="dxa"/>
          </w:tcPr>
          <w:p w14:paraId="61AA265E" w14:textId="79B628DF" w:rsidR="00304B14" w:rsidRPr="00304B14" w:rsidRDefault="00304B14" w:rsidP="00304B14">
            <w:pPr>
              <w:jc w:val="left"/>
              <w:rPr>
                <w:i/>
                <w:lang w:val="en-US"/>
              </w:rPr>
            </w:pPr>
            <w:r w:rsidRPr="00304B14">
              <w:rPr>
                <w:i/>
                <w:lang w:val="en-US"/>
              </w:rPr>
              <w:t xml:space="preserve">Control Environment ready </w:t>
            </w:r>
          </w:p>
        </w:tc>
        <w:tc>
          <w:tcPr>
            <w:tcW w:w="1730" w:type="dxa"/>
          </w:tcPr>
          <w:p w14:paraId="578EDCB5" w14:textId="77777777" w:rsidR="00304B14" w:rsidRDefault="00304B14" w:rsidP="00304B14">
            <w:pPr>
              <w:rPr>
                <w:lang w:val="en-US"/>
              </w:rPr>
            </w:pPr>
          </w:p>
        </w:tc>
      </w:tr>
      <w:tr w:rsidR="009C22D9" w14:paraId="506017B8" w14:textId="77777777" w:rsidTr="009C22D9">
        <w:tc>
          <w:tcPr>
            <w:tcW w:w="1289" w:type="dxa"/>
          </w:tcPr>
          <w:p w14:paraId="257E2C2E" w14:textId="19967DE3" w:rsidR="00304B14" w:rsidRDefault="00304B14" w:rsidP="00304B14">
            <w:pPr>
              <w:rPr>
                <w:lang w:val="en-US"/>
              </w:rPr>
            </w:pPr>
          </w:p>
        </w:tc>
        <w:tc>
          <w:tcPr>
            <w:tcW w:w="5656" w:type="dxa"/>
          </w:tcPr>
          <w:p w14:paraId="74719622" w14:textId="0A107839" w:rsidR="00304B14" w:rsidRDefault="00304B14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Configuration of Multi-drone Environment</w:t>
            </w:r>
          </w:p>
        </w:tc>
        <w:tc>
          <w:tcPr>
            <w:tcW w:w="1730" w:type="dxa"/>
          </w:tcPr>
          <w:p w14:paraId="449983BF" w14:textId="77777777" w:rsidR="00304B14" w:rsidRDefault="00304B14" w:rsidP="00304B14">
            <w:pPr>
              <w:rPr>
                <w:lang w:val="en-US"/>
              </w:rPr>
            </w:pPr>
          </w:p>
        </w:tc>
      </w:tr>
      <w:tr w:rsidR="009C22D9" w14:paraId="3C6FDC50" w14:textId="77777777" w:rsidTr="009C22D9">
        <w:tc>
          <w:tcPr>
            <w:tcW w:w="1289" w:type="dxa"/>
          </w:tcPr>
          <w:p w14:paraId="3E0E04C3" w14:textId="77777777" w:rsidR="00304B14" w:rsidRDefault="00304B14" w:rsidP="00304B14">
            <w:pPr>
              <w:rPr>
                <w:lang w:val="en-US"/>
              </w:rPr>
            </w:pPr>
          </w:p>
        </w:tc>
        <w:tc>
          <w:tcPr>
            <w:tcW w:w="5656" w:type="dxa"/>
          </w:tcPr>
          <w:p w14:paraId="3AD975AC" w14:textId="5C4AED5E" w:rsidR="00304B14" w:rsidRDefault="00304B14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Test of Mulitdrone Capabilities</w:t>
            </w:r>
          </w:p>
        </w:tc>
        <w:tc>
          <w:tcPr>
            <w:tcW w:w="1730" w:type="dxa"/>
          </w:tcPr>
          <w:p w14:paraId="4384103D" w14:textId="48D044ED" w:rsidR="00304B14" w:rsidRDefault="000E52A4" w:rsidP="00304B1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30403306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instrText xml:space="preserve"> CITATION Aut13 \l 1031 </w:instrText>
                </w:r>
                <w:r>
                  <w:rPr>
                    <w:lang w:val="en-US"/>
                  </w:rPr>
                  <w:fldChar w:fldCharType="separate"/>
                </w:r>
                <w:r w:rsidRPr="000E52A4">
                  <w:rPr>
                    <w:noProof/>
                  </w:rPr>
                  <w:t>[4]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9C22D9" w14:paraId="4FF2F479" w14:textId="77777777" w:rsidTr="009C22D9">
        <w:tc>
          <w:tcPr>
            <w:tcW w:w="1289" w:type="dxa"/>
          </w:tcPr>
          <w:p w14:paraId="105D04F4" w14:textId="418120D1" w:rsidR="00304B14" w:rsidRDefault="00304B14" w:rsidP="00304B14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656" w:type="dxa"/>
          </w:tcPr>
          <w:p w14:paraId="5B93B558" w14:textId="11D4BA76" w:rsidR="00304B14" w:rsidRPr="00304B14" w:rsidRDefault="00304B14" w:rsidP="00304B14">
            <w:pPr>
              <w:jc w:val="left"/>
              <w:rPr>
                <w:i/>
                <w:lang w:val="en-US"/>
              </w:rPr>
            </w:pPr>
            <w:r w:rsidRPr="00304B14">
              <w:rPr>
                <w:i/>
                <w:lang w:val="en-US"/>
              </w:rPr>
              <w:t>Multidrone Simulation and Controll Environment ready</w:t>
            </w:r>
          </w:p>
        </w:tc>
        <w:tc>
          <w:tcPr>
            <w:tcW w:w="1730" w:type="dxa"/>
          </w:tcPr>
          <w:p w14:paraId="4CA0CD5B" w14:textId="77777777" w:rsidR="00304B14" w:rsidRDefault="00304B14" w:rsidP="00304B14">
            <w:pPr>
              <w:rPr>
                <w:lang w:val="en-US"/>
              </w:rPr>
            </w:pPr>
          </w:p>
        </w:tc>
      </w:tr>
      <w:tr w:rsidR="009C22D9" w14:paraId="06215740" w14:textId="77777777" w:rsidTr="009C22D9">
        <w:tc>
          <w:tcPr>
            <w:tcW w:w="1289" w:type="dxa"/>
          </w:tcPr>
          <w:p w14:paraId="0C682F7B" w14:textId="77777777" w:rsidR="00304B14" w:rsidRDefault="00304B14" w:rsidP="00304B14">
            <w:pPr>
              <w:rPr>
                <w:lang w:val="en-US"/>
              </w:rPr>
            </w:pPr>
          </w:p>
        </w:tc>
        <w:tc>
          <w:tcPr>
            <w:tcW w:w="5656" w:type="dxa"/>
          </w:tcPr>
          <w:p w14:paraId="13F22A13" w14:textId="315F1F7A" w:rsidR="00304B14" w:rsidRPr="009C22D9" w:rsidRDefault="009C22D9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Development of Scripting Engine</w:t>
            </w:r>
          </w:p>
        </w:tc>
        <w:tc>
          <w:tcPr>
            <w:tcW w:w="1730" w:type="dxa"/>
          </w:tcPr>
          <w:p w14:paraId="4C44CAB5" w14:textId="77777777" w:rsidR="00304B14" w:rsidRDefault="00304B14" w:rsidP="00304B14">
            <w:pPr>
              <w:rPr>
                <w:lang w:val="en-US"/>
              </w:rPr>
            </w:pPr>
          </w:p>
        </w:tc>
      </w:tr>
      <w:tr w:rsidR="009C22D9" w14:paraId="5F64996F" w14:textId="77777777" w:rsidTr="009C22D9">
        <w:trPr>
          <w:trHeight w:val="316"/>
        </w:trPr>
        <w:tc>
          <w:tcPr>
            <w:tcW w:w="1289" w:type="dxa"/>
          </w:tcPr>
          <w:p w14:paraId="6305CBD2" w14:textId="77777777" w:rsidR="009C22D9" w:rsidRDefault="009C22D9" w:rsidP="00304B14">
            <w:pPr>
              <w:rPr>
                <w:lang w:val="en-US"/>
              </w:rPr>
            </w:pPr>
          </w:p>
        </w:tc>
        <w:tc>
          <w:tcPr>
            <w:tcW w:w="5656" w:type="dxa"/>
          </w:tcPr>
          <w:p w14:paraId="70691386" w14:textId="2947513B" w:rsidR="009C22D9" w:rsidRPr="009C22D9" w:rsidRDefault="009C22D9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Ros Integration of Scripting Engine</w:t>
            </w:r>
          </w:p>
        </w:tc>
        <w:tc>
          <w:tcPr>
            <w:tcW w:w="1730" w:type="dxa"/>
          </w:tcPr>
          <w:p w14:paraId="0A1EEC86" w14:textId="77777777" w:rsidR="009C22D9" w:rsidRDefault="009C22D9" w:rsidP="00304B14">
            <w:pPr>
              <w:rPr>
                <w:lang w:val="en-US"/>
              </w:rPr>
            </w:pPr>
          </w:p>
        </w:tc>
      </w:tr>
      <w:tr w:rsidR="009C22D9" w14:paraId="6C39734C" w14:textId="77777777" w:rsidTr="009C22D9">
        <w:tc>
          <w:tcPr>
            <w:tcW w:w="1289" w:type="dxa"/>
          </w:tcPr>
          <w:p w14:paraId="3BD19C05" w14:textId="730914DB" w:rsidR="009C22D9" w:rsidRDefault="009C22D9" w:rsidP="00304B14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656" w:type="dxa"/>
          </w:tcPr>
          <w:p w14:paraId="735B32D8" w14:textId="3E720547" w:rsidR="009C22D9" w:rsidRPr="009C22D9" w:rsidRDefault="009C22D9" w:rsidP="00304B14">
            <w:pPr>
              <w:jc w:val="left"/>
              <w:rPr>
                <w:i/>
                <w:lang w:val="en-US"/>
              </w:rPr>
            </w:pPr>
            <w:r w:rsidRPr="009C22D9">
              <w:rPr>
                <w:i/>
                <w:lang w:val="en-US"/>
              </w:rPr>
              <w:t>Multidrone Simulation and Control Environment ready</w:t>
            </w:r>
          </w:p>
        </w:tc>
        <w:tc>
          <w:tcPr>
            <w:tcW w:w="1730" w:type="dxa"/>
          </w:tcPr>
          <w:p w14:paraId="0CBA902B" w14:textId="77777777" w:rsidR="009C22D9" w:rsidRDefault="009C22D9" w:rsidP="00304B14">
            <w:pPr>
              <w:rPr>
                <w:lang w:val="en-US"/>
              </w:rPr>
            </w:pPr>
          </w:p>
        </w:tc>
      </w:tr>
      <w:tr w:rsidR="009C22D9" w14:paraId="7F2C2D75" w14:textId="77777777" w:rsidTr="009C22D9">
        <w:tc>
          <w:tcPr>
            <w:tcW w:w="1289" w:type="dxa"/>
          </w:tcPr>
          <w:p w14:paraId="113EA67D" w14:textId="5CD8EA19" w:rsidR="009C22D9" w:rsidRDefault="009C22D9" w:rsidP="00304B14">
            <w:pPr>
              <w:rPr>
                <w:lang w:val="en-US"/>
              </w:rPr>
            </w:pPr>
            <w:r>
              <w:rPr>
                <w:lang w:val="en-US"/>
              </w:rPr>
              <w:t xml:space="preserve">1.4 </w:t>
            </w:r>
          </w:p>
        </w:tc>
        <w:tc>
          <w:tcPr>
            <w:tcW w:w="5656" w:type="dxa"/>
          </w:tcPr>
          <w:p w14:paraId="2B85B937" w14:textId="0899A005" w:rsidR="009C22D9" w:rsidRPr="009C22D9" w:rsidRDefault="009C22D9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Setup of four Workspaces for Project Control and Development</w:t>
            </w:r>
          </w:p>
        </w:tc>
        <w:tc>
          <w:tcPr>
            <w:tcW w:w="1730" w:type="dxa"/>
          </w:tcPr>
          <w:p w14:paraId="441F4879" w14:textId="77777777" w:rsidR="009C22D9" w:rsidRDefault="009C22D9" w:rsidP="009C22D9">
            <w:pPr>
              <w:keepNext/>
              <w:rPr>
                <w:lang w:val="en-US"/>
              </w:rPr>
            </w:pPr>
          </w:p>
        </w:tc>
      </w:tr>
      <w:tr w:rsidR="009C22D9" w14:paraId="729A1A16" w14:textId="77777777" w:rsidTr="009C22D9">
        <w:tc>
          <w:tcPr>
            <w:tcW w:w="1289" w:type="dxa"/>
          </w:tcPr>
          <w:p w14:paraId="3D813860" w14:textId="1CE7C564" w:rsidR="009C22D9" w:rsidRDefault="009C22D9" w:rsidP="00304B14">
            <w:pPr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</w:p>
        </w:tc>
        <w:tc>
          <w:tcPr>
            <w:tcW w:w="5656" w:type="dxa"/>
          </w:tcPr>
          <w:p w14:paraId="215C9876" w14:textId="5AEC6181" w:rsidR="009C22D9" w:rsidRDefault="009C22D9" w:rsidP="00304B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Documentation of Tools and Workprocess for students</w:t>
            </w:r>
          </w:p>
        </w:tc>
        <w:tc>
          <w:tcPr>
            <w:tcW w:w="1730" w:type="dxa"/>
          </w:tcPr>
          <w:p w14:paraId="7851BBAF" w14:textId="77777777" w:rsidR="009C22D9" w:rsidRDefault="009C22D9" w:rsidP="009C22D9">
            <w:pPr>
              <w:keepNext/>
              <w:rPr>
                <w:lang w:val="en-US"/>
              </w:rPr>
            </w:pPr>
          </w:p>
        </w:tc>
      </w:tr>
    </w:tbl>
    <w:p w14:paraId="4B757E0D" w14:textId="77777777" w:rsidR="009C22D9" w:rsidRPr="009C22D9" w:rsidRDefault="009C22D9" w:rsidP="009C22D9">
      <w:pPr>
        <w:pStyle w:val="Beschriftung"/>
        <w:rPr>
          <w:lang w:val="en-US"/>
        </w:rPr>
      </w:pPr>
    </w:p>
    <w:p w14:paraId="3F25B6A4" w14:textId="00A16A3E" w:rsidR="00304B14" w:rsidRDefault="009C22D9" w:rsidP="009C22D9">
      <w:pPr>
        <w:pStyle w:val="Beschriftung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Draft Plan (Status 2017-06)</w:t>
      </w:r>
    </w:p>
    <w:sdt>
      <w:sdtPr>
        <w:id w:val="174676317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793010E5" w14:textId="261FFBE3" w:rsidR="009C22D9" w:rsidRDefault="009C22D9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Content>
            <w:p w14:paraId="0CE95C20" w14:textId="77777777" w:rsidR="000E52A4" w:rsidRDefault="009C22D9" w:rsidP="009C22D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780"/>
              </w:tblGrid>
              <w:tr w:rsidR="000E52A4" w14:paraId="6641B535" w14:textId="77777777">
                <w:trPr>
                  <w:divId w:val="19618352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2E90BE" w14:textId="77777777" w:rsidR="000E52A4" w:rsidRDefault="000E52A4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739C58" w14:textId="77777777" w:rsidR="000E52A4" w:rsidRDefault="000E52A4">
                    <w:pPr>
                      <w:pStyle w:val="Literaturverzeichnis"/>
                      <w:rPr>
                        <w:noProof/>
                      </w:rPr>
                    </w:pPr>
                    <w:r w:rsidRPr="000E52A4">
                      <w:rPr>
                        <w:noProof/>
                        <w:lang w:val="en-US"/>
                      </w:rPr>
                      <w:t xml:space="preserve">A. W. Group, „Read The Docs,“ 2015. </w:t>
                    </w:r>
                    <w:r>
                      <w:rPr>
                        <w:noProof/>
                      </w:rPr>
                      <w:t>[Online]. Available: http://ardrone-autonomy.readthedocs.io/en/latest/installation.html. [Zugriff am 25 06 2017].</w:t>
                    </w:r>
                  </w:p>
                </w:tc>
              </w:tr>
              <w:tr w:rsidR="000E52A4" w14:paraId="1EB9FF07" w14:textId="77777777">
                <w:trPr>
                  <w:divId w:val="19618352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D198E9" w14:textId="77777777" w:rsidR="000E52A4" w:rsidRDefault="000E52A4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E3D046" w14:textId="77777777" w:rsidR="000E52A4" w:rsidRDefault="000E52A4">
                    <w:pPr>
                      <w:pStyle w:val="Literaturverzeichnis"/>
                      <w:rPr>
                        <w:noProof/>
                      </w:rPr>
                    </w:pPr>
                    <w:r w:rsidRPr="000E52A4">
                      <w:rPr>
                        <w:noProof/>
                        <w:lang w:val="en-US"/>
                      </w:rPr>
                      <w:t xml:space="preserve">T. Simulator, „ROS Introduction to TUM Simulator,“ University of Munich, 2014. </w:t>
                    </w:r>
                    <w:r>
                      <w:rPr>
                        <w:noProof/>
                      </w:rPr>
                      <w:t>[Online]. Available: http://wiki.ros.org/tum_simulator. [Zugriff am 25 06 2017].</w:t>
                    </w:r>
                  </w:p>
                </w:tc>
              </w:tr>
              <w:tr w:rsidR="000E52A4" w14:paraId="5A4BF4A8" w14:textId="77777777">
                <w:trPr>
                  <w:divId w:val="19618352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961BE" w14:textId="77777777" w:rsidR="000E52A4" w:rsidRDefault="000E52A4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A7AAB0" w14:textId="77777777" w:rsidR="000E52A4" w:rsidRDefault="000E52A4">
                    <w:pPr>
                      <w:pStyle w:val="Literaturverzeichnis"/>
                      <w:rPr>
                        <w:noProof/>
                      </w:rPr>
                    </w:pPr>
                    <w:r w:rsidRPr="000E52A4">
                      <w:rPr>
                        <w:noProof/>
                        <w:lang w:val="en-US"/>
                      </w:rPr>
                      <w:t xml:space="preserve">S. Rady, „Slide share TUM Simulator,“ 06 02 2016. [Online]. Available: https://de.slideshare.net/esraatarekahmedhasansadek/simulating-tum-drone-20-by-ros. </w:t>
                    </w:r>
                    <w:r>
                      <w:rPr>
                        <w:noProof/>
                      </w:rPr>
                      <w:t>[Zugriff am 25 06 2017].</w:t>
                    </w:r>
                  </w:p>
                </w:tc>
              </w:tr>
              <w:tr w:rsidR="000E52A4" w14:paraId="160FDB3A" w14:textId="77777777">
                <w:trPr>
                  <w:divId w:val="19618352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F5BF41" w14:textId="77777777" w:rsidR="000E52A4" w:rsidRDefault="000E52A4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B6DB82" w14:textId="77777777" w:rsidR="000E52A4" w:rsidRDefault="000E52A4">
                    <w:pPr>
                      <w:pStyle w:val="Literaturverzeichnis"/>
                      <w:rPr>
                        <w:noProof/>
                      </w:rPr>
                    </w:pPr>
                    <w:r w:rsidRPr="000E52A4">
                      <w:rPr>
                        <w:noProof/>
                        <w:lang w:val="en-US"/>
                      </w:rPr>
                      <w:t xml:space="preserve">A. Lab, „Setting up mulitple Drone,“ 07 01 2013. [Online]. Available: https://github.com/AutonomyLab/ardrone_autonomy/wiki/Multiple-AR-Drones. </w:t>
                    </w:r>
                    <w:r>
                      <w:rPr>
                        <w:noProof/>
                      </w:rPr>
                      <w:t>[Zugriff am 25 06 2017].</w:t>
                    </w:r>
                  </w:p>
                </w:tc>
              </w:tr>
            </w:tbl>
            <w:p w14:paraId="795A011B" w14:textId="77777777" w:rsidR="000E52A4" w:rsidRDefault="000E52A4">
              <w:pPr>
                <w:divId w:val="1961835211"/>
                <w:rPr>
                  <w:rFonts w:eastAsia="Times New Roman"/>
                  <w:noProof/>
                </w:rPr>
              </w:pPr>
            </w:p>
            <w:p w14:paraId="2E86B217" w14:textId="0F683529" w:rsidR="0081391E" w:rsidRPr="009C22D9" w:rsidRDefault="009C22D9" w:rsidP="009C22D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1391E" w:rsidRPr="009C22D9" w:rsidSect="007F5461">
      <w:headerReference w:type="default" r:id="rId9"/>
      <w:footerReference w:type="even" r:id="rId10"/>
      <w:footerReference w:type="default" r:id="rId11"/>
      <w:pgSz w:w="11900" w:h="16840"/>
      <w:pgMar w:top="262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866E9" w14:textId="77777777" w:rsidR="00E21AFB" w:rsidRDefault="00E21AFB" w:rsidP="007F5461">
      <w:r>
        <w:separator/>
      </w:r>
    </w:p>
  </w:endnote>
  <w:endnote w:type="continuationSeparator" w:id="0">
    <w:p w14:paraId="2591CB9F" w14:textId="77777777" w:rsidR="00E21AFB" w:rsidRDefault="00E21AFB" w:rsidP="007F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1D2C7C" w14:textId="77777777" w:rsidR="00807D53" w:rsidRDefault="00807D53" w:rsidP="00130B5A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B404E6A" w14:textId="77777777" w:rsidR="00807D53" w:rsidRDefault="00807D53" w:rsidP="00807D53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829E1A6" w14:textId="77777777" w:rsidR="00807D53" w:rsidRDefault="00807D53" w:rsidP="00130B5A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21AFB">
      <w:rPr>
        <w:rStyle w:val="Seitenzahl"/>
        <w:noProof/>
      </w:rPr>
      <w:t>1</w:t>
    </w:r>
    <w:r>
      <w:rPr>
        <w:rStyle w:val="Seitenzahl"/>
      </w:rPr>
      <w:fldChar w:fldCharType="end"/>
    </w:r>
  </w:p>
  <w:p w14:paraId="29C29CFC" w14:textId="77777777" w:rsidR="007F5461" w:rsidRDefault="007F5461" w:rsidP="00807D53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81230" w14:textId="77777777" w:rsidR="00E21AFB" w:rsidRDefault="00E21AFB" w:rsidP="007F5461">
      <w:r>
        <w:separator/>
      </w:r>
    </w:p>
  </w:footnote>
  <w:footnote w:type="continuationSeparator" w:id="0">
    <w:p w14:paraId="4D4010C6" w14:textId="77777777" w:rsidR="00E21AFB" w:rsidRDefault="00E21AFB" w:rsidP="007F54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5A432D" w14:textId="77777777" w:rsidR="007F5461" w:rsidRDefault="00E21AFB">
    <w:pPr>
      <w:pStyle w:val="Kopfzeile"/>
    </w:pPr>
    <w:r>
      <w:rPr>
        <w:noProof/>
      </w:rPr>
      <w:object w:dxaOrig="1440" w:dyaOrig="1440" w14:anchorId="5B175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253.15pt;margin-top:-7.75pt;width:213.4pt;height:46pt;z-index:251658240;mso-wrap-edited:f;mso-position-vertical-relative:text" wrapcoords="-76 0 -76 21246 21600 21246 21600 0 -76 0">
          <v:imagedata r:id="rId1" o:title=""/>
          <w10:wrap type="through"/>
        </v:shape>
        <o:OLEObject Type="Embed" ProgID="AcroExch.Document.7" ShapeID="_x0000_s2053" DrawAspect="Content" ObjectID="_1559900913" r:id="rId2"/>
      </w:object>
    </w:r>
  </w:p>
  <w:p w14:paraId="06CFEBD2" w14:textId="77777777" w:rsidR="007F5461" w:rsidRDefault="007F546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4AF"/>
    <w:multiLevelType w:val="hybridMultilevel"/>
    <w:tmpl w:val="1278C2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0EA"/>
    <w:multiLevelType w:val="hybridMultilevel"/>
    <w:tmpl w:val="C3C4CA2C"/>
    <w:lvl w:ilvl="0" w:tplc="0407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23F0A"/>
    <w:multiLevelType w:val="hybridMultilevel"/>
    <w:tmpl w:val="286E75E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F461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06C13B9"/>
    <w:multiLevelType w:val="multilevel"/>
    <w:tmpl w:val="710E8A9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2BBD37F5"/>
    <w:multiLevelType w:val="hybridMultilevel"/>
    <w:tmpl w:val="286E75E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A6468"/>
    <w:multiLevelType w:val="hybridMultilevel"/>
    <w:tmpl w:val="4F26E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12264"/>
    <w:multiLevelType w:val="hybridMultilevel"/>
    <w:tmpl w:val="286E75E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97B37"/>
    <w:multiLevelType w:val="hybridMultilevel"/>
    <w:tmpl w:val="5BFEACBE"/>
    <w:lvl w:ilvl="0" w:tplc="0407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61"/>
    <w:rsid w:val="000A33AE"/>
    <w:rsid w:val="000E52A4"/>
    <w:rsid w:val="001A7901"/>
    <w:rsid w:val="00243A4E"/>
    <w:rsid w:val="002B19D8"/>
    <w:rsid w:val="002D06D1"/>
    <w:rsid w:val="002D545B"/>
    <w:rsid w:val="00304B14"/>
    <w:rsid w:val="00374CD1"/>
    <w:rsid w:val="003A0B43"/>
    <w:rsid w:val="003A449E"/>
    <w:rsid w:val="003B1E59"/>
    <w:rsid w:val="00440944"/>
    <w:rsid w:val="004A6537"/>
    <w:rsid w:val="00510581"/>
    <w:rsid w:val="005122F4"/>
    <w:rsid w:val="0061249D"/>
    <w:rsid w:val="006146D8"/>
    <w:rsid w:val="006340BA"/>
    <w:rsid w:val="00650A59"/>
    <w:rsid w:val="006A5DF1"/>
    <w:rsid w:val="006E28E7"/>
    <w:rsid w:val="006F0916"/>
    <w:rsid w:val="0075552F"/>
    <w:rsid w:val="007577F2"/>
    <w:rsid w:val="007F5461"/>
    <w:rsid w:val="007F5C9F"/>
    <w:rsid w:val="008050FE"/>
    <w:rsid w:val="00807D53"/>
    <w:rsid w:val="008125AA"/>
    <w:rsid w:val="0081391E"/>
    <w:rsid w:val="00847C4E"/>
    <w:rsid w:val="008A4EC8"/>
    <w:rsid w:val="008B58EC"/>
    <w:rsid w:val="0092793B"/>
    <w:rsid w:val="009C06BC"/>
    <w:rsid w:val="009C22D9"/>
    <w:rsid w:val="00A05C7B"/>
    <w:rsid w:val="00A418C0"/>
    <w:rsid w:val="00A42105"/>
    <w:rsid w:val="00AD7718"/>
    <w:rsid w:val="00B0692D"/>
    <w:rsid w:val="00BA4BC0"/>
    <w:rsid w:val="00BE4A33"/>
    <w:rsid w:val="00C07906"/>
    <w:rsid w:val="00C6154D"/>
    <w:rsid w:val="00C67852"/>
    <w:rsid w:val="00CC40C8"/>
    <w:rsid w:val="00D04158"/>
    <w:rsid w:val="00D257E7"/>
    <w:rsid w:val="00D567E1"/>
    <w:rsid w:val="00D732CF"/>
    <w:rsid w:val="00DC1774"/>
    <w:rsid w:val="00E21AFB"/>
    <w:rsid w:val="00E82F22"/>
    <w:rsid w:val="00E920FB"/>
    <w:rsid w:val="00ED4868"/>
    <w:rsid w:val="00ED6640"/>
    <w:rsid w:val="00EE673F"/>
    <w:rsid w:val="00F60AD5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52AE81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07D53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F546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A5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546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546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546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546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546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546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546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Textkrper"/>
    <w:qFormat/>
    <w:rsid w:val="00D257E7"/>
    <w:pPr>
      <w:widowControl w:val="0"/>
      <w:shd w:val="clear" w:color="auto" w:fill="E0E0E0"/>
      <w:spacing w:before="80" w:after="40"/>
    </w:pPr>
    <w:rPr>
      <w:rFonts w:ascii="Tahoma" w:eastAsia="Times New Roman" w:hAnsi="Tahoma" w:cs="Monaco"/>
      <w:color w:val="000000"/>
      <w:sz w:val="22"/>
      <w:szCs w:val="22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257E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257E7"/>
  </w:style>
  <w:style w:type="paragraph" w:styleId="Kopfzeile">
    <w:name w:val="header"/>
    <w:basedOn w:val="Standard"/>
    <w:link w:val="KopfzeileZchn"/>
    <w:uiPriority w:val="99"/>
    <w:unhideWhenUsed/>
    <w:rsid w:val="007F54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F5461"/>
  </w:style>
  <w:style w:type="paragraph" w:styleId="Fuzeile">
    <w:name w:val="footer"/>
    <w:basedOn w:val="Standard"/>
    <w:link w:val="FuzeileZchn"/>
    <w:uiPriority w:val="99"/>
    <w:unhideWhenUsed/>
    <w:rsid w:val="007F546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F5461"/>
  </w:style>
  <w:style w:type="character" w:customStyle="1" w:styleId="berschrift1Zchn">
    <w:name w:val="Überschrift 1 Zchn"/>
    <w:basedOn w:val="Absatz-Standardschriftart"/>
    <w:link w:val="berschrift1"/>
    <w:uiPriority w:val="9"/>
    <w:rsid w:val="007F54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eitenzahl">
    <w:name w:val="page number"/>
    <w:basedOn w:val="Absatz-Standardschriftart"/>
    <w:uiPriority w:val="99"/>
    <w:semiHidden/>
    <w:unhideWhenUsed/>
    <w:rsid w:val="00807D53"/>
  </w:style>
  <w:style w:type="character" w:customStyle="1" w:styleId="berschrift2Zchn">
    <w:name w:val="Überschrift 2 Zchn"/>
    <w:basedOn w:val="Absatz-Standardschriftart"/>
    <w:link w:val="berschrift2"/>
    <w:uiPriority w:val="9"/>
    <w:rsid w:val="00650A5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54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54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546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54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54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54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54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07906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847C4E"/>
    <w:rPr>
      <w:color w:val="0000FF" w:themeColor="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440944"/>
    <w:rPr>
      <w:i/>
      <w:iCs/>
    </w:rPr>
  </w:style>
  <w:style w:type="paragraph" w:styleId="KeinLeerraum">
    <w:name w:val="No Spacing"/>
    <w:uiPriority w:val="1"/>
    <w:qFormat/>
    <w:rsid w:val="00440944"/>
    <w:pPr>
      <w:jc w:val="both"/>
    </w:pPr>
  </w:style>
  <w:style w:type="character" w:customStyle="1" w:styleId="apple-converted-space">
    <w:name w:val="apple-converted-space"/>
    <w:basedOn w:val="Absatz-Standardschriftart"/>
    <w:rsid w:val="00ED4868"/>
  </w:style>
  <w:style w:type="paragraph" w:styleId="StandardWeb">
    <w:name w:val="Normal (Web)"/>
    <w:basedOn w:val="Standard"/>
    <w:uiPriority w:val="99"/>
    <w:semiHidden/>
    <w:unhideWhenUsed/>
    <w:rsid w:val="006E28E7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Beschriftung">
    <w:name w:val="caption"/>
    <w:basedOn w:val="Standard"/>
    <w:next w:val="Standard"/>
    <w:uiPriority w:val="35"/>
    <w:unhideWhenUsed/>
    <w:qFormat/>
    <w:rsid w:val="006E28E7"/>
    <w:pPr>
      <w:spacing w:after="200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304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3A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User/Winterfeldt/Library/Group%20Containers/UBF8T346G9.Office/User%20Content.localized/Templates.localized/th%20Deggendorf.dotm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TUM14</b:Tag>
    <b:SourceType>InternetSite</b:SourceType>
    <b:Guid>{1FCB18AE-26CE-8840-8ADC-D827B35C4EE1}</b:Guid>
    <b:Title>ROS Introduction to TUM Simulator</b:Title>
    <b:Year>2014</b:Year>
    <b:Author>
      <b:Author>
        <b:NameList>
          <b:Person>
            <b:Last>Simulator</b:Last>
            <b:First>TUM</b:First>
          </b:Person>
        </b:NameList>
      </b:Author>
    </b:Author>
    <b:URL>http://wiki.ros.org/tum_simulator</b:URL>
    <b:ProductionCompany>University of Munich</b:ProductionCompany>
    <b:YearAccessed>2017</b:YearAccessed>
    <b:MonthAccessed>06</b:MonthAccessed>
    <b:DayAccessed>25</b:DayAccessed>
    <b:RefOrder>2</b:RefOrder>
  </b:Source>
  <b:Source>
    <b:Tag>She16</b:Tag>
    <b:SourceType>InternetSite</b:SourceType>
    <b:Guid>{A5946B8B-11F3-0446-8128-9B5E8B72A606}</b:Guid>
    <b:Author>
      <b:Author>
        <b:NameList>
          <b:Person>
            <b:Last>Rady</b:Last>
            <b:First>Sherine</b:First>
          </b:Person>
        </b:NameList>
      </b:Author>
    </b:Author>
    <b:Title>Slide share TUM Simulator</b:Title>
    <b:URL>https://de.slideshare.net/esraatarekahmedhasansadek/simulating-tum-drone-20-by-ros</b:URL>
    <b:Year>2016</b:Year>
    <b:Month>02</b:Month>
    <b:Day>06</b:Day>
    <b:YearAccessed>2017</b:YearAccessed>
    <b:MonthAccessed>06</b:MonthAccessed>
    <b:DayAccessed>25</b:DayAccessed>
    <b:RefOrder>3</b:RefOrder>
  </b:Source>
  <b:Source>
    <b:Tag>Aut15</b:Tag>
    <b:SourceType>InternetSite</b:SourceType>
    <b:Guid>{BF7B0E11-229B-D246-8199-523D22626901}</b:Guid>
    <b:Author>
      <b:Author>
        <b:NameList>
          <b:Person>
            <b:Last>Group</b:Last>
            <b:First>Autonomy</b:First>
            <b:Middle>Working</b:Middle>
          </b:Person>
        </b:NameList>
      </b:Author>
    </b:Author>
    <b:Title>Read The Docs</b:Title>
    <b:URL>http://ardrone-autonomy.readthedocs.io/en/latest/installation.html</b:URL>
    <b:Year>2015</b:Year>
    <b:YearAccessed>2017</b:YearAccessed>
    <b:MonthAccessed>06</b:MonthAccessed>
    <b:DayAccessed>25</b:DayAccessed>
    <b:RefOrder>1</b:RefOrder>
  </b:Source>
  <b:Source>
    <b:Tag>Aut13</b:Tag>
    <b:SourceType>InternetSite</b:SourceType>
    <b:Guid>{2841F41B-18E3-0649-9911-E38EF519A621}</b:Guid>
    <b:Author>
      <b:Author>
        <b:NameList>
          <b:Person>
            <b:Last>Lab</b:Last>
            <b:First>Autonomy</b:First>
          </b:Person>
        </b:NameList>
      </b:Author>
    </b:Author>
    <b:Title>Setting up mulitple Drone</b:Title>
    <b:URL>https://github.com/AutonomyLab/ardrone_autonomy/wiki/Multiple-AR-Drones</b:URL>
    <b:Year>2013</b:Year>
    <b:Month>01</b:Month>
    <b:Day>07</b:Day>
    <b:YearAccessed>2017</b:YearAccessed>
    <b:MonthAccessed>06</b:MonthAccessed>
    <b:DayAccessed>25</b:DayAccessed>
    <b:RefOrder>4</b:RefOrder>
  </b:Source>
</b:Sources>
</file>

<file path=customXml/itemProps1.xml><?xml version="1.0" encoding="utf-8"?>
<ds:datastoreItem xmlns:ds="http://schemas.openxmlformats.org/officeDocument/2006/customXml" ds:itemID="{9DF08547-49DB-114C-AD6F-97D0B190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 Deggendorf.dotm</Template>
  <TotalTime>0</TotalTime>
  <Pages>3</Pages>
  <Words>611</Words>
  <Characters>3854</Characters>
  <Application>Microsoft Macintosh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Project Overview (Technical Part) [1]</vt:lpstr>
      <vt:lpstr>Architectural Environment</vt:lpstr>
      <vt:lpstr>/</vt:lpstr>
      <vt:lpstr>Nice to Have Features</vt:lpstr>
      <vt:lpstr>    Robot Simulation and Control</vt:lpstr>
      <vt:lpstr>    Sound and Light Control Integration</vt:lpstr>
      <vt:lpstr>    Double Security - Wireless Protection</vt:lpstr>
      <vt:lpstr>Project Plan </vt:lpstr>
      <vt:lpstr>    Objective</vt:lpstr>
      <vt:lpstr>    Draft Plan</vt:lpstr>
      <vt:lpstr>Literaturverzeichnis</vt:lpstr>
    </vt:vector>
  </TitlesOfParts>
  <Company>Fachhochschule Deggendorf</Company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Goetz Winterfeldt</dc:creator>
  <cp:keywords/>
  <dc:description/>
  <cp:lastModifiedBy>Goetz Winterfeldt</cp:lastModifiedBy>
  <cp:revision>2</cp:revision>
  <dcterms:created xsi:type="dcterms:W3CDTF">2017-06-25T11:02:00Z</dcterms:created>
  <dcterms:modified xsi:type="dcterms:W3CDTF">2017-06-25T11:02:00Z</dcterms:modified>
</cp:coreProperties>
</file>