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79" w:rsidRDefault="0070067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447800" cy="1447800"/>
            <wp:effectExtent l="0" t="0" r="0" b="0"/>
            <wp:wrapNone/>
            <wp:docPr id="1" name="Imagen 1" descr="Фогейм — компьютерные игры / Массовые онлайн-игры / LE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гейм — компьютерные игры / Массовые онлайн-игры / LEA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0679" w:rsidRPr="00700679" w:rsidRDefault="00700679" w:rsidP="00700679"/>
    <w:p w:rsidR="00700679" w:rsidRPr="00700679" w:rsidRDefault="00700679" w:rsidP="00700679"/>
    <w:p w:rsidR="00700679" w:rsidRPr="00700679" w:rsidRDefault="00700679" w:rsidP="00700679"/>
    <w:p w:rsidR="00700679" w:rsidRPr="00700679" w:rsidRDefault="00700679" w:rsidP="00700679"/>
    <w:p w:rsidR="00700679" w:rsidRDefault="00700679" w:rsidP="00700679"/>
    <w:p w:rsidR="00700679" w:rsidRPr="003C7210" w:rsidRDefault="00F43B5A" w:rsidP="00700679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</w:pPr>
      <w:r w:rsidRPr="003C721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>Performance</w:t>
      </w:r>
      <w:r w:rsidR="00700679" w:rsidRPr="0070067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="00700679" w:rsidRPr="0070067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>Engineer</w:t>
      </w:r>
      <w:proofErr w:type="spellEnd"/>
    </w:p>
    <w:p w:rsidR="00700679" w:rsidRPr="003C7210" w:rsidRDefault="00700679" w:rsidP="00700679">
      <w:pPr>
        <w:shd w:val="clear" w:color="auto" w:fill="FFFFFF"/>
        <w:spacing w:after="0" w:line="240" w:lineRule="auto"/>
        <w:textAlignment w:val="baseline"/>
        <w:outlineLvl w:val="0"/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3C7210">
        <w:rPr>
          <w:rStyle w:val="topcardflavor"/>
          <w:rFonts w:ascii="Segoe UI" w:hAnsi="Segoe UI" w:cs="Segoe UI"/>
          <w:bdr w:val="none" w:sz="0" w:space="0" w:color="auto" w:frame="1"/>
        </w:rPr>
        <w:t xml:space="preserve">4IC </w:t>
      </w:r>
      <w:r w:rsidR="003C7210"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  <w:t>España</w:t>
      </w:r>
    </w:p>
    <w:p w:rsidR="003C7210" w:rsidRPr="003C7210" w:rsidRDefault="003C7210" w:rsidP="00700679">
      <w:pPr>
        <w:shd w:val="clear" w:color="auto" w:fill="FFFFFF"/>
        <w:spacing w:after="0" w:line="240" w:lineRule="auto"/>
        <w:textAlignment w:val="baseline"/>
        <w:outlineLvl w:val="0"/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3C7210" w:rsidRPr="003C7210" w:rsidRDefault="003C7210" w:rsidP="00700679">
      <w:p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sz w:val="28"/>
          <w:u w:val="single"/>
        </w:rPr>
      </w:pPr>
      <w:r w:rsidRPr="003C7210">
        <w:rPr>
          <w:rStyle w:val="Textoennegrita"/>
          <w:rFonts w:ascii="Segoe UI" w:hAnsi="Segoe UI" w:cs="Segoe UI"/>
          <w:sz w:val="28"/>
          <w:u w:val="single"/>
        </w:rPr>
        <w:t>Sobre nosotros:</w:t>
      </w:r>
    </w:p>
    <w:p w:rsidR="003C7210" w:rsidRDefault="003C7210" w:rsidP="00700679">
      <w:p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</w:rPr>
      </w:pPr>
      <w:r w:rsidRPr="003C7210">
        <w:rPr>
          <w:rStyle w:val="Textoennegrita"/>
          <w:rFonts w:ascii="Segoe UI" w:hAnsi="Segoe UI" w:cs="Segoe UI"/>
          <w:b w:val="0"/>
        </w:rPr>
        <w:t>Somos una empresa internacional</w:t>
      </w:r>
      <w:r>
        <w:rPr>
          <w:rStyle w:val="Textoennegrita"/>
          <w:rFonts w:ascii="Segoe UI" w:hAnsi="Segoe UI" w:cs="Segoe UI"/>
          <w:b w:val="0"/>
        </w:rPr>
        <w:t xml:space="preserve"> estable y de rápido crecimiento centrados en </w:t>
      </w:r>
      <w:r w:rsidR="00B933D4">
        <w:rPr>
          <w:rStyle w:val="Textoennegrita"/>
          <w:rFonts w:ascii="Segoe UI" w:hAnsi="Segoe UI" w:cs="Segoe UI"/>
          <w:b w:val="0"/>
        </w:rPr>
        <w:t>desarrollar nuevas características y asegurar la escalabilidad de todas las plataformas</w:t>
      </w:r>
      <w:r>
        <w:rPr>
          <w:rStyle w:val="Textoennegrita"/>
          <w:rFonts w:ascii="Segoe UI" w:hAnsi="Segoe UI" w:cs="Segoe UI"/>
          <w:b w:val="0"/>
        </w:rPr>
        <w:t>. Sin formalismo, con ganas de crecer profesionalmente, condiciones cómodas, deseo y capacidad de producir lo mejor y de tener a los mejores en nuestras filas.</w:t>
      </w:r>
    </w:p>
    <w:p w:rsidR="00700679" w:rsidRPr="003C7210" w:rsidRDefault="00700679" w:rsidP="00700679">
      <w:pPr>
        <w:shd w:val="clear" w:color="auto" w:fill="FFFFFF"/>
        <w:spacing w:after="0" w:line="240" w:lineRule="auto"/>
        <w:textAlignment w:val="baseline"/>
        <w:outlineLvl w:val="0"/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700679" w:rsidRPr="003C7210" w:rsidRDefault="00700679" w:rsidP="00700679">
      <w:p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sz w:val="28"/>
          <w:u w:val="single"/>
          <w:bdr w:val="none" w:sz="0" w:space="0" w:color="auto" w:frame="1"/>
          <w:shd w:val="clear" w:color="auto" w:fill="FFFFFF"/>
        </w:rPr>
      </w:pPr>
      <w:r w:rsidRPr="003C7210">
        <w:rPr>
          <w:rStyle w:val="Textoennegrita"/>
          <w:rFonts w:ascii="Segoe UI" w:hAnsi="Segoe UI" w:cs="Segoe UI"/>
          <w:sz w:val="28"/>
          <w:u w:val="single"/>
          <w:bdr w:val="none" w:sz="0" w:space="0" w:color="auto" w:frame="1"/>
          <w:shd w:val="clear" w:color="auto" w:fill="FFFFFF"/>
        </w:rPr>
        <w:t>Tareas:</w:t>
      </w:r>
    </w:p>
    <w:p w:rsidR="00700679" w:rsidRPr="003C7210" w:rsidRDefault="00700679" w:rsidP="0070067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dr w:val="none" w:sz="0" w:space="0" w:color="auto" w:frame="1"/>
          <w:shd w:val="clear" w:color="auto" w:fill="FFFFFF"/>
        </w:rPr>
      </w:pPr>
      <w:r w:rsidRPr="003C7210">
        <w:rPr>
          <w:rStyle w:val="Textoennegrita"/>
          <w:rFonts w:ascii="Segoe UI" w:hAnsi="Segoe UI" w:cs="Segoe UI"/>
          <w:b w:val="0"/>
          <w:bdr w:val="none" w:sz="0" w:space="0" w:color="auto" w:frame="1"/>
          <w:shd w:val="clear" w:color="auto" w:fill="FFFFFF"/>
        </w:rPr>
        <w:t>Realizar pruebas de rendimiento sobre el paradigma de computación cuántica.</w:t>
      </w:r>
    </w:p>
    <w:p w:rsidR="00F43B5A" w:rsidRPr="003C7210" w:rsidRDefault="00F43B5A" w:rsidP="0070067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dr w:val="none" w:sz="0" w:space="0" w:color="auto" w:frame="1"/>
          <w:shd w:val="clear" w:color="auto" w:fill="FFFFFF"/>
        </w:rPr>
      </w:pPr>
      <w:r w:rsidRPr="003C7210">
        <w:rPr>
          <w:rStyle w:val="Textoennegrita"/>
          <w:rFonts w:ascii="Segoe UI" w:hAnsi="Segoe UI" w:cs="Segoe UI"/>
          <w:b w:val="0"/>
          <w:bdr w:val="none" w:sz="0" w:space="0" w:color="auto" w:frame="1"/>
          <w:shd w:val="clear" w:color="auto" w:fill="FFFFFF"/>
        </w:rPr>
        <w:t>Análisis y discusión de requisitos, planificación y ejecución de pruebas, así como análisis de resultados.</w:t>
      </w:r>
    </w:p>
    <w:p w:rsidR="00F43B5A" w:rsidRPr="003C7210" w:rsidRDefault="00F43B5A" w:rsidP="0070067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dr w:val="none" w:sz="0" w:space="0" w:color="auto" w:frame="1"/>
          <w:shd w:val="clear" w:color="auto" w:fill="FFFFFF"/>
        </w:rPr>
      </w:pPr>
      <w:r w:rsidRPr="003C7210">
        <w:rPr>
          <w:rStyle w:val="Textoennegrita"/>
          <w:rFonts w:ascii="Segoe UI" w:hAnsi="Segoe UI" w:cs="Segoe UI"/>
          <w:b w:val="0"/>
          <w:bdr w:val="none" w:sz="0" w:space="0" w:color="auto" w:frame="1"/>
          <w:shd w:val="clear" w:color="auto" w:fill="FFFFFF"/>
        </w:rPr>
        <w:t>Identificar problemas de rendimiento y cuellos de botella de productos, trabajando en equipos.</w:t>
      </w:r>
    </w:p>
    <w:p w:rsidR="00F43B5A" w:rsidRPr="003C7210" w:rsidRDefault="00F43B5A" w:rsidP="0070067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dr w:val="none" w:sz="0" w:space="0" w:color="auto" w:frame="1"/>
          <w:shd w:val="clear" w:color="auto" w:fill="FFFFFF"/>
        </w:rPr>
      </w:pPr>
      <w:r w:rsidRPr="003C7210">
        <w:rPr>
          <w:rStyle w:val="Textoennegrita"/>
          <w:rFonts w:ascii="Segoe UI" w:hAnsi="Segoe UI" w:cs="Segoe UI"/>
          <w:b w:val="0"/>
          <w:bdr w:val="none" w:sz="0" w:space="0" w:color="auto" w:frame="1"/>
          <w:shd w:val="clear" w:color="auto" w:fill="FFFFFF"/>
        </w:rPr>
        <w:t>Gestión de equipos para laboratorios: creación y configuración de la infraestructura necesaria, seguimiento y trabajo con el departamento de IT.</w:t>
      </w:r>
    </w:p>
    <w:p w:rsidR="00F43B5A" w:rsidRPr="003C7210" w:rsidRDefault="00F43B5A" w:rsidP="00F43B5A">
      <w:pPr>
        <w:shd w:val="clear" w:color="auto" w:fill="FFFFFF"/>
        <w:spacing w:after="0" w:line="240" w:lineRule="auto"/>
        <w:textAlignment w:val="baseline"/>
        <w:outlineLvl w:val="0"/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</w:pPr>
    </w:p>
    <w:p w:rsidR="00F43B5A" w:rsidRPr="003C7210" w:rsidRDefault="00F43B5A" w:rsidP="00F43B5A">
      <w:p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Cs w:val="0"/>
          <w:sz w:val="28"/>
          <w:u w:val="single"/>
        </w:rPr>
      </w:pPr>
      <w:r w:rsidRPr="003C7210">
        <w:rPr>
          <w:rStyle w:val="Textoennegrita"/>
          <w:rFonts w:ascii="Segoe UI" w:hAnsi="Segoe UI" w:cs="Segoe UI"/>
          <w:bCs w:val="0"/>
          <w:sz w:val="28"/>
          <w:u w:val="single"/>
        </w:rPr>
        <w:t>Requisitos:</w:t>
      </w:r>
    </w:p>
    <w:p w:rsidR="00F43B5A" w:rsidRPr="003C7210" w:rsidRDefault="00F43B5A" w:rsidP="00F43B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>Autoaprendizaje, pudiendo desarrollarte en nuevas áreas</w:t>
      </w:r>
    </w:p>
    <w:p w:rsidR="00F43B5A" w:rsidRPr="003C7210" w:rsidRDefault="00F43B5A" w:rsidP="00F43B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>1-2 años de experiencia en pruebas de rendimiento.</w:t>
      </w:r>
    </w:p>
    <w:p w:rsidR="00F43B5A" w:rsidRPr="003C7210" w:rsidRDefault="00F43B5A" w:rsidP="00F43B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>Capacidad para analizar los resultados de las pruebas e identificar puntos positivos y negativos. Así como la capacidad de transmitir esta información al resto del equipo.</w:t>
      </w:r>
    </w:p>
    <w:p w:rsidR="00F43B5A" w:rsidRPr="003C7210" w:rsidRDefault="00F43B5A" w:rsidP="00F43B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>Conocimiento con SO (Windows, Linux) a un nivel avanzado. Comprender el funcionamiento de los principales módulos del SO y limitar los subsistemas: CPU, disco, RAM, etc.</w:t>
      </w:r>
    </w:p>
    <w:p w:rsidR="00F43B5A" w:rsidRPr="003C7210" w:rsidRDefault="00F43B5A" w:rsidP="00F43B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>Deseo y capacidad de trabajar en equipo</w:t>
      </w:r>
    </w:p>
    <w:p w:rsidR="00F43B5A" w:rsidRPr="003C7210" w:rsidRDefault="00F43B5A" w:rsidP="00F43B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>Mente abierta y flexible, nervios de acero.</w:t>
      </w:r>
    </w:p>
    <w:p w:rsidR="003C7210" w:rsidRPr="003C7210" w:rsidRDefault="003C7210" w:rsidP="003C7210">
      <w:pPr>
        <w:shd w:val="clear" w:color="auto" w:fill="FFFFFF"/>
        <w:spacing w:after="0" w:line="240" w:lineRule="auto"/>
        <w:ind w:left="360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</w:p>
    <w:p w:rsidR="00F43B5A" w:rsidRPr="003C7210" w:rsidRDefault="003C7210" w:rsidP="003C7210">
      <w:p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Cs w:val="0"/>
          <w:sz w:val="28"/>
          <w:u w:val="single"/>
        </w:rPr>
      </w:pPr>
      <w:r w:rsidRPr="003C7210">
        <w:rPr>
          <w:rStyle w:val="Textoennegrita"/>
          <w:rFonts w:ascii="Segoe UI" w:hAnsi="Segoe UI" w:cs="Segoe UI"/>
          <w:bCs w:val="0"/>
          <w:sz w:val="28"/>
          <w:u w:val="single"/>
        </w:rPr>
        <w:t>Extras:</w:t>
      </w:r>
    </w:p>
    <w:p w:rsidR="003C7210" w:rsidRPr="003C7210" w:rsidRDefault="003C7210" w:rsidP="003C721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 xml:space="preserve">Experiencia con BBDD (Microsoft SQL, </w:t>
      </w:r>
      <w:proofErr w:type="spellStart"/>
      <w:r w:rsidRPr="003C7210">
        <w:rPr>
          <w:rStyle w:val="Textoennegrita"/>
          <w:rFonts w:ascii="Segoe UI" w:hAnsi="Segoe UI" w:cs="Segoe UI"/>
          <w:b w:val="0"/>
          <w:bCs w:val="0"/>
        </w:rPr>
        <w:t>PostgreSQL</w:t>
      </w:r>
      <w:proofErr w:type="spellEnd"/>
      <w:r w:rsidRPr="003C7210">
        <w:rPr>
          <w:rStyle w:val="Textoennegrita"/>
          <w:rFonts w:ascii="Segoe UI" w:hAnsi="Segoe UI" w:cs="Segoe UI"/>
          <w:b w:val="0"/>
          <w:bCs w:val="0"/>
        </w:rPr>
        <w:t>).</w:t>
      </w:r>
    </w:p>
    <w:p w:rsidR="003C7210" w:rsidRPr="003C7210" w:rsidRDefault="003C7210" w:rsidP="003C721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>Experiencia en análisis de volcados y seguimiento de procesos (</w:t>
      </w:r>
      <w:proofErr w:type="spellStart"/>
      <w:r w:rsidRPr="003C7210">
        <w:rPr>
          <w:rStyle w:val="Textoennegrita"/>
          <w:rFonts w:ascii="Segoe UI" w:hAnsi="Segoe UI" w:cs="Segoe UI"/>
          <w:b w:val="0"/>
          <w:bCs w:val="0"/>
        </w:rPr>
        <w:t>WinDbg</w:t>
      </w:r>
      <w:proofErr w:type="spellEnd"/>
      <w:r w:rsidRPr="003C7210">
        <w:rPr>
          <w:rStyle w:val="Textoennegrita"/>
          <w:rFonts w:ascii="Segoe UI" w:hAnsi="Segoe UI" w:cs="Segoe UI"/>
          <w:b w:val="0"/>
          <w:bCs w:val="0"/>
        </w:rPr>
        <w:t xml:space="preserve">, </w:t>
      </w:r>
      <w:proofErr w:type="spellStart"/>
      <w:r w:rsidRPr="003C7210">
        <w:rPr>
          <w:rStyle w:val="Textoennegrita"/>
          <w:rFonts w:ascii="Segoe UI" w:hAnsi="Segoe UI" w:cs="Segoe UI"/>
          <w:b w:val="0"/>
          <w:bCs w:val="0"/>
        </w:rPr>
        <w:t>PerfView</w:t>
      </w:r>
      <w:proofErr w:type="spellEnd"/>
      <w:r w:rsidRPr="003C7210">
        <w:rPr>
          <w:rStyle w:val="Textoennegrita"/>
          <w:rFonts w:ascii="Segoe UI" w:hAnsi="Segoe UI" w:cs="Segoe UI"/>
          <w:b w:val="0"/>
          <w:bCs w:val="0"/>
        </w:rPr>
        <w:t xml:space="preserve">, </w:t>
      </w:r>
      <w:proofErr w:type="spellStart"/>
      <w:r w:rsidRPr="003C7210">
        <w:rPr>
          <w:rStyle w:val="Textoennegrita"/>
          <w:rFonts w:ascii="Segoe UI" w:hAnsi="Segoe UI" w:cs="Segoe UI"/>
          <w:b w:val="0"/>
          <w:bCs w:val="0"/>
        </w:rPr>
        <w:t>etc</w:t>
      </w:r>
      <w:proofErr w:type="spellEnd"/>
      <w:r w:rsidRPr="003C7210">
        <w:rPr>
          <w:rStyle w:val="Textoennegrita"/>
          <w:rFonts w:ascii="Segoe UI" w:hAnsi="Segoe UI" w:cs="Segoe UI"/>
          <w:b w:val="0"/>
          <w:bCs w:val="0"/>
        </w:rPr>
        <w:t>).</w:t>
      </w:r>
    </w:p>
    <w:p w:rsidR="003C7210" w:rsidRPr="003C7210" w:rsidRDefault="003C7210" w:rsidP="003C721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r w:rsidRPr="003C7210">
        <w:rPr>
          <w:rStyle w:val="Textoennegrita"/>
          <w:rFonts w:ascii="Segoe UI" w:hAnsi="Segoe UI" w:cs="Segoe UI"/>
          <w:b w:val="0"/>
          <w:bCs w:val="0"/>
        </w:rPr>
        <w:t>Experiencia con máquinas paralelas con memoria distribuida o centralizada.</w:t>
      </w:r>
    </w:p>
    <w:p w:rsidR="003C7210" w:rsidRPr="003C7210" w:rsidRDefault="003C7210" w:rsidP="003C7210">
      <w:p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</w:p>
    <w:p w:rsidR="00F43B5A" w:rsidRPr="00F43B5A" w:rsidRDefault="00F43B5A" w:rsidP="00F43B5A">
      <w:p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rFonts w:ascii="Segoe UI" w:hAnsi="Segoe UI" w:cs="Segoe UI"/>
          <w:b w:val="0"/>
          <w:bCs w:val="0"/>
        </w:rPr>
      </w:pPr>
      <w:bookmarkStart w:id="0" w:name="_GoBack"/>
      <w:bookmarkEnd w:id="0"/>
    </w:p>
    <w:p w:rsidR="00F43B5A" w:rsidRPr="00F43B5A" w:rsidRDefault="00F43B5A" w:rsidP="00F43B5A">
      <w:pPr>
        <w:shd w:val="clear" w:color="auto" w:fill="FFFFFF"/>
        <w:spacing w:after="0" w:line="240" w:lineRule="auto"/>
        <w:textAlignment w:val="baseline"/>
        <w:outlineLvl w:val="0"/>
        <w:rPr>
          <w:rStyle w:val="Textoennegrita"/>
          <w:bCs w:val="0"/>
          <w:u w:val="single"/>
        </w:rPr>
      </w:pPr>
    </w:p>
    <w:p w:rsidR="002424F0" w:rsidRPr="00700679" w:rsidRDefault="002424F0" w:rsidP="00700679"/>
    <w:sectPr w:rsidR="002424F0" w:rsidRPr="00700679" w:rsidSect="00700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909E1"/>
    <w:multiLevelType w:val="hybridMultilevel"/>
    <w:tmpl w:val="6DBA1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66281"/>
    <w:multiLevelType w:val="hybridMultilevel"/>
    <w:tmpl w:val="754A3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40569"/>
    <w:multiLevelType w:val="hybridMultilevel"/>
    <w:tmpl w:val="9410B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79"/>
    <w:rsid w:val="002424F0"/>
    <w:rsid w:val="003C7210"/>
    <w:rsid w:val="00700679"/>
    <w:rsid w:val="00B933D4"/>
    <w:rsid w:val="00F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D629D-7266-421E-BF1B-31E6B607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00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67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opcardflavor">
    <w:name w:val="topcard__flavor"/>
    <w:basedOn w:val="Fuentedeprrafopredeter"/>
    <w:rsid w:val="00700679"/>
  </w:style>
  <w:style w:type="character" w:styleId="Hipervnculo">
    <w:name w:val="Hyperlink"/>
    <w:basedOn w:val="Fuentedeprrafopredeter"/>
    <w:uiPriority w:val="99"/>
    <w:semiHidden/>
    <w:unhideWhenUsed/>
    <w:rsid w:val="0070067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00679"/>
    <w:rPr>
      <w:b/>
      <w:bCs/>
    </w:rPr>
  </w:style>
  <w:style w:type="paragraph" w:styleId="Prrafodelista">
    <w:name w:val="List Paragraph"/>
    <w:basedOn w:val="Normal"/>
    <w:uiPriority w:val="34"/>
    <w:qFormat/>
    <w:rsid w:val="0070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la Torre</dc:creator>
  <cp:keywords/>
  <dc:description/>
  <cp:lastModifiedBy>Santiago de la Torre</cp:lastModifiedBy>
  <cp:revision>1</cp:revision>
  <dcterms:created xsi:type="dcterms:W3CDTF">2021-09-15T07:19:00Z</dcterms:created>
  <dcterms:modified xsi:type="dcterms:W3CDTF">2021-09-15T07:51:00Z</dcterms:modified>
</cp:coreProperties>
</file>