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Buổi 2: Lập luận/ các quy tắc suy diễn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Từ các mệnh đề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∧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∧</m:t>
        </m:r>
        <m:r>
          <w:rPr>
            <w:rFonts w:ascii="Cambria Math" w:hAnsi="Cambria Math"/>
          </w:rPr>
          <m:t xml:space="preserve">⋯</m:t>
        </m:r>
        <m:r>
          <w:rPr>
            <w:rFonts w:ascii="Cambria Math" w:hAnsi="Cambria Math"/>
          </w:rPr>
          <m:t xml:space="preserve">∧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hằng đúng (hàm mệnh đề luôn có chân trị 1)</w:t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Qui tắc khẳng định</w:t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37"/>
        <w:gridCol w:w="2754"/>
        <w:gridCol w:w="2502"/>
        <w:gridCol w:w="2462"/>
      </w:tblGrid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Giả thiết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</w:tr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Giả thiết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</w:tr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∴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Kết luận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Qui tắc phủ định</w:t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37"/>
        <w:gridCol w:w="2754"/>
        <w:gridCol w:w="2502"/>
        <w:gridCol w:w="2462"/>
      </w:tblGrid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Giả thiết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</w:tr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Giả thiết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</w:tr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∴</m:t>
                </m:r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Kết luận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tbl>
      <w:tblPr>
        <w:tblStyle w:val="TableGrid"/>
        <w:tblW w:w="17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6"/>
        <w:gridCol w:w="388"/>
        <w:gridCol w:w="976"/>
      </w:tblGrid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</w:tr>
      <w:tr>
        <w:trPr/>
        <w:tc>
          <w:tcPr>
            <w:tcW w:w="386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76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7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7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Qui tắc tam đoạn luận</w:t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37"/>
        <w:gridCol w:w="2754"/>
        <w:gridCol w:w="2502"/>
        <w:gridCol w:w="2462"/>
      </w:tblGrid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Giả thiết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</w:tr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Giả thiết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</w:tr>
      <w:tr>
        <w:trPr/>
        <w:tc>
          <w:tcPr>
            <w:tcW w:w="27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∴</m:t>
                </m:r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27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Kết luận</w:t>
            </w:r>
          </w:p>
        </w:tc>
        <w:tc>
          <w:tcPr>
            <w:tcW w:w="25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eastAsiaTheme="minorEastAsia"/>
                <w:sz w:val="30"/>
                <w:szCs w:val="30"/>
                <w:lang w:val="en-US"/>
              </w:rPr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Tam đoạn luận rời</w:t>
      </w:r>
    </w:p>
    <w:p>
      <w:pPr>
        <w:pStyle w:val="ListParagraph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q</m:t>
              </m:r>
            </m:e>
          </m:d>
          <m:r>
            <w:rPr>
              <w:rFonts w:ascii="Cambria Math" w:hAnsi="Cambria Math"/>
            </w:rPr>
            <m:t xml:space="preserve">∧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w:rPr>
                  <w:rFonts w:ascii="Cambria Math" w:hAnsi="Cambria Math"/>
                </w:rPr>
                <m:t xml:space="preserve">r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q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p</m:t>
              </m:r>
            </m:e>
          </m:d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r</m:t>
          </m:r>
        </m:oMath>
      </m:oMathPara>
    </w:p>
    <w:p>
      <w:pPr>
        <w:pStyle w:val="ListParagraph"/>
        <w:numPr>
          <w:ilvl w:val="0"/>
          <w:numId w:val="1"/>
        </w:numPr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Qui tắc phản ví dụ</w:t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12"/>
        <w:gridCol w:w="970"/>
        <w:gridCol w:w="699"/>
        <w:gridCol w:w="4224"/>
        <w:gridCol w:w="1848"/>
        <w:gridCol w:w="412"/>
      </w:tblGrid>
      <w:tr>
        <w:trPr/>
        <w:tc>
          <w:tcPr>
            <w:tcW w:w="23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60"/>
              <w:jc w:val="center"/>
              <w:rPr>
                <w:rFonts w:eastAsia="" w:eastAsiaTheme="minorEastAsia"/>
                <w:color w:val="FF0000"/>
                <w:sz w:val="32"/>
                <w:szCs w:val="3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Aptos"/>
                <w:color w:val="FF0000"/>
                <w:sz w:val="32"/>
                <w:szCs w:val="32"/>
                <w:lang w:val="en-US"/>
              </w:rPr>
            </w:pPr>
            <w:r>
              <w:rPr>
                <w:rFonts w:eastAsia="Aptos" w:cs="Times New Roman"/>
                <w:color w:val="FF0000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Aptos"/>
                <w:color w:val="FF0000"/>
                <w:sz w:val="32"/>
                <w:szCs w:val="32"/>
                <w:lang w:val="en-US"/>
              </w:rPr>
            </w:pPr>
            <w:r>
              <w:rPr>
                <w:rFonts w:eastAsia="Aptos" w:cs="Times New Roman"/>
                <w:color w:val="FF0000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42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Aptos"/>
                <w:color w:val="FF0000"/>
                <w:sz w:val="32"/>
                <w:szCs w:val="32"/>
                <w:lang w:val="en-US"/>
              </w:rPr>
            </w:pPr>
            <w:r>
              <w:rPr>
                <w:rFonts w:eastAsia="Aptos"/>
                <w:color w:val="FF0000"/>
                <w:sz w:val="32"/>
                <w:szCs w:val="32"/>
                <w:lang w:val="en-US"/>
              </w:rPr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Aptos"/>
                <w:color w:val="FF0000"/>
                <w:sz w:val="32"/>
                <w:szCs w:val="32"/>
                <w:lang w:val="en-US"/>
              </w:rPr>
            </w:pPr>
            <w:r>
              <w:rPr>
                <w:rFonts w:eastAsia="Aptos"/>
                <w:color w:val="FF0000"/>
                <w:sz w:val="32"/>
                <w:szCs w:val="32"/>
                <w:lang w:val="en-US"/>
              </w:rPr>
            </w:r>
          </w:p>
        </w:tc>
        <w:tc>
          <w:tcPr>
            <w:tcW w:w="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Aptos"/>
                <w:color w:val="FF0000"/>
                <w:sz w:val="32"/>
                <w:szCs w:val="32"/>
                <w:lang w:val="en-US"/>
              </w:rPr>
            </w:pPr>
            <w:r>
              <w:rPr>
                <w:rFonts w:eastAsia="Aptos"/>
                <w:color w:val="FF0000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tcW w:w="231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32"/>
                <w:szCs w:val="3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9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 w:cs="Times New Roman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 w:cs="Times New Roman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422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184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Aptos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41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tcW w:w="231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32"/>
                <w:szCs w:val="3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¬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9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highlight w:val="yellow"/>
                <w:lang w:val="en-US"/>
              </w:rPr>
            </w:pPr>
            <w:r>
              <w:rPr>
                <w:rFonts w:eastAsia="Aptos" w:cs="Times New Roman"/>
                <w:kern w:val="0"/>
                <w:sz w:val="32"/>
                <w:szCs w:val="32"/>
                <w:highlight w:val="yellow"/>
                <w:lang w:val="en-US" w:eastAsia="en-US" w:bidi="ar-SA"/>
              </w:rPr>
              <w:t>1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highlight w:val="yellow"/>
                <w:lang w:val="en-US"/>
              </w:rPr>
            </w:pPr>
            <w:r>
              <w:rPr>
                <w:rFonts w:eastAsia="Aptos" w:cs="Times New Roman"/>
                <w:kern w:val="0"/>
                <w:sz w:val="32"/>
                <w:szCs w:val="32"/>
                <w:highlight w:val="yellow"/>
                <w:lang w:val="en-US" w:eastAsia="en-US" w:bidi="ar-SA"/>
              </w:rPr>
              <w:t>1</w:t>
            </w:r>
          </w:p>
        </w:tc>
        <w:tc>
          <w:tcPr>
            <w:tcW w:w="422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Aptos"/>
                <w:sz w:val="32"/>
                <w:szCs w:val="32"/>
                <w:highlight w:val="yellow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'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84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highlight w:val="yellow"/>
                <w:lang w:val="en-US"/>
              </w:rPr>
            </w:pPr>
            <w:r>
              <w:rPr>
                <w:rFonts w:eastAsia="Aptos"/>
                <w:sz w:val="32"/>
                <w:szCs w:val="32"/>
                <w:highlight w:val="yellow"/>
                <w:lang w:val="en-US"/>
              </w:rPr>
            </w:r>
          </w:p>
        </w:tc>
        <w:tc>
          <w:tcPr>
            <w:tcW w:w="41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highlight w:val="yellow"/>
                <w:lang w:val="en-US"/>
              </w:rPr>
            </w:pPr>
            <w:r>
              <w:rPr>
                <w:rFonts w:eastAsia="Aptos"/>
                <w:sz w:val="32"/>
                <w:szCs w:val="32"/>
                <w:highlight w:val="yellow"/>
                <w:lang w:val="en-US"/>
              </w:rPr>
            </w:r>
          </w:p>
        </w:tc>
      </w:tr>
      <w:tr>
        <w:trPr/>
        <w:tc>
          <w:tcPr>
            <w:tcW w:w="2312" w:type="dxa"/>
            <w:tcBorders/>
            <w:shd w:color="auto" w:fill="FAE2D5" w:themeFill="accent2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32"/>
                <w:szCs w:val="32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∴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97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 w:cs="Times New Roman"/>
                <w:kern w:val="0"/>
                <w:sz w:val="32"/>
                <w:szCs w:val="32"/>
                <w:lang w:val="en-US" w:eastAsia="en-US" w:bidi="ar-SA"/>
              </w:rPr>
              <w:t>1?</w:t>
            </w:r>
          </w:p>
        </w:tc>
        <w:tc>
          <w:tcPr>
            <w:tcW w:w="69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 w:cs="Times New Roman"/>
                <w:kern w:val="0"/>
                <w:sz w:val="32"/>
                <w:szCs w:val="32"/>
                <w:lang w:val="en-US" w:eastAsia="en-US" w:bidi="ar-SA"/>
              </w:rPr>
              <w:t>0</w:t>
            </w:r>
          </w:p>
        </w:tc>
        <w:tc>
          <w:tcPr>
            <w:tcW w:w="422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184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412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</w:tr>
    </w:tbl>
    <w:p>
      <w:pPr>
        <w:pStyle w:val="Normal"/>
        <w:ind w:left="360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ind w:left="360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Kết luận với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và</m:t>
        </m:r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phản ví dụ chứng minh lập luận trên là sai.</w:t>
      </w:r>
    </w:p>
    <w:p>
      <w:pPr>
        <w:pStyle w:val="Normal"/>
        <w:ind w:left="360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ind w:left="360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</w:rPr>
      </w:pPr>
      <w:r>
        <w:rPr>
          <w:rFonts w:eastAsia="" w:eastAsiaTheme="minorEastAsia"/>
          <w:sz w:val="32"/>
          <w:szCs w:val="32"/>
        </w:rPr>
        <w:t>Ông Minh nói rằng nếu không</w:t>
      </w:r>
      <w:r>
        <w:rPr>
          <w:rFonts w:eastAsia="" w:eastAsiaTheme="minorEastAsia"/>
          <w:sz w:val="32"/>
          <w:szCs w:val="32"/>
          <w:lang w:val="en-US"/>
        </w:rPr>
        <w:t xml:space="preserve"> </w:t>
      </w:r>
      <w:r>
        <w:rPr>
          <w:rFonts w:eastAsia="" w:eastAsiaTheme="minorEastAsia"/>
          <w:color w:themeColor="accent2" w:val="E97132"/>
          <w:sz w:val="32"/>
          <w:szCs w:val="32"/>
        </w:rPr>
        <w:t xml:space="preserve">được tăng lương </w:t>
      </w:r>
      <w:r>
        <w:rPr>
          <w:rFonts w:eastAsia="" w:eastAsiaTheme="minorEastAsia"/>
          <w:sz w:val="32"/>
          <w:szCs w:val="32"/>
        </w:rPr>
        <w:t xml:space="preserve">thì </w:t>
      </w:r>
      <w:r>
        <w:rPr>
          <w:rFonts w:eastAsia="" w:eastAsiaTheme="minorEastAsia"/>
          <w:color w:themeColor="accent2" w:val="E97132"/>
          <w:sz w:val="32"/>
          <w:szCs w:val="32"/>
        </w:rPr>
        <w:t>ông ta</w:t>
      </w:r>
      <w:r>
        <w:rPr>
          <w:rFonts w:eastAsia="" w:eastAsiaTheme="minorEastAsia"/>
          <w:color w:themeColor="accent2" w:val="E97132"/>
          <w:sz w:val="32"/>
          <w:szCs w:val="32"/>
          <w:lang w:val="en-US"/>
        </w:rPr>
        <w:t xml:space="preserve"> </w:t>
      </w:r>
      <w:r>
        <w:rPr>
          <w:rFonts w:eastAsia="" w:eastAsiaTheme="minorEastAsia"/>
          <w:color w:themeColor="accent2" w:val="E97132"/>
          <w:sz w:val="32"/>
          <w:szCs w:val="32"/>
        </w:rPr>
        <w:t>sẽ nghỉ việc</w:t>
      </w:r>
      <w:r>
        <w:rPr>
          <w:rFonts w:eastAsia="" w:eastAsiaTheme="minorEastAsia"/>
          <w:sz w:val="32"/>
          <w:szCs w:val="32"/>
        </w:rPr>
        <w:t xml:space="preserve">. Mặt khác, nếu ông ấy nghỉ việc và </w:t>
      </w:r>
      <w:r>
        <w:rPr>
          <w:rFonts w:eastAsia="" w:eastAsiaTheme="minorEastAsia"/>
          <w:color w:themeColor="accent2" w:val="E97132"/>
          <w:sz w:val="32"/>
          <w:szCs w:val="32"/>
        </w:rPr>
        <w:t>vợ ông ấy bị mất việc</w:t>
      </w:r>
      <w:r>
        <w:rPr>
          <w:rFonts w:eastAsia="" w:eastAsiaTheme="minorEastAsia"/>
          <w:sz w:val="32"/>
          <w:szCs w:val="32"/>
        </w:rPr>
        <w:t xml:space="preserve"> thì </w:t>
      </w:r>
      <w:r>
        <w:rPr>
          <w:rFonts w:eastAsia="" w:eastAsiaTheme="minorEastAsia"/>
          <w:color w:themeColor="accent2" w:val="E97132"/>
          <w:sz w:val="32"/>
          <w:szCs w:val="32"/>
        </w:rPr>
        <w:t>phải bán xe</w:t>
      </w:r>
      <w:r>
        <w:rPr>
          <w:rFonts w:eastAsia="" w:eastAsiaTheme="minorEastAsia"/>
          <w:sz w:val="32"/>
          <w:szCs w:val="32"/>
        </w:rPr>
        <w:t xml:space="preserve">. Biết rằng nếu vợ ông Minh hay </w:t>
      </w:r>
      <w:r>
        <w:rPr>
          <w:rFonts w:eastAsia="" w:eastAsiaTheme="minorEastAsia"/>
          <w:color w:themeColor="accent2" w:val="E97132"/>
          <w:sz w:val="32"/>
          <w:szCs w:val="32"/>
        </w:rPr>
        <w:t xml:space="preserve">đi làm trễ </w:t>
      </w:r>
      <w:r>
        <w:rPr>
          <w:rFonts w:eastAsia="" w:eastAsiaTheme="minorEastAsia"/>
          <w:sz w:val="32"/>
          <w:szCs w:val="32"/>
        </w:rPr>
        <w:t>thì trước sau gì cũng sẽ bị mất việc và cuối cùng ông Minh đã được tăng lương.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</w:rPr>
        <w:t>Suy ra nếu ông Minh không bán xe thì vợ ông ta đã không đi làm trễ?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P: Ông Minh được tăng lương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Q: Ông Minh nghỉ việc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R: Vợ ông mất việc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S: Bán xe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fr-FR"/>
        </w:rPr>
      </w:pPr>
      <w:r>
        <w:rPr>
          <w:rFonts w:eastAsia="" w:eastAsiaTheme="minorEastAsia"/>
          <w:sz w:val="32"/>
          <w:szCs w:val="32"/>
          <w:lang w:val="fr-FR"/>
        </w:rPr>
        <w:t>T: Vợ hay đi làm trễ.</w:t>
      </w:r>
    </w:p>
    <w:tbl>
      <w:tblPr>
        <w:tblStyle w:val="TableGrid"/>
        <w:tblW w:w="100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56"/>
        <w:gridCol w:w="1433"/>
        <w:gridCol w:w="1257"/>
        <w:gridCol w:w="1764"/>
        <w:gridCol w:w="1372"/>
        <w:gridCol w:w="1342"/>
        <w:gridCol w:w="1171"/>
      </w:tblGrid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257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3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color w:themeColor="accent2" w:val="E97132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s</m:t>
                </m:r>
              </m:oMath>
            </m:oMathPara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257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3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color w:themeColor="accent2" w:val="E97132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257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3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fr-FR"/>
              </w:rPr>
            </w:pPr>
            <w:r>
              <w:rPr>
                <w:rFonts w:eastAsia="Aptos"/>
                <w:sz w:val="32"/>
                <w:szCs w:val="32"/>
                <w:lang w:val="fr-FR"/>
              </w:rPr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fr-FR"/>
              </w:rPr>
            </w:pPr>
            <w:r>
              <w:rPr>
                <w:rFonts w:eastAsia="Aptos"/>
                <w:sz w:val="32"/>
                <w:szCs w:val="32"/>
                <w:lang w:val="fr-FR"/>
              </w:rPr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color w:themeColor="accent2" w:val="E97132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257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1</w:t>
            </w:r>
          </w:p>
        </w:tc>
        <w:tc>
          <w:tcPr>
            <w:tcW w:w="1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3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</w:tr>
      <w:tr>
        <w:trPr/>
        <w:tc>
          <w:tcPr>
            <w:tcW w:w="175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→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?</m:t>
                </m:r>
              </m:oMath>
            </m:oMathPara>
          </w:p>
        </w:tc>
        <w:tc>
          <w:tcPr>
            <w:tcW w:w="1433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fr-FR" w:eastAsia="en-US" w:bidi="ar-SA"/>
              </w:rPr>
              <w:t>1 ?</w:t>
            </w:r>
          </w:p>
        </w:tc>
        <w:tc>
          <w:tcPr>
            <w:tcW w:w="1257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color w:themeColor="accent2" w:val="E97132"/>
                <w:sz w:val="32"/>
                <w:szCs w:val="32"/>
                <w:lang w:val="fr-FR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2"/>
                <w:szCs w:val="32"/>
                <w:lang w:val="fr-FR" w:eastAsia="en-US" w:bidi="ar-SA"/>
              </w:rPr>
              <w:t>0</w:t>
            </w:r>
          </w:p>
        </w:tc>
        <w:tc>
          <w:tcPr>
            <w:tcW w:w="17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và</m:t>
                </m:r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3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3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fr-FR"/>
              </w:rPr>
            </w:pPr>
            <w:r>
              <w:rPr>
                <w:rFonts w:eastAsia="" w:eastAsiaTheme="minorEastAsia"/>
                <w:sz w:val="32"/>
                <w:szCs w:val="32"/>
                <w:lang w:val="fr-FR"/>
              </w:rPr>
            </w:r>
          </w:p>
        </w:tc>
      </w:tr>
    </w:tbl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fr-FR"/>
        </w:rPr>
      </w:pPr>
      <w:r>
        <w:rPr>
          <w:rFonts w:eastAsia="" w:eastAsiaTheme="minorEastAsia"/>
          <w:sz w:val="32"/>
          <w:szCs w:val="32"/>
          <w:lang w:val="fr-FR"/>
        </w:rPr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fr-FR"/>
        </w:rPr>
      </w:pPr>
      <w:r>
        <w:rPr>
          <w:rFonts w:eastAsia="" w:eastAsiaTheme="minorEastAsia"/>
          <w:sz w:val="32"/>
          <w:szCs w:val="32"/>
          <w:lang w:val="fr-FR"/>
        </w:rPr>
        <w:t xml:space="preserve">Với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à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sz w:val="32"/>
          <w:szCs w:val="32"/>
          <w:lang w:val="fr-FR"/>
        </w:rPr>
        <w:t>, thì các giả thiết đúng nhưng phát biểu trong bài toán là sai. Nên lập luận/ suy luận bài toán là sai.</w:t>
      </w:r>
    </w:p>
    <w:p>
      <w:pPr>
        <w:pStyle w:val="Normal"/>
        <w:ind w:left="360"/>
        <w:jc w:val="center"/>
        <w:rPr>
          <w:rFonts w:eastAsia="" w:eastAsiaTheme="minorEastAsia"/>
          <w:sz w:val="32"/>
          <w:szCs w:val="32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→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sai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khi</m:t>
          </m:r>
          <m:r>
            <w:rPr>
              <w:rFonts w:ascii="Cambria Math" w:hAnsi="Cambria Math"/>
            </w:rPr>
            <m:t xml:space="preserve">và</m:t>
          </m:r>
          <m:r>
            <w:rPr>
              <w:rFonts w:ascii="Cambria Math" w:hAnsi="Cambria Math"/>
            </w:rPr>
            <m:t xml:space="preserve">chỉ</m:t>
          </m:r>
          <m:r>
            <w:rPr>
              <w:rFonts w:ascii="Cambria Math" w:hAnsi="Cambria Math"/>
            </w:rPr>
            <m:t xml:space="preserve">khi</m:t>
          </m:r>
          <m:sSup>
            <m:e>
              <m:r>
                <w:rPr>
                  <w:rFonts w:ascii="Cambria Math" w:hAnsi="Cambria Math"/>
                </w:rPr>
                <m:t xml:space="preserve">s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và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0</m:t>
          </m:r>
        </m:oMath>
      </m:oMathPara>
    </w:p>
    <w:tbl>
      <w:tblPr>
        <w:tblStyle w:val="TableGrid"/>
        <w:tblW w:w="17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6"/>
        <w:gridCol w:w="388"/>
        <w:gridCol w:w="976"/>
      </w:tblGrid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0"/>
                <w:szCs w:val="30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q</m:t>
                </m:r>
              </m:oMath>
            </m:oMathPara>
          </w:p>
        </w:tc>
      </w:tr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color w:themeColor="accent2" w:val="E97132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color w:themeColor="accent2" w:val="E97132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color w:themeColor="accent2" w:val="E97132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color w:themeColor="accent2" w:val="E97132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  <w:tc>
          <w:tcPr>
            <w:tcW w:w="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eastAsiaTheme="minorEastAsia"/>
                <w:sz w:val="30"/>
                <w:szCs w:val="30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0"/>
                <w:szCs w:val="30"/>
                <w:lang w:val="en-US" w:eastAsia="en-US" w:bidi="ar-SA"/>
              </w:rPr>
              <w:t>1</w:t>
            </w:r>
          </w:p>
        </w:tc>
      </w:tr>
    </w:tbl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fr-FR"/>
        </w:rPr>
      </w:pPr>
      <w:r>
        <w:rPr>
          <w:rFonts w:eastAsia="" w:eastAsiaTheme="minorEastAsia"/>
          <w:sz w:val="32"/>
          <w:szCs w:val="32"/>
        </w:rPr>
        <w:t>Vậy phát biểu trên l</w:t>
      </w:r>
      <w:r>
        <w:rPr>
          <w:rFonts w:eastAsia="" w:eastAsiaTheme="minorEastAsia"/>
          <w:sz w:val="32"/>
          <w:szCs w:val="32"/>
          <w:lang w:val="fr-FR"/>
        </w:rPr>
        <w:t xml:space="preserve">à sai. 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fr-FR"/>
        </w:rPr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fr-FR"/>
        </w:rPr>
        <w:t xml:space="preserve">BT : </w:t>
      </w:r>
      <w:r>
        <w:rPr>
          <w:rFonts w:eastAsia="" w:eastAsiaTheme="minorEastAsia"/>
          <w:sz w:val="32"/>
          <w:szCs w:val="32"/>
        </w:rPr>
        <w:t xml:space="preserve">Nếu Sơn </w:t>
      </w:r>
      <w:r>
        <w:rPr>
          <w:rFonts w:eastAsia="" w:eastAsiaTheme="minorEastAsia"/>
          <w:sz w:val="32"/>
          <w:szCs w:val="32"/>
          <w:lang w:val="fr-FR"/>
        </w:rPr>
        <w:t>Tùng</w:t>
      </w:r>
      <w:r>
        <w:rPr>
          <w:rFonts w:eastAsia="" w:eastAsiaTheme="minorEastAsia"/>
          <w:sz w:val="32"/>
          <w:szCs w:val="32"/>
        </w:rPr>
        <w:t xml:space="preserve"> không </w:t>
      </w:r>
      <w:r>
        <w:rPr>
          <w:rFonts w:eastAsia="" w:eastAsiaTheme="minorEastAsia"/>
          <w:sz w:val="32"/>
          <w:szCs w:val="32"/>
          <w:highlight w:val="yellow"/>
        </w:rPr>
        <w:t>đến buổi diễn</w:t>
      </w:r>
      <w:r>
        <w:rPr>
          <w:rFonts w:eastAsia="" w:eastAsiaTheme="minorEastAsia"/>
          <w:sz w:val="32"/>
          <w:szCs w:val="32"/>
        </w:rPr>
        <w:t xml:space="preserve"> hoặc </w:t>
      </w:r>
      <w:r>
        <w:rPr>
          <w:rFonts w:eastAsia="" w:eastAsiaTheme="minorEastAsia"/>
          <w:sz w:val="32"/>
          <w:szCs w:val="32"/>
          <w:highlight w:val="yellow"/>
        </w:rPr>
        <w:t>số vé bán ra ít hơn 1000</w:t>
      </w:r>
      <w:r>
        <w:rPr>
          <w:rFonts w:eastAsia="" w:eastAsiaTheme="minorEastAsia"/>
          <w:sz w:val="32"/>
          <w:szCs w:val="32"/>
        </w:rPr>
        <w:t xml:space="preserve"> thì </w:t>
      </w:r>
      <w:r>
        <w:rPr>
          <w:rFonts w:eastAsia="" w:eastAsiaTheme="minorEastAsia"/>
          <w:sz w:val="32"/>
          <w:szCs w:val="32"/>
          <w:highlight w:val="yellow"/>
        </w:rPr>
        <w:t>đêm diễn sẽ bị hủy</w:t>
      </w:r>
      <w:r>
        <w:rPr>
          <w:rFonts w:eastAsia="" w:eastAsiaTheme="minorEastAsia"/>
          <w:sz w:val="32"/>
          <w:szCs w:val="32"/>
        </w:rPr>
        <w:t xml:space="preserve"> và </w:t>
      </w:r>
      <w:r>
        <w:rPr>
          <w:rFonts w:eastAsia="" w:eastAsiaTheme="minorEastAsia"/>
          <w:sz w:val="32"/>
          <w:szCs w:val="32"/>
          <w:highlight w:val="yellow"/>
          <w:lang w:val="fr-FR"/>
        </w:rPr>
        <w:t>Skies</w:t>
      </w:r>
      <w:r>
        <w:rPr>
          <w:rFonts w:eastAsia="" w:eastAsiaTheme="minorEastAsia"/>
          <w:sz w:val="32"/>
          <w:szCs w:val="32"/>
          <w:highlight w:val="yellow"/>
        </w:rPr>
        <w:t xml:space="preserve"> sẽ buồn</w:t>
      </w:r>
      <w:r>
        <w:rPr>
          <w:rFonts w:eastAsia="" w:eastAsiaTheme="minorEastAsia"/>
          <w:sz w:val="32"/>
          <w:szCs w:val="32"/>
        </w:rPr>
        <w:t xml:space="preserve">. Nếu đêm diễn bị hủy thì </w:t>
      </w:r>
      <w:r>
        <w:rPr>
          <w:rFonts w:eastAsia="" w:eastAsiaTheme="minorEastAsia"/>
          <w:sz w:val="32"/>
          <w:szCs w:val="32"/>
          <w:highlight w:val="yellow"/>
        </w:rPr>
        <w:t>tiền sẽ được hoàn lại</w:t>
      </w:r>
      <w:r>
        <w:rPr>
          <w:rFonts w:eastAsia="" w:eastAsiaTheme="minorEastAsia"/>
          <w:sz w:val="32"/>
          <w:szCs w:val="32"/>
        </w:rPr>
        <w:t>. Nhưng tiền vé không được hoàn lại. Vậy Sơn Tùng có đến biểu diễn.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P: Sếp sẽ đến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Q: &lt; 1000 vé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R: đêm diễn bị hủy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T: Skies buồn</w:t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S: Tiền sẽ được hoàn lại.</w:t>
      </w:r>
    </w:p>
    <w:tbl>
      <w:tblPr>
        <w:tblStyle w:val="TableGrid"/>
        <w:tblW w:w="10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6"/>
        <w:gridCol w:w="519"/>
        <w:gridCol w:w="375"/>
        <w:gridCol w:w="715"/>
        <w:gridCol w:w="690"/>
        <w:gridCol w:w="1465"/>
        <w:gridCol w:w="1779"/>
        <w:gridCol w:w="715"/>
        <w:gridCol w:w="1592"/>
      </w:tblGrid>
      <w:tr>
        <w:trPr/>
        <w:tc>
          <w:tcPr>
            <w:tcW w:w="23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t</m:t>
                </m:r>
              </m:oMath>
            </m:oMathPara>
          </w:p>
        </w:tc>
        <w:tc>
          <w:tcPr>
            <w:tcW w:w="5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375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6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1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và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 w:cs="Times New Roman"/>
                <w:kern w:val="0"/>
                <w:sz w:val="32"/>
                <w:szCs w:val="32"/>
                <w:lang w:val="en-US" w:eastAsia="en-US" w:bidi="ar-SA"/>
              </w:rPr>
              <w:t>Mâu thuẫn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s</m:t>
                </m:r>
              </m:oMath>
            </m:oMathPara>
          </w:p>
        </w:tc>
        <w:tc>
          <w:tcPr>
            <w:tcW w:w="5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375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6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1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1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5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375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6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tcW w:w="2346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?</m:t>
                </m:r>
              </m:oMath>
            </m:oMathPara>
          </w:p>
        </w:tc>
        <w:tc>
          <w:tcPr>
            <w:tcW w:w="5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1?</w:t>
            </w:r>
          </w:p>
        </w:tc>
        <w:tc>
          <w:tcPr>
            <w:tcW w:w="375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0</w:t>
            </w:r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6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7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7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</w:tr>
    </w:tbl>
    <w:p>
      <w:pPr>
        <w:pStyle w:val="Normal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</w:r>
    </w:p>
    <w:p>
      <w:pPr>
        <w:pStyle w:val="Normal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  <w:t>Giả thiết phản chứng sai (không có phản ví dụ) do đó kết luận của đề bài là đúng.</w:t>
      </w:r>
    </w:p>
    <w:p>
      <w:pPr>
        <w:pStyle w:val="Normal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44"/>
        <w:gridCol w:w="585"/>
        <w:gridCol w:w="2645"/>
        <w:gridCol w:w="1532"/>
        <w:gridCol w:w="1531"/>
        <w:gridCol w:w="1528"/>
      </w:tblGrid>
      <w:tr>
        <w:trPr/>
        <w:tc>
          <w:tcPr>
            <w:tcW w:w="26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t</m:t>
                </m:r>
              </m:oMath>
            </m:oMathPara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t</m:t>
                </m:r>
              </m:oMath>
            </m:oMathPara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(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∨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∧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1528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Aptos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</w:tr>
      <w:tr>
        <w:trPr/>
        <w:tc>
          <w:tcPr>
            <w:tcW w:w="2644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s</m:t>
                </m:r>
              </m:oMath>
            </m:oMathPara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2645" w:type="dxa"/>
            <w:vMerge w:val="restart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153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Aptos"/>
                <w:sz w:val="32"/>
                <w:szCs w:val="32"/>
                <w:lang w:val="en-US"/>
              </w:rPr>
            </w:pPr>
            <w:r>
              <w:rPr>
                <w:rFonts w:eastAsia="Aptos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tcW w:w="2644" w:type="dxa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</w:t>
            </w:r>
          </w:p>
        </w:tc>
        <w:tc>
          <w:tcPr>
            <w:tcW w:w="2645" w:type="dxa"/>
            <w:vMerge w:val="continue"/>
            <w:tcBorders/>
            <w:shd w:color="auto" w:fill="D9F2D0" w:themeFill="accent6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3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tcW w:w="2644" w:type="dxa"/>
            <w:tcBorders/>
            <w:shd w:color="auto" w:fill="FAE2D5" w:themeFill="accent2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Times New Roman"/>
                <w:sz w:val="32"/>
                <w:szCs w:val="32"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?</m:t>
                </m:r>
              </m:oMath>
            </m:oMathPara>
          </w:p>
        </w:tc>
        <w:tc>
          <w:tcPr>
            <w:tcW w:w="5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cs="Times New Roman" w:eastAsiaTheme="minorEastAsia"/>
                <w:kern w:val="0"/>
                <w:sz w:val="32"/>
                <w:szCs w:val="32"/>
                <w:lang w:val="en-US" w:eastAsia="en-US" w:bidi="ar-SA"/>
              </w:rPr>
              <w:t>1?</w:t>
            </w:r>
          </w:p>
        </w:tc>
        <w:tc>
          <w:tcPr>
            <w:tcW w:w="26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  <w:tc>
          <w:tcPr>
            <w:tcW w:w="15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eastAsia="" w:eastAsiaTheme="minorEastAsia"/>
                <w:sz w:val="32"/>
                <w:szCs w:val="32"/>
                <w:lang w:val="en-US"/>
              </w:rPr>
            </w:pPr>
            <w:r>
              <w:rPr>
                <w:rFonts w:eastAsia="" w:eastAsiaTheme="minorEastAsia"/>
                <w:sz w:val="32"/>
                <w:szCs w:val="32"/>
                <w:lang w:val="en-US"/>
              </w:rPr>
            </w:r>
          </w:p>
        </w:tc>
      </w:tr>
    </w:tbl>
    <w:p>
      <w:pPr>
        <w:pStyle w:val="Normal"/>
        <w:jc w:val="both"/>
        <w:rPr>
          <w:rFonts w:eastAsia="" w:eastAsiaTheme="minorEastAsia"/>
          <w:sz w:val="32"/>
          <w:szCs w:val="32"/>
          <w:lang w:val="en-US"/>
        </w:rPr>
      </w:pPr>
      <w:r>
        <w:rPr>
          <w:rFonts w:eastAsia="" w:eastAsiaTheme="minorEastAsia"/>
          <w:sz w:val="32"/>
          <w:szCs w:val="32"/>
          <w:lang w:val="en-US"/>
        </w:rPr>
      </w:r>
    </w:p>
    <w:p>
      <w:pPr>
        <w:pStyle w:val="Normal"/>
        <w:ind w:left="360"/>
        <w:jc w:val="both"/>
        <w:rPr>
          <w:rFonts w:eastAsia="" w:eastAsiaTheme="minorEastAsia"/>
          <w:sz w:val="32"/>
          <w:szCs w:val="32"/>
          <w:lang w:val="en-US"/>
        </w:rPr>
      </w:pPr>
      <w:r>
        <w:rPr/>
        <w:drawing>
          <wp:inline distT="0" distB="0" distL="0" distR="0">
            <wp:extent cx="5896610" cy="2777490"/>
            <wp:effectExtent l="0" t="0" r="0" b="0"/>
            <wp:docPr id="1" name="Image3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A math equation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397" r="1504" b="3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277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jc w:val="both"/>
        <w:rPr>
          <w:rFonts w:eastAsia="" w:eastAsiaTheme="minorEastAsia"/>
          <w:sz w:val="32"/>
          <w:szCs w:val="32"/>
          <w:lang w:val="fr-FR"/>
        </w:rPr>
      </w:pPr>
      <w:r>
        <w:rPr>
          <w:rFonts w:eastAsia="" w:eastAsiaTheme="minorEastAsia"/>
          <w:sz w:val="32"/>
          <w:szCs w:val="32"/>
          <w:lang w:val="fr-FR"/>
        </w:rPr>
        <w:t xml:space="preserve">Từ (1) và (3):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à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</m:oMath>
      <w:r>
        <w:rPr>
          <w:rFonts w:eastAsia="" w:eastAsiaTheme="minorEastAsia"/>
          <w:sz w:val="32"/>
          <w:szCs w:val="32"/>
          <w:lang w:val="fr-FR"/>
        </w:rPr>
        <w:t xml:space="preserve"> ta được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4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2"/>
          <w:szCs w:val="32"/>
          <w:lang w:val="fr-FR"/>
        </w:rPr>
        <w:t xml:space="preserve">. Kết hợp (3) 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r</m:t>
        </m:r>
      </m:oMath>
      <w:r>
        <w:rPr>
          <w:rFonts w:eastAsia="" w:eastAsiaTheme="minorEastAsia"/>
          <w:sz w:val="32"/>
          <w:szCs w:val="32"/>
          <w:lang w:val="fr-FR"/>
        </w:rPr>
        <w:t xml:space="preserve"> và (4) 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'</m:t>
        </m:r>
      </m:oMath>
      <w:r>
        <w:rPr>
          <w:rFonts w:eastAsia="" w:eastAsiaTheme="minorEastAsia"/>
          <w:sz w:val="32"/>
          <w:szCs w:val="32"/>
          <w:lang w:val="fr-FR"/>
        </w:rPr>
        <w:t xml:space="preserve">. Ta được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.</m:t>
        </m:r>
      </m:oMath>
      <w:r>
        <w:rPr>
          <w:rFonts w:eastAsia="" w:eastAsiaTheme="minorEastAsia"/>
          <w:sz w:val="32"/>
          <w:szCs w:val="32"/>
          <w:lang w:val="fr-FR"/>
        </w:rPr>
        <w:t xml:space="preserve"> Như vậy biểu thức suy luận đúng.</w:t>
      </w:r>
    </w:p>
    <w:p>
      <w:pPr>
        <w:pStyle w:val="ListParagraph"/>
        <w:numPr>
          <w:ilvl w:val="0"/>
          <w:numId w:val="2"/>
        </w:numPr>
        <w:jc w:val="both"/>
        <w:rPr>
          <w:rFonts w:eastAsia="" w:eastAsiaTheme="minorEastAsia"/>
          <w:sz w:val="32"/>
          <w:szCs w:val="32"/>
          <w:lang w:val="fr-FR"/>
        </w:rPr>
      </w:pPr>
      <w:r>
        <w:rPr>
          <w:rFonts w:eastAsia="" w:eastAsiaTheme="minorEastAsia"/>
          <w:sz w:val="32"/>
          <w:szCs w:val="32"/>
          <w:lang w:val="fr-FR"/>
        </w:rPr>
        <w:t xml:space="preserve">Từ (1) 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q</m:t>
        </m:r>
      </m:oMath>
      <w:r>
        <w:rPr>
          <w:rFonts w:eastAsia="" w:eastAsiaTheme="minorEastAsia"/>
          <w:sz w:val="32"/>
          <w:szCs w:val="32"/>
          <w:lang w:val="fr-FR"/>
        </w:rPr>
        <w:t xml:space="preserve"> và (2)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'</m:t>
        </m:r>
      </m:oMath>
      <w:r>
        <w:rPr>
          <w:rFonts w:eastAsia="" w:eastAsiaTheme="minorEastAsia"/>
          <w:sz w:val="32"/>
          <w:szCs w:val="32"/>
          <w:lang w:val="fr-FR"/>
        </w:rPr>
        <w:t xml:space="preserve">, ta được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'</m:t>
        </m:r>
      </m:oMath>
      <w:r>
        <w:rPr>
          <w:rFonts w:eastAsia="" w:eastAsiaTheme="minorEastAsia"/>
          <w:sz w:val="32"/>
          <w:szCs w:val="32"/>
          <w:lang w:val="fr-FR"/>
        </w:rPr>
        <w:t xml:space="preserve"> (4). Từ (3) : r’ và (4) : p’ Ta được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p</m:t>
            </m:r>
            <m:r>
              <w:rPr>
                <w:rFonts w:ascii="Cambria Math" w:hAnsi="Cambria Math"/>
              </w:rPr>
              <m:t xml:space="preserve">∨</m:t>
            </m:r>
            <m:r>
              <w:rPr>
                <w:rFonts w:ascii="Cambria Math" w:hAnsi="Cambria Math"/>
              </w:rPr>
              <m:t xml:space="preserve">r</m:t>
            </m:r>
          </m:e>
        </m:d>
        <m:r>
          <w:rPr>
            <w:rFonts w:ascii="Cambria Math" w:hAnsi="Cambria Math"/>
          </w:rPr>
          <m:t xml:space="preserve">'</m:t>
        </m:r>
      </m:oMath>
      <w:r>
        <w:rPr>
          <w:rFonts w:eastAsia="" w:eastAsiaTheme="minorEastAsia"/>
          <w:sz w:val="32"/>
          <w:szCs w:val="32"/>
          <w:lang w:val="fr-FR"/>
        </w:rPr>
        <w:t>. Như vậy biểu thức suy luận trên là đúng.</w:t>
      </w:r>
    </w:p>
    <w:p>
      <w:pPr>
        <w:pStyle w:val="ListParagraph"/>
        <w:numPr>
          <w:ilvl w:val="0"/>
          <w:numId w:val="2"/>
        </w:numPr>
        <w:jc w:val="both"/>
        <w:rPr>
          <w:rFonts w:eastAsia="" w:eastAsiaTheme="minorEastAsia"/>
          <w:sz w:val="32"/>
          <w:szCs w:val="32"/>
          <w:lang w:val="fr-FR"/>
        </w:rPr>
      </w:pPr>
      <w:r>
        <w:rPr>
          <w:rFonts w:eastAsia="" w:eastAsiaTheme="minorEastAsia"/>
          <w:sz w:val="32"/>
          <w:szCs w:val="32"/>
          <w:lang w:val="fr-FR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84"/>
        <w:gridCol w:w="583"/>
        <w:gridCol w:w="376"/>
        <w:gridCol w:w="688"/>
        <w:gridCol w:w="1518"/>
        <w:gridCol w:w="688"/>
        <w:gridCol w:w="1250"/>
        <w:gridCol w:w="2077"/>
        <w:gridCol w:w="1501"/>
      </w:tblGrid>
      <w:tr>
        <w:trPr/>
        <w:tc>
          <w:tcPr>
            <w:tcW w:w="178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8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1</w:t>
            </w:r>
          </w:p>
        </w:tc>
        <w:tc>
          <w:tcPr>
            <w:tcW w:w="376" w:type="dxa"/>
            <w:tcBorders/>
            <w:shd w:color="auto" w:fill="D9F2D0" w:themeFill="accent6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1</w:t>
            </w:r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eastAsiaTheme="minorEastAsia"/>
                <w:sz w:val="28"/>
                <w:szCs w:val="28"/>
                <w:lang w:val="fr-FR"/>
              </w:rPr>
            </w:r>
          </w:p>
        </w:tc>
        <w:tc>
          <w:tcPr>
            <w:tcW w:w="151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eastAsiaTheme="minorEastAsia"/>
                <w:sz w:val="28"/>
                <w:szCs w:val="28"/>
                <w:lang w:val="fr-FR"/>
              </w:rPr>
            </w:r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eastAsiaTheme="minorEastAsia"/>
                <w:sz w:val="28"/>
                <w:szCs w:val="28"/>
                <w:lang w:val="fr-FR"/>
              </w:rPr>
            </w:r>
          </w:p>
        </w:tc>
        <w:tc>
          <w:tcPr>
            <w:tcW w:w="125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eastAsiaTheme="minorEastAsia"/>
                <w:sz w:val="28"/>
                <w:szCs w:val="28"/>
                <w:lang w:val="fr-FR"/>
              </w:rPr>
            </w:r>
          </w:p>
        </w:tc>
        <w:tc>
          <w:tcPr>
            <w:tcW w:w="207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→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  <m:r>
                      <w:rPr>
                        <w:rFonts w:ascii="Cambria Math" w:hAnsi="Cambria Math"/>
                      </w:rPr>
                      <m:t xml:space="preserve">→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</m:d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50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 w:cs="Times New Roman"/>
                <w:kern w:val="0"/>
                <w:sz w:val="28"/>
                <w:szCs w:val="28"/>
                <w:lang w:val="fr-FR" w:eastAsia="en-US" w:bidi="ar-SA"/>
              </w:rPr>
              <w:t>Mâu thuẫn</w:t>
            </w:r>
          </w:p>
        </w:tc>
      </w:tr>
      <w:tr>
        <w:trPr/>
        <w:tc>
          <w:tcPr>
            <w:tcW w:w="178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'</m:t>
                </m:r>
              </m:oMath>
            </m:oMathPara>
          </w:p>
        </w:tc>
        <w:tc>
          <w:tcPr>
            <w:tcW w:w="58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1</w:t>
            </w:r>
          </w:p>
        </w:tc>
        <w:tc>
          <w:tcPr>
            <w:tcW w:w="376" w:type="dxa"/>
            <w:tcBorders/>
            <w:shd w:color="auto" w:fill="D9F2D0" w:themeFill="accent6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1</w:t>
            </w:r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eastAsiaTheme="minorEastAsia"/>
                <w:sz w:val="28"/>
                <w:szCs w:val="28"/>
                <w:lang w:val="fr-FR"/>
              </w:rPr>
            </w:r>
          </w:p>
        </w:tc>
        <w:tc>
          <w:tcPr>
            <w:tcW w:w="151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'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Aptos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25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207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150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</w:tr>
      <w:tr>
        <w:trPr/>
        <w:tc>
          <w:tcPr>
            <w:tcW w:w="178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58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1</w:t>
            </w:r>
          </w:p>
        </w:tc>
        <w:tc>
          <w:tcPr>
            <w:tcW w:w="376" w:type="dxa"/>
            <w:tcBorders/>
            <w:shd w:color="auto" w:fill="D9F2D0" w:themeFill="accent6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1</w:t>
            </w:r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151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125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207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150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</w:tr>
      <w:tr>
        <w:trPr/>
        <w:tc>
          <w:tcPr>
            <w:tcW w:w="1784" w:type="dxa"/>
            <w:tcBorders/>
            <w:shd w:color="auto" w:fill="FAE2D5" w:themeFill="accent2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Times New Roman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</m:oMath>
            </m:oMathPara>
          </w:p>
        </w:tc>
        <w:tc>
          <w:tcPr>
            <w:tcW w:w="583" w:type="dxa"/>
            <w:tcBorders/>
            <w:shd w:color="auto" w:fill="FAE2D5" w:themeFill="accent2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1 ?</w:t>
            </w:r>
          </w:p>
        </w:tc>
        <w:tc>
          <w:tcPr>
            <w:tcW w:w="376" w:type="dxa"/>
            <w:tcBorders/>
            <w:shd w:color="auto" w:fill="D9F2D0" w:themeFill="accent6" w:themeFillTint="33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>
                <w:rFonts w:eastAsia="" w:cs="Times New Roman" w:eastAsiaTheme="minorEastAsia"/>
                <w:kern w:val="0"/>
                <w:sz w:val="28"/>
                <w:szCs w:val="28"/>
                <w:lang w:val="fr-FR" w:eastAsia="en-US" w:bidi="ar-SA"/>
              </w:rPr>
              <w:t>0</w:t>
            </w:r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" w:eastAsiaTheme="minorEastAsia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151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68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125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center"/>
              <w:rPr>
                <w:rFonts w:eastAsia="Aptos"/>
                <w:sz w:val="28"/>
                <w:szCs w:val="28"/>
                <w:lang w:val="fr-FR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: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2077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  <w:tc>
          <w:tcPr>
            <w:tcW w:w="1501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both"/>
              <w:rPr>
                <w:rFonts w:eastAsia="Aptos"/>
                <w:sz w:val="28"/>
                <w:szCs w:val="28"/>
                <w:lang w:val="fr-FR"/>
              </w:rPr>
            </w:pPr>
            <w:r>
              <w:rPr>
                <w:rFonts w:eastAsia="Aptos"/>
                <w:sz w:val="28"/>
                <w:szCs w:val="28"/>
                <w:lang w:val="fr-FR"/>
              </w:rPr>
            </w:r>
          </w:p>
        </w:tc>
      </w:tr>
    </w:tbl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Giả thiết phản chứng sai (không tìm phản ví dụ nào). Do đó suy luận trên đúng.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/>
        <w:drawing>
          <wp:inline distT="0" distB="0" distL="0" distR="0">
            <wp:extent cx="6645910" cy="4987925"/>
            <wp:effectExtent l="0" t="0" r="0" b="0"/>
            <wp:docPr id="2" name="Picture 2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1252855</wp:posOffset>
            </wp:positionH>
            <wp:positionV relativeFrom="paragraph">
              <wp:posOffset>38735</wp:posOffset>
            </wp:positionV>
            <wp:extent cx="1501140" cy="1228090"/>
            <wp:effectExtent l="0" t="0" r="0" b="0"/>
            <wp:wrapThrough wrapText="bothSides">
              <wp:wrapPolygon edited="0">
                <wp:start x="-4" y="0"/>
                <wp:lineTo x="-4" y="21108"/>
                <wp:lineTo x="21385" y="21108"/>
                <wp:lineTo x="21385" y="0"/>
                <wp:lineTo x="-4" y="0"/>
              </wp:wrapPolygon>
            </wp:wrapThrough>
            <wp:docPr id="3" name="Image4" descr="A math equations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A math equations on a white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29291" r="71318" b="4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22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5">
            <wp:simplePos x="0" y="0"/>
            <wp:positionH relativeFrom="margin">
              <wp:posOffset>3487420</wp:posOffset>
            </wp:positionH>
            <wp:positionV relativeFrom="paragraph">
              <wp:posOffset>86360</wp:posOffset>
            </wp:positionV>
            <wp:extent cx="1283970" cy="1141730"/>
            <wp:effectExtent l="0" t="0" r="0" b="0"/>
            <wp:wrapThrough wrapText="bothSides">
              <wp:wrapPolygon edited="0">
                <wp:start x="5" y="0"/>
                <wp:lineTo x="5" y="21263"/>
                <wp:lineTo x="21146" y="21263"/>
                <wp:lineTo x="21146" y="0"/>
                <wp:lineTo x="5" y="0"/>
              </wp:wrapPolygon>
            </wp:wrapThrough>
            <wp:docPr id="4" name="Image5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A white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746" t="69277" r="7069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114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" w:eastAsiaTheme="minorEastAsia"/>
          <w:sz w:val="30"/>
          <w:szCs w:val="30"/>
          <w:lang w:val="en-US"/>
        </w:rPr>
        <w:t xml:space="preserve">BT: 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Mệnh đề: là một khẳng định có tính đúng/sai DUY NHÂT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là</m:t>
          </m:r>
          <m:r>
            <w:rPr>
              <w:rFonts w:ascii="Cambria Math" w:hAnsi="Cambria Math"/>
            </w:rPr>
            <m:t xml:space="preserve">số</m:t>
          </m:r>
          <m:r>
            <w:rPr>
              <w:rFonts w:ascii="Cambria Math" w:hAnsi="Cambria Math"/>
            </w:rPr>
            <m:t xml:space="preserve">nguyên</m:t>
          </m:r>
          <m:r>
            <w:rPr>
              <w:rFonts w:ascii="Cambria Math" w:hAnsi="Cambria Math"/>
            </w:rPr>
            <m:t xml:space="preserve">tố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ko</m:t>
          </m:r>
          <m:r>
            <w:rPr>
              <w:rFonts w:ascii="Cambria Math" w:hAnsi="Cambria Math"/>
            </w:rPr>
            <m:t xml:space="preserve">mđ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tính</m:t>
          </m:r>
          <m:r>
            <w:rPr>
              <w:rFonts w:ascii="Cambria Math" w:hAnsi="Cambria Math"/>
            </w:rPr>
            <m:t xml:space="preserve">đúng</m:t>
          </m:r>
          <m:r>
            <w:rPr>
              <w:rFonts w:ascii="Cambria Math" w:hAnsi="Cambria Math"/>
            </w:rPr>
            <m:t xml:space="preserve">sai</m:t>
          </m:r>
          <m:r>
            <w:rPr>
              <w:rFonts w:ascii="Cambria Math" w:hAnsi="Cambria Math"/>
            </w:rPr>
            <m:t xml:space="preserve">n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ko</m:t>
          </m:r>
          <m:r>
            <w:rPr>
              <w:rFonts w:ascii="Cambria Math" w:hAnsi="Cambria Math"/>
            </w:rPr>
            <m:t xml:space="preserve">mđ</m:t>
          </m:r>
          <m:r>
            <w:rPr>
              <w:rFonts w:ascii="Cambria Math" w:hAnsi="Cambria Math"/>
            </w:rPr>
            <m:t xml:space="preserve">vì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Vị từ: phát biểu, khẳng định,.. phụ thuộc tham số, biến.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Nhắc lại: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∨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∧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¬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↔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xor</m:t>
        </m:r>
      </m:oMath>
      <w:r>
        <w:rPr>
          <w:rFonts w:eastAsia="" w:eastAsiaTheme="minorEastAsia"/>
          <w:sz w:val="30"/>
          <w:szCs w:val="30"/>
          <w:lang w:val="en-US"/>
        </w:rPr>
        <w:t>cũng là các phép toán trên vị từ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¬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∨</m:t>
          </m:r>
          <m:r>
            <w:rPr>
              <w:rFonts w:ascii="Cambria Math" w:hAnsi="Cambria Math"/>
            </w:rPr>
            <m:t xml:space="preserve">q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Lương tự: mệnh đề hóa vị từ, biến vị tự thành mệnh đề</w:t>
      </w:r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“</w:t>
      </w:r>
      <w:r>
        <w:rPr>
          <w:rFonts w:eastAsia="" w:eastAsiaTheme="minorEastAsia"/>
          <w:sz w:val="30"/>
          <w:szCs w:val="30"/>
          <w:lang w:val="en-US"/>
        </w:rPr>
        <w:t xml:space="preserve">Với mọi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eastAsia="" w:eastAsiaTheme="minorEastAsia"/>
          <w:sz w:val="30"/>
          <w:szCs w:val="30"/>
          <w:lang w:val="en-US"/>
        </w:rPr>
        <w:t xml:space="preserve">”  đúng khi và chỉ khi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eastAsia="" w:eastAsiaTheme="minorEastAsia"/>
          <w:sz w:val="30"/>
          <w:szCs w:val="30"/>
          <w:lang w:val="en-US"/>
        </w:rPr>
        <w:t xml:space="preserve"> đúng với mọi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</w:p>
    <w:p>
      <w:pPr>
        <w:pStyle w:val="ListParagraph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ListParagraph"/>
        <w:numPr>
          <w:ilvl w:val="0"/>
          <w:numId w:val="3"/>
        </w:numPr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>“</w:t>
      </w:r>
      <w:r>
        <w:rPr>
          <w:rFonts w:eastAsia="" w:eastAsiaTheme="minorEastAsia"/>
          <w:sz w:val="30"/>
          <w:szCs w:val="30"/>
          <w:lang w:val="en-US"/>
        </w:rPr>
        <w:t xml:space="preserve">Tồn tại (có ít nhất)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/>
        </m:r>
      </m:oMath>
      <w:r>
        <w:rPr>
          <w:rFonts w:eastAsia="" w:eastAsiaTheme="minorEastAsia"/>
          <w:sz w:val="30"/>
          <w:szCs w:val="30"/>
          <w:lang w:val="en-US"/>
        </w:rPr>
        <w:t xml:space="preserve"> đúng khi có ít nhất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sao cho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đúng</w:t>
      </w:r>
    </w:p>
    <w:p>
      <w:pPr>
        <w:pStyle w:val="ListParagraph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Ví dụ: 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Tất cả chim ruồi đều có màu sặc sở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)</m:t>
        </m:r>
      </m:oMath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Không có chim lớn nào sống bằng mật ông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¬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q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∧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'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)</m:t>
        </m:r>
      </m:oMath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Các chim không sống bằng mật ông thì đều có màu xám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r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s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</m:oMath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Chim ruồi nhỏ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q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)</m:t>
        </m:r>
      </m:oMath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Đặt: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tập</m:t>
        </m:r>
        <m:r>
          <w:rPr>
            <w:rFonts w:ascii="Cambria Math" w:hAnsi="Cambria Math"/>
          </w:rPr>
          <m:t xml:space="preserve">tất</m:t>
        </m:r>
        <m:r>
          <w:rPr>
            <w:rFonts w:ascii="Cambria Math" w:hAnsi="Cambria Math"/>
          </w:rPr>
          <m:t xml:space="preserve">cả</m:t>
        </m:r>
        <m:r>
          <w:rPr>
            <w:rFonts w:ascii="Cambria Math" w:hAnsi="Cambria Math"/>
          </w:rPr>
          <m:t xml:space="preserve">các</m:t>
        </m:r>
        <m:r>
          <w:rPr>
            <w:rFonts w:ascii="Cambria Math" w:hAnsi="Cambria Math"/>
          </w:rPr>
          <m:t xml:space="preserve">loài</m:t>
        </m:r>
        <m:r>
          <w:rPr>
            <w:rFonts w:ascii="Cambria Math" w:hAnsi="Cambria Math"/>
          </w:rPr>
          <m:t xml:space="preserve">chim</m:t>
        </m:r>
      </m:oMath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chim</m:t>
          </m:r>
          <m:r>
            <w:rPr>
              <w:rFonts w:ascii="Cambria Math" w:hAnsi="Cambria Math"/>
            </w:rPr>
            <m:t xml:space="preserve">ruồi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chim</m:t>
          </m:r>
          <m:r>
            <w:rPr>
              <w:rFonts w:ascii="Cambria Math" w:hAnsi="Cambria Math"/>
            </w:rPr>
            <m:t xml:space="preserve">lớn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sống</m:t>
          </m:r>
          <m:r>
            <w:rPr>
              <w:rFonts w:ascii="Cambria Math" w:hAnsi="Cambria Math"/>
            </w:rPr>
            <m:t xml:space="preserve">bằng</m:t>
          </m:r>
          <m:r>
            <w:rPr>
              <w:rFonts w:ascii="Cambria Math" w:hAnsi="Cambria Math"/>
            </w:rPr>
            <m:t xml:space="preserve">mật</m:t>
          </m:r>
          <m:r>
            <w:rPr>
              <w:rFonts w:ascii="Cambria Math" w:hAnsi="Cambria Math"/>
            </w:rPr>
            <m:t xml:space="preserve">ông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w:rPr>
              <w:rFonts w:ascii="Cambria Math" w:hAnsi="Cambria Math"/>
            </w:rPr>
            <m:t xml:space="preserve">: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có</m:t>
          </m:r>
          <m:r>
            <w:rPr>
              <w:rFonts w:ascii="Cambria Math" w:hAnsi="Cambria Math"/>
            </w:rPr>
            <m:t xml:space="preserve">màu</m:t>
          </m:r>
          <m:r>
            <w:rPr>
              <w:rFonts w:ascii="Cambria Math" w:hAnsi="Cambria Math"/>
            </w:rPr>
            <m:t xml:space="preserve">sặc</m:t>
          </m:r>
          <m:r>
            <w:rPr>
              <w:rFonts w:ascii="Cambria Math" w:hAnsi="Cambria Math"/>
            </w:rPr>
            <m:t xml:space="preserve">sở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Lượng hóa cho hai biến :</w:t>
      </w:r>
    </w:p>
    <w:p>
      <w:pPr>
        <w:pStyle w:val="ListParagraph"/>
        <w:numPr>
          <w:ilvl w:val="0"/>
          <w:numId w:val="4"/>
        </w:numPr>
        <w:jc w:val="left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ListParagraph"/>
        <w:numPr>
          <w:ilvl w:val="0"/>
          <w:numId w:val="4"/>
        </w:numPr>
        <w:jc w:val="left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</m:oMath>
      </m:oMathPara>
    </w:p>
    <w:p>
      <w:pPr>
        <w:pStyle w:val="ListParagraph"/>
        <w:numPr>
          <w:ilvl w:val="0"/>
          <w:numId w:val="4"/>
        </w:numPr>
        <w:jc w:val="left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</m:oMath>
      </m:oMathPara>
    </w:p>
    <w:p>
      <w:pPr>
        <w:pStyle w:val="ListParagraph"/>
        <w:numPr>
          <w:ilvl w:val="0"/>
          <w:numId w:val="4"/>
        </w:numPr>
        <w:jc w:val="left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y</m:t>
              </m:r>
            </m:e>
          </m:d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Bài toán : Phủ định mệnh đề lượng từ hóa và xác định chân trị của dạng mệnh đề trên.</w:t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Ví dụ :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?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Ta thấy nếu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</m:e>
        </m:d>
        <m:r>
          <w:rPr>
            <w:rFonts w:ascii="Cambria Math" w:hAnsi="Cambria Math"/>
          </w:rPr>
          <m:t xml:space="preserve">sai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(trong đó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: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6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5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  <w:lang w:val="fr-FR"/>
        </w:rPr>
        <w:t>. Mệnh đề sai !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?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Nếu lấy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sai (trong đó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sz w:val="30"/>
          <w:szCs w:val="30"/>
          <w:lang w:val="en-US"/>
        </w:rPr>
        <w:t>). Mđ sai.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?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Lấy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2.</m:t>
        </m:r>
        <m:r>
          <w:rPr>
            <w:rFonts w:ascii="Cambria Math" w:hAnsi="Cambria Math"/>
          </w:rPr>
          <m:t xml:space="preserve">Ta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ó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sai</m:t>
        </m:r>
      </m:oMath>
      <w:r>
        <w:rPr>
          <w:rFonts w:eastAsia="" w:eastAsiaTheme="minorEastAsia"/>
          <w:sz w:val="30"/>
          <w:szCs w:val="30"/>
          <w:lang w:val="en-US"/>
        </w:rPr>
        <w:t>. MĐ sai.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?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Với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bất kỳ, chọn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, ta có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y</m:t>
            </m:r>
          </m:e>
        </m:d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1.</m:t>
        </m:r>
        <m:r>
          <w:rPr>
            <w:rFonts w:ascii="Cambria Math" w:hAnsi="Cambria Math"/>
          </w:rPr>
          <m:t xml:space="preserve">đúng</m:t>
        </m:r>
      </m:oMath>
      <w:r>
        <w:rPr>
          <w:rFonts w:eastAsia="" w:eastAsiaTheme="minorEastAsia"/>
          <w:sz w:val="30"/>
          <w:szCs w:val="30"/>
          <w:lang w:val="fr-FR"/>
        </w:rPr>
        <w:t>. Mđ đúng.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fr-F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?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Chọn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, ta có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0,0</m:t>
            </m:r>
          </m:e>
        </m:d>
        <m:r>
          <w:rPr>
            <w:rFonts w:ascii="Cambria Math" w:hAnsi="Cambria Math"/>
          </w:rPr>
          <m:t xml:space="preserve">;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sz w:val="30"/>
          <w:szCs w:val="30"/>
          <w:lang w:val="fr-FR"/>
        </w:rPr>
        <w:t>. đúng. MĐ đúng.</w:t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BT :</w:t>
      </w:r>
    </w:p>
    <w:p>
      <w:pPr>
        <w:pStyle w:val="Normal"/>
        <w:jc w:val="center"/>
        <w:rPr>
          <w:rFonts w:eastAsia="" w:eastAsiaTheme="minorEastAsia"/>
          <w:sz w:val="30"/>
          <w:szCs w:val="30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∀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∃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y</m:t>
          </m:r>
        </m:oMath>
      </m:oMathPara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Cho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à</m:t>
        </m:r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đó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, tìm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theo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" w:eastAsiaTheme="minorEastAsia"/>
          <w:sz w:val="30"/>
          <w:szCs w:val="30"/>
          <w:lang w:val="en-US"/>
        </w:rPr>
        <w:t xml:space="preserve"> sao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đúng thì mđ đúng.</w:t>
      </w:r>
    </w:p>
    <w:p>
      <w:pPr>
        <w:pStyle w:val="Normal"/>
        <w:rPr>
          <w:rFonts w:eastAsia="" w:eastAsiaTheme="minorEastAsia"/>
          <w:sz w:val="30"/>
          <w:szCs w:val="30"/>
          <w:lang w:val="en-US"/>
        </w:rPr>
      </w:pPr>
      <w:r>
        <w:rPr>
          <w:rFonts w:eastAsia="" w:eastAsiaTheme="minorEastAsia"/>
          <w:sz w:val="30"/>
          <w:szCs w:val="30"/>
          <w:lang w:val="en-US"/>
        </w:rPr>
        <w:t xml:space="preserve">Nếu không tìm được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nào đó sao cho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  <w:sz w:val="30"/>
          <w:szCs w:val="30"/>
          <w:lang w:val="en-US"/>
        </w:rPr>
        <w:t xml:space="preserve"> đúng thì mđ sai.</w:t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Ở đây, ta chọn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, dẫn đến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: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&lt;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1.</m:t>
        </m:r>
        <m:r>
          <w:rPr>
            <w:rFonts w:ascii="Cambria Math" w:hAnsi="Cambria Math"/>
          </w:rPr>
          <m:t xml:space="preserve">đúng</m:t>
        </m:r>
      </m:oMath>
      <w:r>
        <w:rPr>
          <w:rFonts w:eastAsia="" w:eastAsiaTheme="minorEastAsia"/>
          <w:sz w:val="30"/>
          <w:szCs w:val="30"/>
          <w:lang w:val="fr-FR"/>
        </w:rPr>
        <w:t>. Mđ đúng.</w:t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tabs>
          <w:tab w:val="clear" w:pos="720"/>
          <w:tab w:val="left" w:pos="5193" w:leader="none"/>
        </w:tabs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 xml:space="preserve">Tìm dạng phủ định.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∃</m:t>
        </m:r>
      </m:oMath>
      <w:r>
        <w:rPr>
          <w:rFonts w:eastAsia="" w:eastAsiaTheme="minorEastAsia"/>
          <w:sz w:val="30"/>
          <w:szCs w:val="30"/>
          <w:lang w:val="fr-FR"/>
        </w:rPr>
        <w:t xml:space="preserve"> và ngược lại</w:t>
        <w:tab/>
        <w:t xml:space="preserve"> và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p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.</m:t>
        </m:r>
      </m:oMath>
    </w:p>
    <w:p>
      <w:pPr>
        <w:pStyle w:val="Normal"/>
        <w:tabs>
          <w:tab w:val="clear" w:pos="720"/>
          <w:tab w:val="left" w:pos="5193" w:leader="none"/>
        </w:tabs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  <w:t>Ví dụ :</w:t>
      </w:r>
    </w:p>
    <w:p>
      <w:pPr>
        <w:pStyle w:val="Normal"/>
        <w:tabs>
          <w:tab w:val="clear" w:pos="720"/>
          <w:tab w:val="left" w:pos="5193" w:leader="none"/>
        </w:tabs>
        <w:rPr>
          <w:rFonts w:eastAsia="" w:eastAsiaTheme="minorEastAsia"/>
          <w:sz w:val="26"/>
          <w:szCs w:val="26"/>
          <w:lang w:val="en-US"/>
        </w:rPr>
      </w:pPr>
      <w:r>
        <w:rPr>
          <w:rFonts w:eastAsia="" w:eastAsiaTheme="minorEastAsia"/>
          <w:sz w:val="26"/>
          <w:szCs w:val="26"/>
          <w:lang w:val="en-US"/>
        </w:rPr>
        <w:t xml:space="preserve">A: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0</m:t>
        </m:r>
      </m:oMath>
      <w:r>
        <w:rPr>
          <w:rFonts w:eastAsia="" w:eastAsiaTheme="minorEastAsia"/>
          <w:sz w:val="26"/>
          <w:szCs w:val="26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:</m:t>
        </m:r>
      </m:oMath>
      <w:r>
        <w:rPr>
          <w:rFonts w:eastAsia="" w:eastAsiaTheme="minorEastAsia"/>
          <w:sz w:val="26"/>
          <w:szCs w:val="26"/>
          <w:lang w:val="en-US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tabs>
          <w:tab w:val="clear" w:pos="720"/>
          <w:tab w:val="left" w:pos="5193" w:leader="none"/>
        </w:tabs>
        <w:rPr>
          <w:rFonts w:eastAsia="" w:eastAsiaTheme="minorEastAsia"/>
          <w:sz w:val="26"/>
          <w:szCs w:val="26"/>
          <w:lang w:val="en-US"/>
        </w:rPr>
      </w:pPr>
      <w:r>
        <w:rPr>
          <w:rFonts w:eastAsia="" w:eastAsiaTheme="minorEastAsia"/>
          <w:sz w:val="26"/>
          <w:szCs w:val="26"/>
          <w:lang w:val="en-US"/>
        </w:rPr>
        <w:t xml:space="preserve">B: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=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r>
          <w:rPr>
            <w:rFonts w:ascii="Cambria Math" w:hAnsi="Cambria Math"/>
          </w:rPr>
          <m:t xml:space="preserve">→</m:t>
        </m:r>
        <m:sSup>
          <m:e>
            <m:r>
              <w:rPr>
                <w:rFonts w:ascii="Cambria Math" w:hAnsi="Cambria Math"/>
              </w:rPr>
              <m:t xml:space="preserve">B</m:t>
            </m:r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:</m:t>
        </m:r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≠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</w:p>
    <w:p>
      <w:pPr>
        <w:pStyle w:val="Normal"/>
        <w:tabs>
          <w:tab w:val="clear" w:pos="720"/>
          <w:tab w:val="left" w:pos="5193" w:leader="none"/>
        </w:tabs>
        <w:rPr>
          <w:rFonts w:eastAsia="" w:eastAsiaTheme="minorEastAsia"/>
          <w:sz w:val="26"/>
          <w:szCs w:val="26"/>
          <w:lang w:val="fr-FR"/>
        </w:rPr>
      </w:pPr>
      <w:r>
        <w:rPr>
          <w:rFonts w:eastAsia="" w:eastAsiaTheme="minorEastAsia"/>
          <w:sz w:val="26"/>
          <w:szCs w:val="26"/>
          <w:lang w:val="fr-FR"/>
        </w:rPr>
        <w:t xml:space="preserve">C: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≥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r>
          <w:rPr>
            <w:rFonts w:ascii="Cambria Math" w:hAnsi="Cambria Math"/>
          </w:rPr>
          <m:t xml:space="preserve">→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≥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>
          <w:rFonts w:eastAsia="" w:eastAsiaTheme="minorEastAsia"/>
          <w:sz w:val="26"/>
          <w:szCs w:val="26"/>
          <w:lang w:val="fr-FR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26"/>
          <w:szCs w:val="26"/>
          <w:lang w:val="fr-FR"/>
        </w:rPr>
        <w:t xml:space="preserve"> C’: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≥</m:t>
            </m:r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  <m:r>
          <w:rPr>
            <w:rFonts w:ascii="Cambria Math" w:hAnsi="Cambria Math"/>
          </w:rPr>
          <m:t xml:space="preserve">∧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)</m:t>
        </m:r>
      </m:oMath>
    </w:p>
    <w:p>
      <w:pPr>
        <w:pStyle w:val="Normal"/>
        <w:tabs>
          <w:tab w:val="clear" w:pos="720"/>
          <w:tab w:val="left" w:pos="5193" w:leader="none"/>
        </w:tabs>
        <w:rPr>
          <w:rFonts w:eastAsia="" w:eastAsiaTheme="minorEastAsia"/>
          <w:sz w:val="26"/>
          <w:szCs w:val="26"/>
          <w:lang w:val="fr-FR"/>
        </w:rPr>
      </w:pPr>
      <w:r>
        <w:rPr>
          <w:rFonts w:eastAsia="" w:eastAsiaTheme="minorEastAsia"/>
          <w:sz w:val="26"/>
          <w:szCs w:val="26"/>
          <w:lang w:val="fr-FR"/>
        </w:rPr>
        <w:t xml:space="preserve">D: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xy</m:t>
            </m:r>
            <m:r>
              <w:rPr>
                <w:rFonts w:ascii="Cambria Math" w:hAnsi="Cambria Math"/>
              </w:rPr>
              <m:t xml:space="preserve">&lt;</m:t>
            </m:r>
            <m:r>
              <w:rPr>
                <w:rFonts w:ascii="Cambria Math" w:hAnsi="Cambria Math"/>
              </w:rPr>
              <m:t xml:space="preserve">0</m:t>
            </m:r>
          </m:e>
        </m:d>
        <m:r>
          <w:rPr>
            <w:rFonts w:ascii="Cambria Math" w:hAnsi="Cambria Math"/>
          </w:rPr>
          <m:t xml:space="preserve">∧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5</m:t>
            </m:r>
          </m:e>
        </m:d>
      </m:oMath>
      <w:r>
        <w:rPr>
          <w:rFonts w:eastAsia="" w:eastAsiaTheme="minorEastAsia"/>
          <w:sz w:val="26"/>
          <w:szCs w:val="26"/>
          <w:lang w:val="fr-FR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</m:oMath>
      <w:r>
        <w:rPr>
          <w:rFonts w:eastAsia="" w:eastAsiaTheme="minorEastAsia"/>
          <w:sz w:val="26"/>
          <w:szCs w:val="26"/>
          <w:lang w:val="fr-FR"/>
        </w:rPr>
        <w:t xml:space="preserve"> D’: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∃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,</m:t>
        </m:r>
        <m:sSup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xy</m:t>
                </m:r>
                <m:r>
                  <w:rPr>
                    <w:rFonts w:ascii="Cambria Math" w:hAnsi="Cambria Math"/>
                  </w:rPr>
                  <m:t xml:space="preserve">&lt;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</m:d>
          </m:e>
          <m:sup>
            <m:r>
              <w:rPr>
                <w:rFonts w:ascii="Cambria Math" w:hAnsi="Cambria Math"/>
              </w:rPr>
              <m:t xml:space="preserve">'</m:t>
            </m:r>
          </m:sup>
        </m:sSup>
        <m:r>
          <w:rPr>
            <w:rFonts w:ascii="Cambria Math" w:hAnsi="Cambria Math"/>
          </w:rPr>
          <m:t xml:space="preserve">∨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5</m:t>
            </m:r>
          </m:e>
        </m:d>
        <m:r>
          <w:rPr>
            <w:rFonts w:ascii="Cambria Math" w:hAnsi="Cambria Math"/>
          </w:rPr>
          <m:t xml:space="preserve">'</m:t>
        </m:r>
      </m:oMath>
    </w:p>
    <w:p>
      <w:pPr>
        <w:pStyle w:val="Normal"/>
        <w:tabs>
          <w:tab w:val="clear" w:pos="720"/>
          <w:tab w:val="left" w:pos="5193" w:leader="none"/>
        </w:tabs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p>
      <w:pPr>
        <w:pStyle w:val="Normal"/>
        <w:spacing w:before="0" w:after="160"/>
        <w:rPr>
          <w:rFonts w:eastAsia="" w:eastAsiaTheme="minorEastAsia"/>
          <w:sz w:val="30"/>
          <w:szCs w:val="30"/>
          <w:lang w:val="fr-FR"/>
        </w:rPr>
      </w:pPr>
      <w:r>
        <w:rPr>
          <w:rFonts w:eastAsia="" w:eastAsiaTheme="minorEastAsia"/>
          <w:sz w:val="30"/>
          <w:szCs w:val="30"/>
          <w:lang w:val="fr-FR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 Display"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1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Times New Roman" w:eastAsiaTheme="minorHAnsi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a4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4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4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4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4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4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4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4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4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56a4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56a4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vi-VN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lang w:val="vi-VN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accent1" w:themeShade="bf" w:val="0F4761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text1" w:themeTint="a6" w:val="595959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56a42"/>
    <w:rPr>
      <w:rFonts w:ascii="Aptos" w:hAnsi="Aptos" w:eastAsia="" w:cs="" w:asciiTheme="minorHAnsi" w:cstheme="majorBidi" w:eastAsiaTheme="majorEastAsia" w:hAnsiTheme="minorHAnsi"/>
      <w:color w:themeColor="text1" w:themeTint="d8" w:val="272727"/>
      <w:lang w:val="vi-VN"/>
    </w:rPr>
  </w:style>
  <w:style w:type="character" w:styleId="TitleChar" w:customStyle="1">
    <w:name w:val="Title Char"/>
    <w:basedOn w:val="DefaultParagraphFont"/>
    <w:link w:val="Title"/>
    <w:uiPriority w:val="10"/>
    <w:qFormat/>
    <w:rsid w:val="00556a4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vi-VN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56a42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  <w:lang w:val="vi-VN"/>
    </w:rPr>
  </w:style>
  <w:style w:type="character" w:styleId="QuoteChar" w:customStyle="1">
    <w:name w:val="Quote Char"/>
    <w:basedOn w:val="DefaultParagraphFont"/>
    <w:link w:val="Quote"/>
    <w:uiPriority w:val="29"/>
    <w:qFormat/>
    <w:rsid w:val="00556a42"/>
    <w:rPr>
      <w:i/>
      <w:iCs/>
      <w:color w:themeColor="text1" w:themeTint="bf" w:val="404040"/>
      <w:lang w:val="vi-VN"/>
    </w:rPr>
  </w:style>
  <w:style w:type="character" w:styleId="IntenseEmphasis">
    <w:name w:val="Intense Emphasis"/>
    <w:basedOn w:val="DefaultParagraphFont"/>
    <w:uiPriority w:val="21"/>
    <w:qFormat/>
    <w:rsid w:val="00556a4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56a42"/>
    <w:rPr>
      <w:i/>
      <w:iCs/>
      <w:color w:themeColor="accent1" w:themeShade="bf" w:val="0F4761"/>
      <w:lang w:val="vi-VN"/>
    </w:rPr>
  </w:style>
  <w:style w:type="character" w:styleId="IntenseReference">
    <w:name w:val="Intense Reference"/>
    <w:basedOn w:val="DefaultParagraphFont"/>
    <w:uiPriority w:val="32"/>
    <w:qFormat/>
    <w:rsid w:val="00556a4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556a42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6a42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44175a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56a4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4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4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56a4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cf234c"/>
    <w:pPr/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07d2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Application>LibreOffice/25.2.6.2$Windows_X86_64 LibreOffice_project/729c5bfe710f5eb71ed3bbde9e06a6065e9c6c5d</Application>
  <AppVersion>15.0000</AppVersion>
  <Pages>6</Pages>
  <Words>689</Words>
  <Characters>2016</Characters>
  <CharactersWithSpaces>2597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2025-10-21T11:18:00Z</dcterms:created>
  <dc:creator>Nguyen Van Hoi</dc:creator>
  <dc:description/>
  <dc:language>en-US</dc:language>
  <cp:lastModifiedBy/>
  <dcterms:modified xsi:type="dcterms:W3CDTF">2025-11-25T19:47:28Z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