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Dr. Brian Dorn, Dr. Rex Cammack,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1362A72"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WHO had declared the COVID-19 pandemic.</w:t>
      </w:r>
      <w:r w:rsidR="005C585E">
        <w:rPr>
          <w:b/>
          <w:bCs/>
        </w:rPr>
        <w:t xml:space="preserve"> </w:t>
      </w:r>
      <w:r w:rsidR="002E3492" w:rsidRPr="002E3492">
        <w:t>Since then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11E52D35" w:rsidR="00246548" w:rsidRDefault="00397B4F" w:rsidP="00246548">
      <w:pPr>
        <w:spacing w:line="480" w:lineRule="auto"/>
        <w:ind w:firstLine="720"/>
      </w:pPr>
      <w:r w:rsidRPr="00397B4F">
        <w:t xml:space="preserve">There is </w:t>
      </w:r>
      <w:r w:rsidR="00070BF8">
        <w:t>precedent</w:t>
      </w:r>
      <w:r w:rsidR="00671F9F">
        <w:t xml:space="preserve"> </w:t>
      </w:r>
      <w:r w:rsidRPr="00397B4F">
        <w:t>to think that the</w:t>
      </w:r>
      <w:r w:rsidR="00F74692">
        <w:t xml:space="preserve"> coronavirus, also known as</w:t>
      </w:r>
      <w:r w:rsidRPr="00397B4F">
        <w:t xml:space="preserve"> COVID-19</w:t>
      </w:r>
      <w:r w:rsidR="00F74692">
        <w:t>,</w:t>
      </w:r>
      <w:r w:rsidRPr="00397B4F">
        <w:t xml:space="preserve"> spreads more easily in certain weather conditions.</w:t>
      </w:r>
      <w:r>
        <w:t xml:space="preserve"> </w:t>
      </w:r>
      <w:r w:rsidR="00C2097E">
        <w:t>According to the</w:t>
      </w:r>
      <w:r w:rsidR="00256A5D">
        <w:t xml:space="preserve"> Centers for Disease Control and Prevention,</w:t>
      </w:r>
      <w:r w:rsidR="00C2097E">
        <w:t xml:space="preserve"> CDC, COVID-19 can spread from human to human via respiratory droplets in the air</w:t>
      </w:r>
      <w:r w:rsidR="0032465A">
        <w:t>, and</w:t>
      </w:r>
      <w:r w:rsidR="00C2097E">
        <w:t xml:space="preserve">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2B5D9D7F" w:rsidR="00794153" w:rsidRPr="00246548" w:rsidRDefault="00D114C7" w:rsidP="00246548">
      <w:pPr>
        <w:spacing w:line="480" w:lineRule="auto"/>
        <w:ind w:left="720"/>
      </w:pPr>
      <w:r w:rsidRPr="00246548">
        <w:t>There is precedent with other infections like influenza and some of the common more benign coronaviruses that when the weather gets warmer that the virus goes down, that its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3AC07A1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 xml:space="preserve">While the coronavirus is certainly not the same thing as the flu it does spread in a similar manner. This </w:t>
      </w:r>
      <w:r w:rsidR="00451267">
        <w:t>motivates exploring</w:t>
      </w:r>
      <w:r w:rsidR="002C4B7C">
        <w:t xml:space="preserve"> the relationship between </w:t>
      </w:r>
      <w:r w:rsidR="00451267">
        <w:t>the weather and COVID-19 transmission</w:t>
      </w:r>
      <w:r w:rsidR="002C4B7C">
        <w:t>.</w:t>
      </w:r>
    </w:p>
    <w:p w14:paraId="50CAC298" w14:textId="478DFF56"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 xml:space="preserve">One literature review published in the </w:t>
      </w:r>
      <w:r w:rsidR="003A06FC" w:rsidRPr="00F658D2">
        <w:rPr>
          <w:i/>
          <w:iCs/>
        </w:rPr>
        <w:t xml:space="preserve">International Journal of Environmental Research and Public </w:t>
      </w:r>
      <w:r w:rsidR="00F658D2" w:rsidRPr="00F658D2">
        <w:rPr>
          <w:i/>
          <w:iCs/>
        </w:rPr>
        <w:t>H</w:t>
      </w:r>
      <w:r w:rsidR="003A06FC" w:rsidRPr="00F658D2">
        <w:rPr>
          <w:i/>
          <w:iCs/>
        </w:rPr>
        <w:t>ealth</w:t>
      </w:r>
      <w:r w:rsidR="003A06FC" w:rsidRPr="003A06FC">
        <w:t xml:space="preserve"> analyzed the current available literature on the association between weather and COVID-19 incidence</w:t>
      </w:r>
      <w:r w:rsidR="002E4C08">
        <w:t xml:space="preserve"> (McClymont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41288EF3"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r w:rsidR="00D704D3" w:rsidRPr="00D704D3">
        <w:t>Jamshidi et al.</w:t>
      </w:r>
      <w:r w:rsidR="00D704D3">
        <w:t xml:space="preserve"> (2020)</w:t>
      </w:r>
      <w:r w:rsidRPr="00F53A12">
        <w:t xml:space="preserve"> </w:t>
      </w:r>
      <w:r w:rsidR="00BE1BAF">
        <w:t>noted</w:t>
      </w:r>
      <w:r w:rsidRPr="00F53A12">
        <w:t xml:space="preserve">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w:t>
      </w:r>
      <w:r w:rsidR="00450BA0">
        <w:t>,</w:t>
      </w:r>
      <w:r w:rsidR="00C77E46">
        <w:t xml:space="preserve"> this study found contradictory patterns between </w:t>
      </w:r>
      <w:r w:rsidR="00277523">
        <w:t>equivalent temperature and COVID-19 infection rates</w:t>
      </w:r>
      <w:r w:rsidR="00C77E46">
        <w:t>. From January to July 2020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7729D3A7"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w:t>
      </w:r>
      <w:r w:rsidR="00C052F7">
        <w:t xml:space="preserve"> 2020</w:t>
      </w:r>
      <w:r w:rsidRPr="00DE75C6">
        <w:t xml:space="preserve"> </w:t>
      </w:r>
      <w:r w:rsidR="00C052F7">
        <w:t>–</w:t>
      </w:r>
      <w:r w:rsidRPr="00DE75C6">
        <w:t xml:space="preserve"> January</w:t>
      </w:r>
      <w:r w:rsidR="00C052F7">
        <w:t xml:space="preserve"> 2021</w:t>
      </w:r>
      <w:r w:rsidRPr="00DE75C6">
        <w:t xml:space="preserve"> time frame.</w:t>
      </w:r>
      <w:r w:rsidR="007E7503">
        <w:t xml:space="preserve"> </w:t>
      </w:r>
      <w:r w:rsidR="00E81593">
        <w:t>That notwithstanding, t</w:t>
      </w:r>
      <w:r w:rsidR="007E7503">
        <w:t>hese articles highlight the fact that there is an ongoing debate right now in the scientific community around weather’s role in the COVID-19 pand</w:t>
      </w:r>
      <w:r w:rsidR="00E756AF">
        <w:t>e</w:t>
      </w:r>
      <w:r w:rsidR="007E7503">
        <w:t>mic.</w:t>
      </w:r>
    </w:p>
    <w:p w14:paraId="5D0EBA00" w14:textId="3666FD02" w:rsidR="006E6DA0" w:rsidRDefault="008170E6" w:rsidP="00E54984">
      <w:pPr>
        <w:spacing w:line="480" w:lineRule="auto"/>
        <w:ind w:firstLine="720"/>
      </w:pPr>
      <w:r>
        <w:t>In this project</w:t>
      </w:r>
      <w:r w:rsidR="000B6890">
        <w:t>,</w:t>
      </w:r>
      <w:r>
        <w:t xml:space="preserve"> I </w:t>
      </w:r>
      <w:r w:rsidR="000B6890">
        <w:t>will</w:t>
      </w:r>
      <w:r>
        <w:t xml:space="preserve"> build a visualization tool that </w:t>
      </w:r>
      <w:r w:rsidR="00C97EF1">
        <w:t>can be used to explore</w:t>
      </w:r>
      <w:r>
        <w:t xml:space="preserve"> this relationship. </w:t>
      </w:r>
      <w:r w:rsidR="00E611FB"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0205F5">
        <w:t xml:space="preserve"> Middle school scientists were selected as the intended users over high school or even post-secondary students because this is the youngest population that should be ready to make this kind of scientific evaluation and I have limited resources.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 xml:space="preserve">. </w:t>
      </w:r>
      <w:r w:rsidR="00767E2B" w:rsidRPr="00767E2B">
        <w:t xml:space="preserve">Given the right tools, teachers could engage students in the scientific process by tasking them to perform their own investigation into the same question of </w:t>
      </w:r>
      <w:r w:rsidR="00767E2B" w:rsidRPr="00767E2B">
        <w:lastRenderedPageBreak/>
        <w:t xml:space="preserve">weather's role in the COVID-19 pandemic. My visualization would equip a teacher with a tool that students could use to explore this relationship. An activity like this would </w:t>
      </w:r>
      <w:r w:rsidR="00B94472">
        <w:t>provide</w:t>
      </w:r>
      <w:r w:rsidR="00767E2B" w:rsidRPr="00767E2B">
        <w:t xml:space="preserve"> the students </w:t>
      </w:r>
      <w:r w:rsidR="00B94472">
        <w:t xml:space="preserve">the opportunity to </w:t>
      </w:r>
      <w:r w:rsidR="00767E2B" w:rsidRPr="00767E2B">
        <w:t>think critically and ask questions about the data and what conclusions can, or cannot, be drawn.</w:t>
      </w:r>
    </w:p>
    <w:p w14:paraId="547862AA" w14:textId="08107BB9" w:rsidR="00320F71" w:rsidRDefault="00320F71" w:rsidP="00422C31">
      <w:pPr>
        <w:spacing w:line="480" w:lineRule="auto"/>
        <w:ind w:firstLine="720"/>
      </w:pPr>
      <w:r w:rsidRPr="00AE553A">
        <w:t xml:space="preserve">In 2018, Lee and Wilkerson studied data use by middle and secondary </w:t>
      </w:r>
      <w:r w:rsidR="00B407D6">
        <w:t xml:space="preserve">school </w:t>
      </w:r>
      <w:r w:rsidRPr="00AE553A">
        <w:t>students.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evidence they gather using the tool.</w:t>
      </w:r>
    </w:p>
    <w:p w14:paraId="462EB798" w14:textId="192EE2CD" w:rsidR="00767E2B" w:rsidRDefault="009334F8" w:rsidP="007F1A9C">
      <w:pPr>
        <w:spacing w:line="480" w:lineRule="auto"/>
        <w:ind w:firstLine="720"/>
      </w:pPr>
      <w:r w:rsidRPr="009334F8">
        <w:t>A study by Linn et al.</w:t>
      </w:r>
      <w:r w:rsidR="00AE3530">
        <w:t xml:space="preserve"> (2006)</w:t>
      </w:r>
      <w:r w:rsidRPr="009334F8">
        <w:t xml:space="preserve">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w:t>
      </w:r>
      <w:r w:rsidR="00E4144C">
        <w:t>them</w:t>
      </w:r>
      <w:r w:rsidRPr="009334F8">
        <w: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1B6E5943" w:rsidR="00637E4D" w:rsidRPr="00637E4D" w:rsidRDefault="001E074F" w:rsidP="00CD48CD">
      <w:pPr>
        <w:spacing w:line="480" w:lineRule="auto"/>
        <w:ind w:firstLine="720"/>
        <w:rPr>
          <w:b/>
          <w:bCs/>
        </w:rPr>
      </w:pPr>
      <w:r w:rsidRPr="001E074F">
        <w:lastRenderedPageBreak/>
        <w:t xml:space="preserve">Existing research has been aimed at </w:t>
      </w:r>
      <w:r w:rsidR="004009DF">
        <w:t>determining</w:t>
      </w:r>
      <w:r w:rsidRPr="001E074F">
        <w:t xml:space="preserve"> weather's effect on the pandemic. My project aims to allow a user to explore this relationship on their own as opposed to establishing whether one exists or not.</w:t>
      </w:r>
      <w:r w:rsidR="00F31C12">
        <w:t xml:space="preserve"> </w:t>
      </w:r>
      <w:r w:rsidR="00F31C12" w:rsidRPr="00F31C12">
        <w:t>My proposed project is a web application that would allow a user to explore the relationship between weather and COVID-19 in different parts of the United States</w:t>
      </w:r>
      <w:r w:rsidR="00F75DC4">
        <w:t xml:space="preserve"> by interacting with a map and several charting widgets that </w:t>
      </w:r>
      <w:r w:rsidR="00C7160A">
        <w:t>will</w:t>
      </w:r>
      <w:r w:rsidR="00F75DC4">
        <w:t xml:space="preserve"> plot weather and COVID-19 infection data side by side</w:t>
      </w:r>
      <w:r w:rsidR="00F31C12" w:rsidRPr="00F31C12">
        <w:t>.</w:t>
      </w:r>
    </w:p>
    <w:p w14:paraId="27282130" w14:textId="1203380F" w:rsidR="00472E74" w:rsidRDefault="00472E74" w:rsidP="00C56AA9">
      <w:pPr>
        <w:spacing w:line="480" w:lineRule="auto"/>
        <w:jc w:val="center"/>
        <w:rPr>
          <w:b/>
          <w:bCs/>
        </w:rPr>
      </w:pPr>
      <w:r w:rsidRPr="00472E74">
        <w:rPr>
          <w:b/>
          <w:bCs/>
        </w:rPr>
        <w:t>Related Work</w:t>
      </w:r>
    </w:p>
    <w:p w14:paraId="208A472E" w14:textId="55166911" w:rsidR="00741D5E" w:rsidRPr="00741D5E" w:rsidRDefault="00741D5E" w:rsidP="009858A5">
      <w:pPr>
        <w:spacing w:line="480" w:lineRule="auto"/>
        <w:ind w:firstLine="720"/>
      </w:pPr>
      <w:r w:rsidRPr="00741D5E">
        <w:t xml:space="preserve">In this section I will compare some existing COVID-19 data visualizations </w:t>
      </w:r>
      <w:r w:rsidR="00747246" w:rsidRPr="00741D5E">
        <w:t>to</w:t>
      </w:r>
      <w:r w:rsidRPr="00741D5E">
        <w:t xml:space="preserve"> highlight</w:t>
      </w:r>
      <w:r w:rsidR="00F01101">
        <w:t xml:space="preserve"> current</w:t>
      </w:r>
      <w:r w:rsidRPr="00741D5E">
        <w:t xml:space="preserve"> work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 xml:space="preserve">The visualizations I selected for evaluation were found by doing my own research. I wanted to find visualizations </w:t>
      </w:r>
      <w:r w:rsidR="00215A85">
        <w:t xml:space="preserve">on the </w:t>
      </w:r>
      <w:r w:rsidR="00F16755">
        <w:t>I</w:t>
      </w:r>
      <w:r w:rsidR="00215A85">
        <w:t xml:space="preserve">nternet </w:t>
      </w:r>
      <w:r w:rsidR="001C23B0">
        <w:t>that came from a trustworthy organization and provided views into similar data points that I wanted to use, specifically confirmed cases by location.</w:t>
      </w:r>
      <w:r w:rsidR="00D42CDB">
        <w:t xml:space="preserve"> </w:t>
      </w:r>
      <w:r w:rsidRPr="00741D5E">
        <w:t xml:space="preserve">I </w:t>
      </w:r>
      <w:r w:rsidR="006B10DD">
        <w:t>collected information about</w:t>
      </w:r>
      <w:r w:rsidRPr="00741D5E">
        <w:t xml:space="preserve">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r w:rsidR="009858A5">
        <w:t xml:space="preserve"> </w:t>
      </w: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2505158E" w:rsidR="00B158BC" w:rsidRDefault="000E3736" w:rsidP="009231CF">
      <w:pPr>
        <w:spacing w:line="480" w:lineRule="auto"/>
        <w:ind w:firstLine="720"/>
      </w:pPr>
      <w:r w:rsidRPr="000E3736">
        <w:t>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w:t>
      </w:r>
      <w:r w:rsidR="00230E42">
        <w:t xml:space="preserve"> (</w:t>
      </w:r>
      <w:r w:rsidR="00230E42" w:rsidRPr="00D704D3">
        <w:t>Jamshidi et al.</w:t>
      </w:r>
      <w:r w:rsidR="00230E42">
        <w:t>, 2020)</w:t>
      </w:r>
      <w:r w:rsidRPr="000E3736">
        <w:t xml:space="preserv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5D9B00C6"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looked at, all 3 provided some sort of spatial view for the COVID-19 data. This is why I will be displaying a map to the user that they can interact with in order to view data at their location of interest.</w:t>
      </w:r>
      <w:r w:rsidR="00CF2A8D">
        <w:t xml:space="preserve"> </w:t>
      </w:r>
      <w:r w:rsidR="00CF2A8D" w:rsidRPr="00CF2A8D">
        <w:t xml:space="preserve">These organizations </w:t>
      </w:r>
      <w:r w:rsidR="00CF2A8D" w:rsidRPr="00CF2A8D">
        <w:lastRenderedPageBreak/>
        <w:t xml:space="preserve">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w:t>
      </w:r>
      <w:r w:rsidR="005B4C35">
        <w:t>multiple</w:t>
      </w:r>
      <w:r w:rsidR="00CF2A8D" w:rsidRPr="00CF2A8D">
        <w:t xml:space="preserve"> ways.</w:t>
      </w:r>
    </w:p>
    <w:p w14:paraId="10B9BF11" w14:textId="7CB2F049" w:rsidR="00013965" w:rsidRDefault="00F43360" w:rsidP="009231CF">
      <w:pPr>
        <w:spacing w:line="480" w:lineRule="auto"/>
        <w:ind w:firstLine="720"/>
      </w:pPr>
      <w:r>
        <w:t xml:space="preserve">These existing COVID-19 data visualizations are limited in a couple ways. </w:t>
      </w:r>
      <w:r w:rsidR="000828E8">
        <w:t>They are designed for a general audience, presumably the public</w:t>
      </w:r>
      <w:r w:rsidR="00013965">
        <w:t xml:space="preserve">. </w:t>
      </w:r>
      <w:r w:rsidR="007A7826">
        <w:t>My visualization will be designed for middle school scientists for use in a classroom activity</w:t>
      </w:r>
      <w:r w:rsidR="00013965">
        <w:t>.</w:t>
      </w:r>
      <w:r w:rsidR="0067140D">
        <w:t xml:space="preserve"> As I will discuss later, visualization for learning requires special design considerations.</w:t>
      </w:r>
      <w:r w:rsidR="00F61B34">
        <w:t xml:space="preserve"> Another limitation of existing visualizations is they </w:t>
      </w:r>
      <w:r w:rsidR="00AC32A7">
        <w:t>are not designed for exploring the relationship between weather and COVID-19 transmission</w:t>
      </w:r>
      <w:r w:rsidR="00F61B34">
        <w:t xml:space="preserve">. My visualization will </w:t>
      </w:r>
      <w:r w:rsidR="00C40D7D">
        <w:t>be designed for exploring this relationship</w:t>
      </w:r>
      <w:r w:rsidR="00F61B34">
        <w:t>.</w:t>
      </w:r>
    </w:p>
    <w:p w14:paraId="0F4CB3B1" w14:textId="1208CF76" w:rsidR="00CE2286" w:rsidRDefault="00E85037" w:rsidP="009231CF">
      <w:pPr>
        <w:spacing w:line="480" w:lineRule="auto"/>
        <w:ind w:firstLine="720"/>
      </w:pPr>
      <w:r w:rsidRPr="00E85037">
        <w:t xml:space="preserve">There has been research done investigating how students interpret graphs as well as best practices for providing graphs to students for their interpretation. A literature review by Hoeffner and Shah (2002) looked at the </w:t>
      </w:r>
      <w:r w:rsidR="00F94C1C" w:rsidRPr="00E85037">
        <w:t>cognitive</w:t>
      </w:r>
      <w:r w:rsidRPr="00E85037">
        <w:t xml:space="preserve"> literature on how people understand graphs.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45423F" w:rsidRPr="0045423F">
        <w:t>Another recommendation from this paper was to be careful about the density of the data points, specifically for scatterplots</w:t>
      </w:r>
      <w:r w:rsidR="00E8097C">
        <w:t>,</w:t>
      </w:r>
      <w:r w:rsidR="0045423F" w:rsidRPr="0045423F">
        <w:t xml:space="preserve">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w:t>
      </w:r>
    </w:p>
    <w:p w14:paraId="535C61C2" w14:textId="4575933E" w:rsidR="0028596E" w:rsidRDefault="0028596E" w:rsidP="0028596E">
      <w:pPr>
        <w:spacing w:line="480" w:lineRule="auto"/>
        <w:ind w:firstLine="720"/>
      </w:pPr>
      <w:r w:rsidRPr="00D4038B">
        <w:t xml:space="preserve">I have 3 quantitative facts about the data I wish to communicate for a given US county and date range: the trend of COVID-19 infections, the trend of several weather data points, and the covariance of </w:t>
      </w:r>
      <w:r w:rsidRPr="00D4038B">
        <w:lastRenderedPageBreak/>
        <w:t>COVID-19 infections with each weather data point.</w:t>
      </w:r>
      <w:r>
        <w:t xml:space="preserve"> </w:t>
      </w:r>
      <w:r w:rsidRPr="004A3F01">
        <w:t>Given this, I will provide a scatterplot graph that communicates the covariance of COVID-19 infections and a weather data point that a user could select from a predefined list. I will also provide individual line graphs of COVID-19 infections and each weather data point that will communicate the trend of each variable on its own.</w:t>
      </w:r>
      <w:r>
        <w:t xml:space="preserve"> </w:t>
      </w:r>
      <w:r w:rsidRPr="0045423F">
        <w:t>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6FCC22D3"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xml:space="preserve">. One of them came from the COVID Tracking Project published by </w:t>
      </w:r>
      <w:r w:rsidR="004873C4" w:rsidRPr="006C42AB">
        <w:rPr>
          <w:i/>
          <w:iCs/>
        </w:rPr>
        <w:t>The Atlantic</w:t>
      </w:r>
      <w:r w:rsidR="004873C4" w:rsidRPr="00CF64FA">
        <w:t>.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w:t>
      </w:r>
      <w:r w:rsidR="00F56E86">
        <w:t>,</w:t>
      </w:r>
      <w:r w:rsidR="003C20F2" w:rsidRPr="00CF64FA">
        <w:t xml:space="preserve"> </w:t>
      </w:r>
      <w:r w:rsidR="00F56E86">
        <w:t>selecting one of these was arbitrary</w:t>
      </w:r>
      <w:r w:rsidR="003C20F2" w:rsidRPr="00CF64FA">
        <w:t xml:space="preserve"> so I went with the New York Times.</w:t>
      </w:r>
    </w:p>
    <w:p w14:paraId="1F652A1E" w14:textId="6B3B6B02" w:rsidR="00CE7EB8" w:rsidRDefault="00E84457" w:rsidP="009231CF">
      <w:pPr>
        <w:spacing w:line="480" w:lineRule="auto"/>
        <w:ind w:firstLine="720"/>
      </w:pPr>
      <w:r>
        <w:lastRenderedPageBreak/>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B89D0DE" w:rsidR="00E230BE" w:rsidRDefault="00B05572" w:rsidP="00B05572">
      <w:pPr>
        <w:spacing w:line="480" w:lineRule="auto"/>
      </w:pPr>
      <w:r>
        <w:tab/>
        <w:t>Table 2 below contains the list of user stories for my project.</w:t>
      </w:r>
      <w:r w:rsidR="002E53FB">
        <w:t xml:space="preserve"> User stories are descriptions of a feature of a piece of software told from the perspective of the user who desires the feature. Their typical format is ‘As a </w:t>
      </w:r>
      <w:r w:rsidR="002E53FB" w:rsidRPr="00F02BD3">
        <w:rPr>
          <w:i/>
          <w:iCs/>
        </w:rPr>
        <w:t>&lt;type of user&gt;</w:t>
      </w:r>
      <w:r w:rsidR="002E53FB">
        <w:t xml:space="preserve">, I want </w:t>
      </w:r>
      <w:r w:rsidR="002E53FB" w:rsidRPr="00F02BD3">
        <w:rPr>
          <w:i/>
          <w:iCs/>
        </w:rPr>
        <w:t>&lt;some feature&gt;</w:t>
      </w:r>
      <w:r w:rsidR="002E53FB">
        <w:t xml:space="preserve"> so that </w:t>
      </w:r>
      <w:r w:rsidR="002E53FB" w:rsidRPr="00F02BD3">
        <w:rPr>
          <w:i/>
          <w:iCs/>
        </w:rPr>
        <w:t>&lt;some reason&gt;</w:t>
      </w:r>
      <w:r w:rsidR="002E53FB">
        <w:t>’</w:t>
      </w:r>
      <w:r w:rsidR="00C212C5">
        <w: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805"/>
        <w:gridCol w:w="8545"/>
      </w:tblGrid>
      <w:tr w:rsidR="00B05572" w:rsidRPr="00261395" w14:paraId="1DFA2AA3" w14:textId="77777777" w:rsidTr="009157EA">
        <w:tc>
          <w:tcPr>
            <w:tcW w:w="805" w:type="dxa"/>
          </w:tcPr>
          <w:p w14:paraId="6B78235C" w14:textId="77777777" w:rsidR="00B05572" w:rsidRPr="00261395" w:rsidRDefault="00B05572" w:rsidP="00E230BE">
            <w:pPr>
              <w:keepNext/>
            </w:pPr>
          </w:p>
        </w:tc>
        <w:tc>
          <w:tcPr>
            <w:tcW w:w="854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9157EA">
        <w:tc>
          <w:tcPr>
            <w:tcW w:w="805" w:type="dxa"/>
          </w:tcPr>
          <w:p w14:paraId="21426398" w14:textId="7AB8B8F4" w:rsidR="00B05572" w:rsidRPr="008F26D8" w:rsidRDefault="00B05572" w:rsidP="00261395">
            <w:pPr>
              <w:rPr>
                <w:b/>
                <w:bCs/>
              </w:rPr>
            </w:pPr>
            <w:r w:rsidRPr="008F26D8">
              <w:rPr>
                <w:b/>
                <w:bCs/>
              </w:rPr>
              <w:t>US.1</w:t>
            </w:r>
          </w:p>
        </w:tc>
        <w:tc>
          <w:tcPr>
            <w:tcW w:w="854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9157EA">
        <w:tc>
          <w:tcPr>
            <w:tcW w:w="805" w:type="dxa"/>
          </w:tcPr>
          <w:p w14:paraId="250A337E" w14:textId="6C7FB7BD" w:rsidR="00B05572" w:rsidRPr="008F26D8" w:rsidRDefault="00B05572" w:rsidP="00261395">
            <w:pPr>
              <w:rPr>
                <w:b/>
                <w:bCs/>
              </w:rPr>
            </w:pPr>
            <w:r w:rsidRPr="008F26D8">
              <w:rPr>
                <w:b/>
                <w:bCs/>
              </w:rPr>
              <w:t>US.2</w:t>
            </w:r>
          </w:p>
        </w:tc>
        <w:tc>
          <w:tcPr>
            <w:tcW w:w="854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9157EA">
        <w:tc>
          <w:tcPr>
            <w:tcW w:w="805" w:type="dxa"/>
          </w:tcPr>
          <w:p w14:paraId="726C7D62" w14:textId="2FABCA61" w:rsidR="00B05572" w:rsidRPr="008F26D8" w:rsidRDefault="00B05572" w:rsidP="00261395">
            <w:pPr>
              <w:rPr>
                <w:b/>
                <w:bCs/>
              </w:rPr>
            </w:pPr>
            <w:r w:rsidRPr="008F26D8">
              <w:rPr>
                <w:b/>
                <w:bCs/>
              </w:rPr>
              <w:t>US.3</w:t>
            </w:r>
          </w:p>
        </w:tc>
        <w:tc>
          <w:tcPr>
            <w:tcW w:w="854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9157EA">
        <w:tc>
          <w:tcPr>
            <w:tcW w:w="805" w:type="dxa"/>
          </w:tcPr>
          <w:p w14:paraId="2FCA32CF" w14:textId="4323FD11" w:rsidR="00B05572" w:rsidRPr="008F26D8" w:rsidRDefault="00B05572" w:rsidP="00261395">
            <w:pPr>
              <w:rPr>
                <w:b/>
                <w:bCs/>
              </w:rPr>
            </w:pPr>
            <w:r w:rsidRPr="008F26D8">
              <w:rPr>
                <w:b/>
                <w:bCs/>
              </w:rPr>
              <w:t>US.4</w:t>
            </w:r>
          </w:p>
        </w:tc>
        <w:tc>
          <w:tcPr>
            <w:tcW w:w="854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9157EA">
        <w:tc>
          <w:tcPr>
            <w:tcW w:w="805" w:type="dxa"/>
          </w:tcPr>
          <w:p w14:paraId="3E0CB1AF" w14:textId="33776691" w:rsidR="00B05572" w:rsidRPr="008F26D8" w:rsidRDefault="00B05572" w:rsidP="00261395">
            <w:pPr>
              <w:rPr>
                <w:b/>
                <w:bCs/>
              </w:rPr>
            </w:pPr>
            <w:r w:rsidRPr="008F26D8">
              <w:rPr>
                <w:b/>
                <w:bCs/>
              </w:rPr>
              <w:t>US.5</w:t>
            </w:r>
          </w:p>
        </w:tc>
        <w:tc>
          <w:tcPr>
            <w:tcW w:w="8545" w:type="dxa"/>
          </w:tcPr>
          <w:p w14:paraId="0809613E" w14:textId="7E621937" w:rsidR="00B05572" w:rsidRPr="00261395" w:rsidRDefault="00261395" w:rsidP="00261395">
            <w:r w:rsidRPr="00261395">
              <w:t>As a student, I can view daily average temperature in my county of interest over a date range in order to understand the trend of average temperature for this date range for this county.</w:t>
            </w:r>
          </w:p>
        </w:tc>
      </w:tr>
      <w:tr w:rsidR="00B05572" w:rsidRPr="00261395" w14:paraId="70EFEC4B" w14:textId="77777777" w:rsidTr="009157EA">
        <w:tc>
          <w:tcPr>
            <w:tcW w:w="805" w:type="dxa"/>
          </w:tcPr>
          <w:p w14:paraId="4F7C0EE6" w14:textId="08A6EC9B" w:rsidR="00B05572" w:rsidRPr="008F26D8" w:rsidRDefault="00B05572" w:rsidP="00261395">
            <w:pPr>
              <w:rPr>
                <w:b/>
                <w:bCs/>
              </w:rPr>
            </w:pPr>
            <w:r w:rsidRPr="008F26D8">
              <w:rPr>
                <w:b/>
                <w:bCs/>
              </w:rPr>
              <w:t>US.6</w:t>
            </w:r>
          </w:p>
        </w:tc>
        <w:tc>
          <w:tcPr>
            <w:tcW w:w="854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9157EA">
        <w:tc>
          <w:tcPr>
            <w:tcW w:w="805" w:type="dxa"/>
          </w:tcPr>
          <w:p w14:paraId="3F48EF1C" w14:textId="576E60B1" w:rsidR="00B05572" w:rsidRPr="008F26D8" w:rsidRDefault="00B05572" w:rsidP="00261395">
            <w:pPr>
              <w:rPr>
                <w:b/>
                <w:bCs/>
              </w:rPr>
            </w:pPr>
            <w:r w:rsidRPr="008F26D8">
              <w:rPr>
                <w:b/>
                <w:bCs/>
              </w:rPr>
              <w:t>US.7</w:t>
            </w:r>
          </w:p>
        </w:tc>
        <w:tc>
          <w:tcPr>
            <w:tcW w:w="854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9157EA">
        <w:tc>
          <w:tcPr>
            <w:tcW w:w="805" w:type="dxa"/>
          </w:tcPr>
          <w:p w14:paraId="3A6820C1" w14:textId="1ED380F6" w:rsidR="00B05572" w:rsidRPr="008F26D8" w:rsidRDefault="00261395" w:rsidP="00261395">
            <w:pPr>
              <w:rPr>
                <w:b/>
                <w:bCs/>
              </w:rPr>
            </w:pPr>
            <w:r w:rsidRPr="008F26D8">
              <w:rPr>
                <w:b/>
                <w:bCs/>
              </w:rPr>
              <w:t>US.8</w:t>
            </w:r>
          </w:p>
        </w:tc>
        <w:tc>
          <w:tcPr>
            <w:tcW w:w="854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9157EA">
        <w:tc>
          <w:tcPr>
            <w:tcW w:w="805" w:type="dxa"/>
          </w:tcPr>
          <w:p w14:paraId="50968211" w14:textId="104FA9D5" w:rsidR="00B05572" w:rsidRPr="008F26D8" w:rsidRDefault="00261395" w:rsidP="00261395">
            <w:pPr>
              <w:rPr>
                <w:b/>
                <w:bCs/>
              </w:rPr>
            </w:pPr>
            <w:r w:rsidRPr="008F26D8">
              <w:rPr>
                <w:b/>
                <w:bCs/>
              </w:rPr>
              <w:lastRenderedPageBreak/>
              <w:t>US.9</w:t>
            </w:r>
          </w:p>
        </w:tc>
        <w:tc>
          <w:tcPr>
            <w:tcW w:w="854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9157EA">
        <w:tc>
          <w:tcPr>
            <w:tcW w:w="805" w:type="dxa"/>
          </w:tcPr>
          <w:p w14:paraId="15EE1606" w14:textId="3B3E407A" w:rsidR="00B05572" w:rsidRPr="008F26D8" w:rsidRDefault="00261395" w:rsidP="00261395">
            <w:pPr>
              <w:rPr>
                <w:b/>
                <w:bCs/>
              </w:rPr>
            </w:pPr>
            <w:r w:rsidRPr="008F26D8">
              <w:rPr>
                <w:b/>
                <w:bCs/>
              </w:rPr>
              <w:t>US.10</w:t>
            </w:r>
          </w:p>
        </w:tc>
        <w:tc>
          <w:tcPr>
            <w:tcW w:w="854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9157EA">
        <w:tc>
          <w:tcPr>
            <w:tcW w:w="805" w:type="dxa"/>
          </w:tcPr>
          <w:p w14:paraId="79B47CBB" w14:textId="6CC92982" w:rsidR="00B05572" w:rsidRPr="008F26D8" w:rsidRDefault="00261395" w:rsidP="00261395">
            <w:pPr>
              <w:rPr>
                <w:b/>
                <w:bCs/>
              </w:rPr>
            </w:pPr>
            <w:r w:rsidRPr="008F26D8">
              <w:rPr>
                <w:b/>
                <w:bCs/>
              </w:rPr>
              <w:t>US.11</w:t>
            </w:r>
          </w:p>
        </w:tc>
        <w:tc>
          <w:tcPr>
            <w:tcW w:w="854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9157EA">
        <w:tc>
          <w:tcPr>
            <w:tcW w:w="805" w:type="dxa"/>
          </w:tcPr>
          <w:p w14:paraId="5F548CEE" w14:textId="5C10D26F" w:rsidR="00B05572" w:rsidRPr="008F26D8" w:rsidRDefault="00261395" w:rsidP="00261395">
            <w:pPr>
              <w:rPr>
                <w:b/>
                <w:bCs/>
              </w:rPr>
            </w:pPr>
            <w:r w:rsidRPr="008F26D8">
              <w:rPr>
                <w:b/>
                <w:bCs/>
              </w:rPr>
              <w:t>US.12</w:t>
            </w:r>
          </w:p>
        </w:tc>
        <w:tc>
          <w:tcPr>
            <w:tcW w:w="854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9157EA">
        <w:tc>
          <w:tcPr>
            <w:tcW w:w="805" w:type="dxa"/>
          </w:tcPr>
          <w:p w14:paraId="21E7CA06" w14:textId="61FC9681" w:rsidR="00261395" w:rsidRPr="008F26D8" w:rsidRDefault="00261395" w:rsidP="00261395">
            <w:pPr>
              <w:rPr>
                <w:b/>
                <w:bCs/>
              </w:rPr>
            </w:pPr>
            <w:r w:rsidRPr="008F26D8">
              <w:rPr>
                <w:b/>
                <w:bCs/>
              </w:rPr>
              <w:t>US.13</w:t>
            </w:r>
          </w:p>
        </w:tc>
        <w:tc>
          <w:tcPr>
            <w:tcW w:w="854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1D59E3A5" w:rsidR="005C5DEE" w:rsidRDefault="005C5DEE" w:rsidP="00B05572">
      <w:pPr>
        <w:spacing w:line="480" w:lineRule="auto"/>
      </w:pPr>
      <w:r>
        <w:tab/>
        <w:t xml:space="preserve">A couple user stories to point out are US.11 and US.12. </w:t>
      </w:r>
      <w:r w:rsidR="00194A87">
        <w:t>Enabling the user to aggregate</w:t>
      </w:r>
      <w:r>
        <w:t xml:space="preserve"> the data to weekly averages and 7 day rolling averages help to smooth out the data from large variations that can occur day to day in the COVID-19 dataset.</w:t>
      </w:r>
      <w:r w:rsidR="00DF0EB8">
        <w:t xml:space="preserve"> This is important because there can be large spikes that occur in the COVID-19 datasets due to fluctuations in test</w:t>
      </w:r>
      <w:r w:rsidR="00D55C66">
        <w:t>s performed for a particular county</w:t>
      </w:r>
      <w:r w:rsidR="00870E9B">
        <w:t xml:space="preserve"> on any given day</w:t>
      </w:r>
      <w:r w:rsidR="00DF0EB8">
        <w:t>.</w:t>
      </w:r>
      <w:r w:rsidR="009D3203">
        <w:t xml:space="preserve"> Aggregating helps to smooth out these spikes.</w:t>
      </w:r>
    </w:p>
    <w:p w14:paraId="1C7EE133" w14:textId="169B0090" w:rsidR="00785A2C" w:rsidRDefault="00785A2C" w:rsidP="00B05572">
      <w:pPr>
        <w:spacing w:line="480" w:lineRule="auto"/>
      </w:pPr>
      <w:r>
        <w:tab/>
        <w:t>Another user story to point out is US.13. Enabling the user to share a link that contains their current application configuration will allow them to gather evidence they can use to support their conclusion.</w:t>
      </w:r>
      <w:r w:rsidR="00305564">
        <w:t xml:space="preserve"> The URL would contain the current selected county, date range, and all the chart settings they have selected.</w:t>
      </w: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229A7C9C"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BAB3894" w14:textId="177FEDF5" w:rsidR="006E57D2" w:rsidRDefault="006E57D2" w:rsidP="0046353D">
      <w:pPr>
        <w:spacing w:line="480" w:lineRule="auto"/>
      </w:pPr>
      <w:r>
        <w:tab/>
        <w:t>Figure 1 shows what the home page of the application could look like.</w:t>
      </w:r>
      <w:r w:rsidR="009A0BCE">
        <w:t xml:space="preserve"> This is a map that the user can interact with in order to zoom to or search for their county of interest.</w:t>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33871465" w:rsidR="00E230BE"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6026324B" w14:textId="76242BA3" w:rsidR="0035520E" w:rsidRPr="00791DAC" w:rsidRDefault="0035520E" w:rsidP="00EC0080">
      <w:pPr>
        <w:spacing w:line="480" w:lineRule="auto"/>
      </w:pPr>
      <w:r>
        <w:tab/>
        <w:t>Figure 2 shows the panel on the right that would show up once a county is selected, either through the search bar or by clicking on the map.</w:t>
      </w:r>
      <w:r w:rsidR="0056365F">
        <w:t xml:space="preserve"> This figure </w:t>
      </w:r>
      <w:r w:rsidR="005D5F4D">
        <w:t>is related to</w:t>
      </w:r>
      <w:r w:rsidR="0056365F">
        <w:t xml:space="preserve"> US.3</w:t>
      </w:r>
      <w:r w:rsidR="0025508B">
        <w:t xml:space="preserve">, </w:t>
      </w:r>
      <w:r w:rsidR="0056365F">
        <w:t>US.4</w:t>
      </w:r>
      <w:r w:rsidR="005D5F4D">
        <w:t>,</w:t>
      </w:r>
      <w:r w:rsidR="0025508B">
        <w:t xml:space="preserve"> US.8</w:t>
      </w:r>
      <w:r w:rsidR="005D5F4D">
        <w:t>, and US.9</w:t>
      </w:r>
      <w:r w:rsidR="0056365F">
        <w:t>.</w:t>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14799653" w:rsid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788B749" w14:textId="269FAB21" w:rsidR="00C84815" w:rsidRPr="00E230BE" w:rsidRDefault="00C84815" w:rsidP="00EC0080">
      <w:pPr>
        <w:spacing w:line="480" w:lineRule="auto"/>
      </w:pPr>
      <w:r>
        <w:tab/>
        <w:t>Figure 3 shows what the chart setting menu could look like. There are options there to change the data points from daily to weekly averages or 7-day rolling averages.</w:t>
      </w:r>
      <w:r w:rsidR="00BD6EB1">
        <w:t xml:space="preserve"> This is related to US.5, US.6, and US.7.</w:t>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5DFE8563" w:rsid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08500647" w14:textId="0EA008DF" w:rsidR="00E65C3D" w:rsidRPr="00D5380F" w:rsidRDefault="00E65C3D" w:rsidP="00D5380F">
      <w:pPr>
        <w:spacing w:line="480" w:lineRule="auto"/>
      </w:pPr>
      <w:r>
        <w:tab/>
        <w:t>Figure 4 shows what happens when a user changes the ‘Weather Data Point’ chart setting from ‘Average Temperature’ to ‘Average Relative Humidity’. Changing this setting updates the bottom chart as well as the scatterplot on top.</w:t>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08898DC7" w:rsid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2010B1BC" w14:textId="0EDBE487" w:rsidR="00592416" w:rsidRPr="00D5380F" w:rsidRDefault="00592416" w:rsidP="00C00855">
      <w:pPr>
        <w:spacing w:line="480" w:lineRule="auto"/>
      </w:pPr>
      <w:r>
        <w:tab/>
        <w:t xml:space="preserve">Figure 5 shows the sharing feature. Students would be able to share </w:t>
      </w:r>
      <w:r w:rsidR="00510680">
        <w:t>URLs of the application in different configurations in order to show someone else what they are seeing.</w:t>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24DAD75A" w:rsid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A845608" w14:textId="3C19B1C5" w:rsidR="00510680" w:rsidRDefault="00510680" w:rsidP="00D5380F">
      <w:pPr>
        <w:keepNext/>
        <w:spacing w:line="240" w:lineRule="auto"/>
      </w:pPr>
      <w:r>
        <w:tab/>
        <w:t>Figure 6 shows what the screen looks like after a user closes the panel on the right.</w:t>
      </w:r>
    </w:p>
    <w:p w14:paraId="40C5B519" w14:textId="77777777" w:rsidR="00C76E93" w:rsidRPr="00D5380F" w:rsidRDefault="00C76E93" w:rsidP="00D5380F">
      <w:pPr>
        <w:keepNext/>
        <w:spacing w:line="240" w:lineRule="auto"/>
      </w:pPr>
    </w:p>
    <w:p w14:paraId="323003E2" w14:textId="3D955F40" w:rsidR="00446BF2" w:rsidRDefault="00446BF2" w:rsidP="0054618C">
      <w:pPr>
        <w:spacing w:line="480" w:lineRule="auto"/>
      </w:pPr>
      <w:r>
        <w:rPr>
          <w:b/>
          <w:bCs/>
        </w:rPr>
        <w:t>Data Preparation</w:t>
      </w:r>
    </w:p>
    <w:p w14:paraId="2673F0CB" w14:textId="665229A4" w:rsidR="00446BF2" w:rsidRDefault="00446BF2" w:rsidP="0054618C">
      <w:pPr>
        <w:spacing w:line="480" w:lineRule="auto"/>
      </w:pPr>
      <w:r>
        <w:tab/>
        <w:t>As previously mentioned, my data source for COVID-19 infections provides cumulative cases by county by day.</w:t>
      </w:r>
      <w:r w:rsidR="00704BE3">
        <w:t xml:space="preserve"> The first thing I will need to do is convert the cumulative </w:t>
      </w:r>
      <w:r w:rsidR="00804827">
        <w:t>cases</w:t>
      </w:r>
      <w:r w:rsidR="00704BE3">
        <w:t xml:space="preserve"> by day into new </w:t>
      </w:r>
      <w:r w:rsidR="00156E56">
        <w:t>cases</w:t>
      </w:r>
      <w:r w:rsidR="00704BE3">
        <w:t xml:space="preserve"> by day. This can be done by taking the cumulative count for one day and subtracting the cumulative count for the previous day.</w:t>
      </w:r>
      <w:r>
        <w:t xml:space="preserve"> In order to implement US.11 and US.12 from Table 2 I will need to transform this data. For US.11 I will need to convert the daily case count for a county over a date range into a weekly average case count for that county over that same date range. This can be done by averaging the case </w:t>
      </w:r>
      <w:r>
        <w:lastRenderedPageBreak/>
        <w:t>count every seven days in order to get the average case count for the week that the 7 days represents. For US.12 I need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2195FE3B" w:rsidR="00611ADA" w:rsidRPr="00C944BB" w:rsidRDefault="00611ADA" w:rsidP="0054618C">
      <w:pPr>
        <w:spacing w:line="480" w:lineRule="auto"/>
        <w:rPr>
          <w:rFonts w:eastAsiaTheme="minorEastAsia"/>
        </w:rPr>
      </w:pPr>
      <m:oMathPara>
        <m:oMath>
          <m:r>
            <w:rPr>
              <w:rFonts w:ascii="Cambria Math" w:hAnsi="Cambria Math"/>
            </w:rPr>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x-1</m:t>
                  </m:r>
                </m:sup>
                <m:e>
                  <m:r>
                    <w:rPr>
                      <w:rFonts w:ascii="Cambria Math" w:hAnsi="Cambria Math"/>
                    </w:rPr>
                    <m:t>dataByDay[n]</m:t>
                  </m:r>
                </m:e>
              </m:nary>
            </m:num>
            <m:den>
              <m:r>
                <w:rPr>
                  <w:rFonts w:ascii="Cambria Math" w:hAnsi="Cambria Math"/>
                </w:rPr>
                <m:t>7</m:t>
              </m:r>
            </m:den>
          </m:f>
          <m:r>
            <w:rPr>
              <w:rFonts w:ascii="Cambria Math" w:hAnsi="Cambria Math"/>
            </w:rPr>
            <m:t xml:space="preserve"> (1) </m:t>
          </m:r>
        </m:oMath>
      </m:oMathPara>
    </w:p>
    <w:p w14:paraId="14450745" w14:textId="7D8784B6" w:rsidR="00587004" w:rsidRDefault="00C944BB" w:rsidP="00C82EF6">
      <w:pPr>
        <w:spacing w:line="480" w:lineRule="auto"/>
        <w:rPr>
          <w:rFonts w:eastAsiaTheme="minorEastAsia"/>
        </w:rPr>
      </w:pPr>
      <w:r>
        <w:rPr>
          <w:rFonts w:eastAsiaTheme="minorEastAsia"/>
        </w:rPr>
        <w:t xml:space="preserve">Where </w:t>
      </w:r>
      <w:r w:rsidRPr="00C944BB">
        <w:rPr>
          <w:rFonts w:eastAsiaTheme="minorEastAsia"/>
          <w:i/>
          <w:iCs/>
        </w:rPr>
        <w:t>x</w:t>
      </w:r>
      <w:r>
        <w:rPr>
          <w:rFonts w:eastAsiaTheme="minorEastAsia"/>
        </w:rPr>
        <w:t xml:space="preserve"> is the day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The same transformations detailed above will be used for the weather dataset where I start with daily weather data points that can be rolled up to weekly and 7-day rolling averages.</w:t>
      </w:r>
    </w:p>
    <w:p w14:paraId="52FB35AC" w14:textId="3D2CEBE6" w:rsidR="0010687B" w:rsidRDefault="0010687B" w:rsidP="00C82EF6">
      <w:pPr>
        <w:spacing w:line="480" w:lineRule="auto"/>
        <w:rPr>
          <w:rFonts w:eastAsiaTheme="minorEastAsia"/>
          <w:b/>
          <w:bCs/>
        </w:rPr>
      </w:pPr>
      <w:r w:rsidRPr="0010687B">
        <w:rPr>
          <w:rFonts w:eastAsiaTheme="minorEastAsia"/>
          <w:b/>
          <w:bCs/>
        </w:rPr>
        <w:t>Resources</w:t>
      </w:r>
    </w:p>
    <w:p w14:paraId="1AE6607E" w14:textId="77777777" w:rsidR="004F3B38" w:rsidRDefault="0010687B" w:rsidP="004F3B38">
      <w:pPr>
        <w:spacing w:line="480" w:lineRule="auto"/>
        <w:ind w:firstLine="720"/>
        <w:rPr>
          <w:rFonts w:eastAsiaTheme="minorEastAsia"/>
        </w:rPr>
      </w:pPr>
      <w:r>
        <w:rPr>
          <w:rFonts w:eastAsiaTheme="minorEastAsia"/>
        </w:rPr>
        <w:t xml:space="preserve">For my project I will create an ASP.NET Core Web Application that will serve an Angular frontend application. The ASP.NET Core application will also provide the API endpoints for the Angular frontend. The weather endpoints in my application will use the WeatherSource API. The COVID-19 endpoints in my application will </w:t>
      </w:r>
      <w:r w:rsidR="00C00855">
        <w:rPr>
          <w:rFonts w:eastAsiaTheme="minorEastAsia"/>
        </w:rPr>
        <w:t xml:space="preserve">use </w:t>
      </w:r>
      <w:r w:rsidR="008616CD">
        <w:rPr>
          <w:rFonts w:eastAsiaTheme="minorEastAsia"/>
        </w:rPr>
        <w:t>an Azure SQL Database that will be loaded nightly with the latest CSV dataset from the New York Times</w:t>
      </w:r>
      <w:r>
        <w:rPr>
          <w:rFonts w:eastAsiaTheme="minorEastAsia"/>
        </w:rPr>
        <w:t>.</w:t>
      </w:r>
      <w:r w:rsidR="004F59FB">
        <w:rPr>
          <w:rFonts w:eastAsiaTheme="minorEastAsia"/>
        </w:rPr>
        <w:t xml:space="preserve"> </w:t>
      </w:r>
      <w:r w:rsidR="008616CD">
        <w:rPr>
          <w:rFonts w:eastAsiaTheme="minorEastAsia"/>
        </w:rPr>
        <w:t>This ASP.NET Core Web Application will be hosted in an Azure App Service via a free student account.</w:t>
      </w:r>
      <w:r w:rsidR="00F94E6B" w:rsidRPr="00F94E6B">
        <w:rPr>
          <w:rFonts w:eastAsiaTheme="minorEastAsia"/>
        </w:rPr>
        <w:t xml:space="preserve"> </w:t>
      </w:r>
      <w:r w:rsidR="00F94E6B">
        <w:rPr>
          <w:rFonts w:eastAsiaTheme="minorEastAsia"/>
        </w:rPr>
        <w:t xml:space="preserve">This nightly load of the CSV data into an Azure SQL database </w:t>
      </w:r>
      <w:r w:rsidR="00E72386">
        <w:rPr>
          <w:rFonts w:eastAsiaTheme="minorEastAsia"/>
        </w:rPr>
        <w:t>will be done</w:t>
      </w:r>
      <w:r w:rsidR="00E121B9">
        <w:rPr>
          <w:rFonts w:eastAsiaTheme="minorEastAsia"/>
        </w:rPr>
        <w:t xml:space="preserve"> with an Azure Function setup with a scheduled trigger.</w:t>
      </w:r>
    </w:p>
    <w:p w14:paraId="071BAFD0" w14:textId="0FB83733" w:rsidR="003C2AF4" w:rsidRPr="003C2AF4" w:rsidRDefault="003C2AF4" w:rsidP="00EE777C">
      <w:pPr>
        <w:keepNext/>
        <w:spacing w:line="480" w:lineRule="auto"/>
        <w:rPr>
          <w:rFonts w:eastAsiaTheme="minorEastAsia"/>
          <w:b/>
          <w:bCs/>
        </w:rPr>
      </w:pPr>
      <w:r>
        <w:rPr>
          <w:rFonts w:eastAsiaTheme="minorEastAsia"/>
          <w:b/>
          <w:bCs/>
        </w:rPr>
        <w:lastRenderedPageBreak/>
        <w:t>Architecture</w:t>
      </w:r>
    </w:p>
    <w:p w14:paraId="6ED0D6FC" w14:textId="008E5C2B" w:rsidR="003C2AF4" w:rsidRPr="00D5380F" w:rsidRDefault="003C2AF4" w:rsidP="00EE777C">
      <w:pPr>
        <w:keepNext/>
        <w:spacing w:line="240" w:lineRule="auto"/>
        <w:rPr>
          <w:b/>
          <w:bCs/>
        </w:rPr>
      </w:pPr>
      <w:r w:rsidRPr="00D5380F">
        <w:rPr>
          <w:b/>
          <w:bCs/>
        </w:rPr>
        <w:t xml:space="preserve">Figure </w:t>
      </w:r>
      <w:r w:rsidR="00C05DDA">
        <w:rPr>
          <w:b/>
          <w:bCs/>
        </w:rPr>
        <w:t>7</w:t>
      </w:r>
    </w:p>
    <w:p w14:paraId="5CD4705D" w14:textId="3592F929" w:rsidR="003C2AF4" w:rsidRDefault="003C2AF4" w:rsidP="00EE777C">
      <w:pPr>
        <w:keepNext/>
        <w:spacing w:line="240" w:lineRule="auto"/>
        <w:rPr>
          <w:i/>
          <w:iCs/>
        </w:rPr>
      </w:pPr>
      <w:r>
        <w:rPr>
          <w:i/>
          <w:iCs/>
        </w:rPr>
        <w:t>Architecture Diagram</w:t>
      </w:r>
    </w:p>
    <w:p w14:paraId="5CE79280" w14:textId="0A740E05" w:rsidR="003C2AF4" w:rsidRDefault="003C2AF4" w:rsidP="00EE777C">
      <w:pPr>
        <w:keepNext/>
        <w:spacing w:line="240" w:lineRule="auto"/>
      </w:pPr>
      <w:r>
        <w:rPr>
          <w:noProof/>
        </w:rPr>
        <w:drawing>
          <wp:inline distT="0" distB="0" distL="0" distR="0" wp14:anchorId="214A991B" wp14:editId="18DD14CA">
            <wp:extent cx="5943600" cy="4509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63333327" w14:textId="77777777" w:rsidR="00F028F5" w:rsidRDefault="00C05DDA" w:rsidP="004F3B38">
      <w:pPr>
        <w:spacing w:line="480" w:lineRule="auto"/>
        <w:ind w:firstLine="720"/>
      </w:pPr>
      <w:r>
        <w:t xml:space="preserve">Figure 7 shows an architecture diagram of my project. </w:t>
      </w:r>
      <w:r w:rsidRPr="00C05DDA">
        <w:t xml:space="preserve">The Azure App Service </w:t>
      </w:r>
      <w:r>
        <w:t>is</w:t>
      </w:r>
      <w:r w:rsidRPr="00C05DDA">
        <w:t xml:space="preserve"> responsible for serving the Angular Application as well as providing API endpoints for the weather and COVID-19 data.</w:t>
      </w:r>
      <w:r>
        <w:t xml:space="preserve"> The weather data comes from the WeatherSource API. The COVID-19 data comes from the Azure SQL Database that is updated daily.</w:t>
      </w:r>
      <w:r w:rsidR="001F0156">
        <w:t xml:space="preserve"> </w:t>
      </w:r>
      <w:r w:rsidR="001F0156" w:rsidRPr="001F0156">
        <w:t xml:space="preserve">The Azure Function App </w:t>
      </w:r>
      <w:r w:rsidR="001F0156">
        <w:t>is</w:t>
      </w:r>
      <w:r w:rsidR="001F0156" w:rsidRPr="001F0156">
        <w:t xml:space="preserve"> responsible for loading the COVID-19 data from the dataset from the New York Times hosted on GitHub. This data is in a CSV format on GitHub.</w:t>
      </w:r>
      <w:r w:rsidR="00873B64">
        <w:t xml:space="preserve"> </w:t>
      </w:r>
      <w:r w:rsidR="00873B64" w:rsidRPr="00873B64">
        <w:t xml:space="preserve">The Azure SQL Database </w:t>
      </w:r>
      <w:r w:rsidR="00873B64">
        <w:t>is</w:t>
      </w:r>
      <w:r w:rsidR="00873B64" w:rsidRPr="00873B64">
        <w:t xml:space="preserve"> responsible for housing the COVID-19 data.</w:t>
      </w:r>
    </w:p>
    <w:p w14:paraId="3D502255" w14:textId="7BCF8521" w:rsidR="00691F12" w:rsidRDefault="00691F12" w:rsidP="004F3B38">
      <w:pPr>
        <w:spacing w:line="480" w:lineRule="auto"/>
        <w:ind w:firstLine="720"/>
      </w:pPr>
      <w:r>
        <w:lastRenderedPageBreak/>
        <w:t>For the ASP.NET Core Web Application I am using .NET 5. For the Angular Application I am using Angular 11. For the Azure Function App I am using .NET Core 3.1 and Azure Functions runtime version 3.</w:t>
      </w:r>
      <w:r w:rsidR="0066665A">
        <w:t xml:space="preserve"> The Azure SQL Database is</w:t>
      </w:r>
      <w:r w:rsidR="00191B57">
        <w:t xml:space="preserve"> a fully managed platform as a service and would be using the latest stable version of SQL Server.</w:t>
      </w:r>
    </w:p>
    <w:p w14:paraId="15A2D2B0" w14:textId="5A653484" w:rsidR="008851B4" w:rsidRDefault="008851B4" w:rsidP="008851B4">
      <w:pPr>
        <w:spacing w:line="480" w:lineRule="auto"/>
        <w:rPr>
          <w:b/>
          <w:bCs/>
        </w:rPr>
      </w:pPr>
      <w:r w:rsidRPr="008851B4">
        <w:rPr>
          <w:b/>
          <w:bCs/>
        </w:rPr>
        <w:t>Code Repository</w:t>
      </w:r>
    </w:p>
    <w:p w14:paraId="779C839E" w14:textId="7186FD69" w:rsidR="008851B4" w:rsidRDefault="008851B4" w:rsidP="00980F6D">
      <w:pPr>
        <w:spacing w:line="480" w:lineRule="auto"/>
        <w:ind w:firstLine="360"/>
      </w:pPr>
      <w:r w:rsidRPr="008851B4">
        <w:t>All of the code written for this project can be found in this</w:t>
      </w:r>
      <w:r>
        <w:t xml:space="preserve"> public</w:t>
      </w:r>
      <w:r w:rsidRPr="008851B4">
        <w:t xml:space="preserve"> GitHub repository: </w:t>
      </w:r>
      <w:hyperlink r:id="rId12" w:history="1">
        <w:r w:rsidRPr="008851B4">
          <w:rPr>
            <w:rStyle w:val="Hyperlink"/>
          </w:rPr>
          <w:t>https://github.com/npalacio/covid-and-weather-data</w:t>
        </w:r>
        <w:r w:rsidRPr="008851B4">
          <w:rPr>
            <w:rStyle w:val="Hyperlink"/>
          </w:rPr>
          <w:t>-</w:t>
        </w:r>
        <w:r w:rsidRPr="008851B4">
          <w:rPr>
            <w:rStyle w:val="Hyperlink"/>
          </w:rPr>
          <w:t>visualization</w:t>
        </w:r>
      </w:hyperlink>
      <w:r w:rsidRPr="008851B4">
        <w:t>.</w:t>
      </w:r>
      <w:r w:rsidR="00CA7FC2">
        <w:t xml:space="preserve"> </w:t>
      </w:r>
      <w:r w:rsidR="00CA7FC2" w:rsidRPr="00CA7FC2">
        <w:t xml:space="preserve">The source code can be found broken out in the following folders under </w:t>
      </w:r>
      <w:r w:rsidR="00CA7FC2" w:rsidRPr="00CA7FC2">
        <w:rPr>
          <w:i/>
          <w:iCs/>
        </w:rPr>
        <w:t>Source/</w:t>
      </w:r>
      <w:r w:rsidR="00CA7FC2">
        <w:t>:</w:t>
      </w:r>
    </w:p>
    <w:p w14:paraId="496F7C5D" w14:textId="77C89BD4" w:rsidR="00CA7FC2" w:rsidRPr="00B8088E" w:rsidRDefault="00CA7FC2" w:rsidP="001E3119">
      <w:pPr>
        <w:pStyle w:val="ListParagraph"/>
        <w:numPr>
          <w:ilvl w:val="0"/>
          <w:numId w:val="2"/>
        </w:numPr>
        <w:spacing w:line="480" w:lineRule="auto"/>
      </w:pPr>
      <w:r w:rsidRPr="008E4BE4">
        <w:rPr>
          <w:i/>
          <w:iCs/>
        </w:rPr>
        <w:t>CovidAndWeatherVisualization</w:t>
      </w:r>
      <w:r w:rsidR="001E3119">
        <w:t xml:space="preserve">: </w:t>
      </w:r>
      <w:r w:rsidRPr="001E3119">
        <w:t>This</w:t>
      </w:r>
      <w:r w:rsidRPr="00CA7FC2">
        <w:t xml:space="preserve"> contains the ASP.NET Core Web Application as well as the Angular Application.</w:t>
      </w:r>
    </w:p>
    <w:p w14:paraId="686E889B" w14:textId="42A64EF6" w:rsidR="00B8088E" w:rsidRDefault="00B8088E" w:rsidP="00B8088E">
      <w:pPr>
        <w:pStyle w:val="ListParagraph"/>
        <w:numPr>
          <w:ilvl w:val="0"/>
          <w:numId w:val="2"/>
        </w:numPr>
        <w:spacing w:line="480" w:lineRule="auto"/>
      </w:pPr>
      <w:r w:rsidRPr="00B8088E">
        <w:rPr>
          <w:i/>
          <w:iCs/>
        </w:rPr>
        <w:t>CovidDataLoad</w:t>
      </w:r>
      <w:r>
        <w:t xml:space="preserve">: </w:t>
      </w:r>
      <w:r w:rsidRPr="00B8088E">
        <w:t>This contains the Azure Function Application.</w:t>
      </w:r>
    </w:p>
    <w:p w14:paraId="1F0A44FA" w14:textId="16E9BCF0" w:rsidR="00B8088E" w:rsidRDefault="00B8088E" w:rsidP="00B8088E">
      <w:pPr>
        <w:pStyle w:val="ListParagraph"/>
        <w:numPr>
          <w:ilvl w:val="0"/>
          <w:numId w:val="2"/>
        </w:numPr>
        <w:spacing w:line="480" w:lineRule="auto"/>
      </w:pPr>
      <w:r w:rsidRPr="00B8088E">
        <w:rPr>
          <w:i/>
          <w:iCs/>
        </w:rPr>
        <w:t>Database</w:t>
      </w:r>
      <w:r>
        <w:t xml:space="preserve">: </w:t>
      </w:r>
      <w:r w:rsidRPr="00B8088E">
        <w:t>This contains all the database objects created in the Azure SQL Database.</w:t>
      </w:r>
    </w:p>
    <w:p w14:paraId="20021310" w14:textId="51EF6BF4" w:rsidR="005E7143" w:rsidRDefault="005E7143" w:rsidP="00980F6D">
      <w:pPr>
        <w:spacing w:line="480" w:lineRule="auto"/>
        <w:ind w:firstLine="360"/>
      </w:pPr>
      <w:r w:rsidRPr="005E7143">
        <w:t xml:space="preserve">When building this </w:t>
      </w:r>
      <w:r w:rsidR="0078754F" w:rsidRPr="005E7143">
        <w:t>project,</w:t>
      </w:r>
      <w:r w:rsidRPr="005E7143">
        <w:t xml:space="preserve"> I used a feature branch workflow in git. The only long living git branch was main. When I was picking up a new </w:t>
      </w:r>
      <w:r w:rsidR="004E4FC2" w:rsidRPr="005E7143">
        <w:t>story,</w:t>
      </w:r>
      <w:r w:rsidRPr="005E7143">
        <w:t xml:space="preserve"> I would create a feature branch off of main, develop the code and then create a Pull Request (PR) on GitHub to review my changes before merging them into main.</w:t>
      </w:r>
    </w:p>
    <w:p w14:paraId="690D4E93" w14:textId="7D027A98" w:rsidR="00980F6D" w:rsidRDefault="00980F6D" w:rsidP="005E7143">
      <w:pPr>
        <w:spacing w:line="480" w:lineRule="auto"/>
        <w:rPr>
          <w:b/>
          <w:bCs/>
        </w:rPr>
      </w:pPr>
      <w:r w:rsidRPr="00980F6D">
        <w:rPr>
          <w:b/>
          <w:bCs/>
        </w:rPr>
        <w:t>Deployment</w:t>
      </w:r>
    </w:p>
    <w:p w14:paraId="632617FF" w14:textId="3A09DB44" w:rsidR="00980F6D" w:rsidRDefault="00980F6D" w:rsidP="002C575F">
      <w:pPr>
        <w:spacing w:line="480" w:lineRule="auto"/>
        <w:ind w:firstLine="720"/>
      </w:pPr>
      <w:r w:rsidRPr="00980F6D">
        <w:t xml:space="preserve">Continuous integration and continuous deployment (CI/CD) pipelines were setup using GitHub </w:t>
      </w:r>
      <w:r w:rsidR="00D71A76">
        <w:t>A</w:t>
      </w:r>
      <w:r w:rsidRPr="00980F6D">
        <w:t xml:space="preserve">ctions for the Web Application and the Azure Function App. These pipelines can be found under the </w:t>
      </w:r>
      <w:r w:rsidRPr="007E2335">
        <w:rPr>
          <w:i/>
          <w:iCs/>
        </w:rPr>
        <w:t>.github/workflows</w:t>
      </w:r>
      <w:r w:rsidRPr="00980F6D">
        <w:t xml:space="preserve"> folder. These pipelines build the source code as well as run some additional checks such as unit tests and linting before deploying the applications to Azure. These pipelines were configured to run whenever a PR was created for the main branch as well as after a PR was completed </w:t>
      </w:r>
      <w:r w:rsidRPr="00980F6D">
        <w:lastRenderedPageBreak/>
        <w:t>and code was merged into main. Code would only be deployed to Azure after being merged into main, i.e. the PR completed</w:t>
      </w:r>
      <w:r w:rsidR="00CA5983">
        <w:t xml:space="preserve"> successfully</w:t>
      </w:r>
      <w:r w:rsidRPr="00980F6D">
        <w:t>.</w:t>
      </w:r>
      <w:r w:rsidR="00801A72">
        <w:t xml:space="preserve"> This helped to catch mistakes and errors before deploying changes to the live site.</w:t>
      </w:r>
    </w:p>
    <w:p w14:paraId="4DBA75D1" w14:textId="415F9530" w:rsidR="000676A8" w:rsidRDefault="000676A8" w:rsidP="002C575F">
      <w:pPr>
        <w:spacing w:line="480" w:lineRule="auto"/>
        <w:ind w:firstLine="720"/>
      </w:pPr>
      <w:r w:rsidRPr="000676A8">
        <w:t>I did not set up a CI/CD pipeline for my Azure SQL Database. The only tool I was familiar with for doing this was RedGate Change Automation which I could not get free student access to. Due to time constraints and the fact that I only have a handful of database objects I made the decision not to try and learn</w:t>
      </w:r>
      <w:r>
        <w:t xml:space="preserve"> and setup</w:t>
      </w:r>
      <w:r w:rsidRPr="000676A8">
        <w:t xml:space="preserve"> a new tool for this. As a compromise I manually checked in my database objects to source control in the </w:t>
      </w:r>
      <w:r w:rsidRPr="006C47B7">
        <w:rPr>
          <w:i/>
          <w:iCs/>
        </w:rPr>
        <w:t>Source/Database</w:t>
      </w:r>
      <w:r w:rsidRPr="000676A8">
        <w:t xml:space="preserve"> folder.</w:t>
      </w:r>
    </w:p>
    <w:p w14:paraId="2FD59BA5" w14:textId="015506FB" w:rsidR="005D51D7" w:rsidRDefault="005D51D7" w:rsidP="005D51D7">
      <w:pPr>
        <w:spacing w:line="480" w:lineRule="auto"/>
        <w:rPr>
          <w:b/>
          <w:bCs/>
        </w:rPr>
      </w:pPr>
      <w:r w:rsidRPr="005D51D7">
        <w:rPr>
          <w:b/>
          <w:bCs/>
        </w:rPr>
        <w:t>Future Work</w:t>
      </w:r>
    </w:p>
    <w:p w14:paraId="35F98C5F" w14:textId="4246E0CD" w:rsidR="005D51D7" w:rsidRDefault="005D51D7" w:rsidP="005D51D7">
      <w:pPr>
        <w:spacing w:line="480" w:lineRule="auto"/>
        <w:ind w:firstLine="720"/>
      </w:pPr>
      <w:r w:rsidRPr="005D51D7">
        <w:t>The next step in this project would be getting it in front of students. In order to learn more about the usability of this application there would need to be some sort of classroom study done. It might also be useful to perform an eye tracking study with users in order to see how they reason about the data.</w:t>
      </w:r>
    </w:p>
    <w:p w14:paraId="0B3EC32F" w14:textId="3AAE988C" w:rsidR="0024187F" w:rsidRDefault="00965FAD" w:rsidP="005D51D7">
      <w:pPr>
        <w:spacing w:line="480" w:lineRule="auto"/>
        <w:ind w:firstLine="720"/>
      </w:pPr>
      <w:r w:rsidRPr="00965FAD">
        <w:t>Another important next step would be to better capture the spatial component of this data. Currently you can only view data in the application one county at a time. This is a significant limitation because it makes it difficult to understand how the data differs by location. Allowing users to view data for multiple counties at a time would be a good next step.</w:t>
      </w:r>
    </w:p>
    <w:p w14:paraId="3650500A" w14:textId="458DAD32" w:rsidR="00CC5BC9" w:rsidRDefault="00CC5BC9" w:rsidP="005D51D7">
      <w:pPr>
        <w:spacing w:line="480" w:lineRule="auto"/>
        <w:ind w:firstLine="720"/>
      </w:pPr>
      <w:r w:rsidRPr="00CC5BC9">
        <w:t>Another limitation with the current implementation related to location is that weather data is continuous by nature but I represent it as a discrete value by fetching weather data using the centroid of the county polygons. This is an approximation of weather in that county. This becomes a much less accurate approximation as the county gets larger because the larger a county is the more variance in weather there can be</w:t>
      </w:r>
      <w:r w:rsidR="00DF48AF">
        <w:t xml:space="preserve"> in that county</w:t>
      </w:r>
      <w:r w:rsidRPr="00CC5BC9">
        <w:t>.</w:t>
      </w:r>
    </w:p>
    <w:p w14:paraId="3BFB819E" w14:textId="5FF222FD" w:rsidR="00BF1BFC" w:rsidRPr="00F55217" w:rsidRDefault="00F55217" w:rsidP="00BF1BFC">
      <w:pPr>
        <w:spacing w:line="480" w:lineRule="auto"/>
        <w:rPr>
          <w:b/>
          <w:bCs/>
        </w:rPr>
      </w:pPr>
      <w:r w:rsidRPr="00F55217">
        <w:rPr>
          <w:b/>
          <w:bCs/>
        </w:rPr>
        <w:lastRenderedPageBreak/>
        <w:t>Conclusion</w:t>
      </w:r>
    </w:p>
    <w:p w14:paraId="3AA859D3" w14:textId="007615CA" w:rsidR="00BF1BFC" w:rsidRDefault="00BF1BFC" w:rsidP="00BF1BFC">
      <w:pPr>
        <w:spacing w:line="480" w:lineRule="auto"/>
      </w:pPr>
      <w:r>
        <w:tab/>
        <w:t>Overall, the implementation of this project went according to plan. I was able to build everything that I proposed. The biggest challenges I ran into were normal software development challenges. By that I mean running into errors that take a while to track down, spending time reading documentation in order to learn how to leverage a</w:t>
      </w:r>
      <w:r w:rsidR="00CE5F90">
        <w:t xml:space="preserve"> new</w:t>
      </w:r>
      <w:r>
        <w:t xml:space="preserve"> tool, etc. </w:t>
      </w:r>
    </w:p>
    <w:p w14:paraId="678ABBCE" w14:textId="036416F9" w:rsidR="00BF1BFC" w:rsidRDefault="00BF1BFC" w:rsidP="00BF1BFC">
      <w:pPr>
        <w:spacing w:line="480" w:lineRule="auto"/>
        <w:ind w:firstLine="720"/>
      </w:pPr>
      <w:r>
        <w:t xml:space="preserve">I had to make tough decisions throughout the project to not solve some problems due to time constraints. For instance, my Azure Function App always fails the first time it runs every day due to some Azure SQL Database connection error. However, simply retrying the function right after it fails works just fine. I had to make a judgement call to not spend </w:t>
      </w:r>
      <w:r w:rsidR="007F44C2">
        <w:t>any more</w:t>
      </w:r>
      <w:r>
        <w:t xml:space="preserve"> time looking into that error and simply setup a retry policy on the function so that if it fails it will retry immediately.</w:t>
      </w:r>
      <w:r w:rsidR="008569C4">
        <w:t xml:space="preserve"> This got it to a point where it was successfully running once a day.</w:t>
      </w:r>
      <w:r>
        <w:t xml:space="preserve"> I also had to decide not to spend time setting up CI/CD for my Azure SQL Database so that I could work on other more important parts of the project.</w:t>
      </w:r>
    </w:p>
    <w:p w14:paraId="673A2071" w14:textId="36DAF2B6" w:rsidR="00BF1BFC" w:rsidRPr="005D51D7" w:rsidRDefault="00F05A01" w:rsidP="00BF1BFC">
      <w:pPr>
        <w:spacing w:line="480" w:lineRule="auto"/>
      </w:pPr>
      <w:r>
        <w:tab/>
        <w:t>My goal with this project was to build a visualization tool that could be leveraged in a classroom in order to allow students to participate in an open scientific debate related to weather’s role in the COVID-19 pandemic. I accomplished this goal. I have a fully functioning web application that shows weather and COVID-19 data and allows a user to visualize their relationship. This application is ready for the next steps of usability studies and additional enhancements.</w:t>
      </w:r>
    </w:p>
    <w:p w14:paraId="58564BA5" w14:textId="77F6B033" w:rsidR="00214A20" w:rsidRPr="004F3B38" w:rsidRDefault="00214A20" w:rsidP="004F3B38">
      <w:pPr>
        <w:spacing w:line="480" w:lineRule="auto"/>
        <w:ind w:firstLine="720"/>
        <w:rPr>
          <w:rFonts w:eastAsiaTheme="minorEastAsia"/>
        </w:rPr>
      </w:pPr>
      <w:r>
        <w:br w:type="page"/>
      </w:r>
    </w:p>
    <w:p w14:paraId="138B0177" w14:textId="575AFAD9" w:rsidR="00214A20" w:rsidRPr="00214A20" w:rsidRDefault="00214A20" w:rsidP="0086628E">
      <w:pPr>
        <w:spacing w:line="480" w:lineRule="auto"/>
        <w:jc w:val="center"/>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3"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4"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Mengersen, K., Milinovich, G., &amp; Hu, W. (2017). Effect of Weather Variability on Seasonal Influenza Among Different Age Groups in Queensland, Australia: A Bayesian Spatiotemporal Analysis. The Journal of Infectious Diseases, 215(11), 1695–1701. </w:t>
      </w:r>
      <w:hyperlink r:id="rId15"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6"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r w:rsidRPr="003C7FDA">
        <w:t xml:space="preserve">Jamshidi, S., Baniasad, M., &amp; Niyogi, D. (2020). Global to USA County Scale Analysis of Weather, Urban Density, Mobility, Homestay, and Mask Use on COVID-19. International Journal of Environmental Research and Public Health, 17(21), 7847. </w:t>
      </w:r>
      <w:hyperlink r:id="rId17"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8" w:history="1">
        <w:r w:rsidRPr="00A27C91">
          <w:rPr>
            <w:rStyle w:val="Hyperlink"/>
          </w:rPr>
          <w:t>https://coronavirus.jhu.edu/</w:t>
        </w:r>
      </w:hyperlink>
    </w:p>
    <w:p w14:paraId="181BBA96" w14:textId="48382C8A" w:rsidR="004B09EF" w:rsidRDefault="004B09EF" w:rsidP="00D20932">
      <w:pPr>
        <w:spacing w:line="480" w:lineRule="auto"/>
        <w:ind w:left="720" w:hanging="720"/>
      </w:pPr>
      <w:r w:rsidRPr="004B09EF">
        <w:t>Lee, Victor R, and Michelle H Wilkerson. “Data Use by Middle and Secondary Students in the Digital Age: A Status Report and Future Prospects,” n.d., 43.</w:t>
      </w:r>
    </w:p>
    <w:p w14:paraId="3755C752" w14:textId="0A3B1831" w:rsidR="00500F89" w:rsidRDefault="00500F89" w:rsidP="00D20932">
      <w:pPr>
        <w:spacing w:line="480" w:lineRule="auto"/>
        <w:ind w:left="720" w:hanging="720"/>
      </w:pPr>
      <w:r w:rsidRPr="00500F89">
        <w:lastRenderedPageBreak/>
        <w:t xml:space="preserve">Linn, M., Lee, H.-S., Tinker, R., Husic, F., &amp; Chiu, J. (2006). Teaching and Assessing Knowledge Integration in Science. Science (New York, N.Y.), 313, 1049–1050. </w:t>
      </w:r>
      <w:hyperlink r:id="rId19"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r w:rsidRPr="00531CFD">
        <w:t xml:space="preserve">McClymont, H., &amp; Hu, W. (2021). Weather Variability and COVID-19 Transmission: A Review of Recent Research. International Journal of Environmental Research and Public Health, 18(2), 396. </w:t>
      </w:r>
      <w:hyperlink r:id="rId20"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21"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Pontier, D., Cohen, J.-M., Lina, B., &amp; Fouchet, D. (2016). Quantifying the role of weather on seasonal influenza. BMC Public Health, 16, 441. </w:t>
      </w:r>
      <w:hyperlink r:id="rId22"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Hoeffner, J. (2002). Review of Graph Comprehension Research: Implications for Instruction. Educational Psychology Review, 14(1), 47–69. </w:t>
      </w:r>
      <w:hyperlink r:id="rId23"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4"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5"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71CE9"/>
    <w:multiLevelType w:val="multilevel"/>
    <w:tmpl w:val="A21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BF045D"/>
    <w:multiLevelType w:val="hybridMultilevel"/>
    <w:tmpl w:val="2D822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05F5"/>
    <w:rsid w:val="00021A96"/>
    <w:rsid w:val="00021DF5"/>
    <w:rsid w:val="00033072"/>
    <w:rsid w:val="000611E2"/>
    <w:rsid w:val="0006227F"/>
    <w:rsid w:val="00065FA7"/>
    <w:rsid w:val="000676A8"/>
    <w:rsid w:val="00070BF8"/>
    <w:rsid w:val="000828E8"/>
    <w:rsid w:val="000A7A64"/>
    <w:rsid w:val="000B0277"/>
    <w:rsid w:val="000B3F69"/>
    <w:rsid w:val="000B5DF4"/>
    <w:rsid w:val="000B6890"/>
    <w:rsid w:val="000C115B"/>
    <w:rsid w:val="000D43D4"/>
    <w:rsid w:val="000E0B22"/>
    <w:rsid w:val="000E3736"/>
    <w:rsid w:val="000E5E04"/>
    <w:rsid w:val="000F4AC8"/>
    <w:rsid w:val="001056F2"/>
    <w:rsid w:val="0010591A"/>
    <w:rsid w:val="0010687B"/>
    <w:rsid w:val="00113E92"/>
    <w:rsid w:val="00121F89"/>
    <w:rsid w:val="001333DD"/>
    <w:rsid w:val="00144452"/>
    <w:rsid w:val="00156E56"/>
    <w:rsid w:val="001620F1"/>
    <w:rsid w:val="00167376"/>
    <w:rsid w:val="00175DB7"/>
    <w:rsid w:val="00181188"/>
    <w:rsid w:val="00191B57"/>
    <w:rsid w:val="00192D22"/>
    <w:rsid w:val="001936B5"/>
    <w:rsid w:val="00194A87"/>
    <w:rsid w:val="00196931"/>
    <w:rsid w:val="001C1440"/>
    <w:rsid w:val="001C23B0"/>
    <w:rsid w:val="001C493D"/>
    <w:rsid w:val="001C6767"/>
    <w:rsid w:val="001C75DC"/>
    <w:rsid w:val="001D5F4A"/>
    <w:rsid w:val="001D74E7"/>
    <w:rsid w:val="001E074F"/>
    <w:rsid w:val="001E3119"/>
    <w:rsid w:val="001F0156"/>
    <w:rsid w:val="001F1460"/>
    <w:rsid w:val="001F14F8"/>
    <w:rsid w:val="001F68E3"/>
    <w:rsid w:val="00214A20"/>
    <w:rsid w:val="00214F04"/>
    <w:rsid w:val="00215A85"/>
    <w:rsid w:val="00230E42"/>
    <w:rsid w:val="0023384D"/>
    <w:rsid w:val="0024187F"/>
    <w:rsid w:val="00246548"/>
    <w:rsid w:val="002513A2"/>
    <w:rsid w:val="002527EF"/>
    <w:rsid w:val="0025508B"/>
    <w:rsid w:val="002551C5"/>
    <w:rsid w:val="00256A5D"/>
    <w:rsid w:val="00261395"/>
    <w:rsid w:val="00265C08"/>
    <w:rsid w:val="00277523"/>
    <w:rsid w:val="0028596E"/>
    <w:rsid w:val="00293690"/>
    <w:rsid w:val="002967BD"/>
    <w:rsid w:val="00297066"/>
    <w:rsid w:val="00297659"/>
    <w:rsid w:val="002C4B7C"/>
    <w:rsid w:val="002C575F"/>
    <w:rsid w:val="002C7586"/>
    <w:rsid w:val="002D5230"/>
    <w:rsid w:val="002D71B1"/>
    <w:rsid w:val="002E16F7"/>
    <w:rsid w:val="002E2756"/>
    <w:rsid w:val="002E3492"/>
    <w:rsid w:val="002E4C08"/>
    <w:rsid w:val="002E4D2D"/>
    <w:rsid w:val="002E53FB"/>
    <w:rsid w:val="00305564"/>
    <w:rsid w:val="003103EB"/>
    <w:rsid w:val="00310DD3"/>
    <w:rsid w:val="003160A4"/>
    <w:rsid w:val="00317238"/>
    <w:rsid w:val="00320F71"/>
    <w:rsid w:val="0032465A"/>
    <w:rsid w:val="00332188"/>
    <w:rsid w:val="0035520E"/>
    <w:rsid w:val="00357A0E"/>
    <w:rsid w:val="003644B4"/>
    <w:rsid w:val="00367CC3"/>
    <w:rsid w:val="00386DE7"/>
    <w:rsid w:val="00397B4F"/>
    <w:rsid w:val="00397BF5"/>
    <w:rsid w:val="003A06FC"/>
    <w:rsid w:val="003A2AA3"/>
    <w:rsid w:val="003B06FB"/>
    <w:rsid w:val="003B4042"/>
    <w:rsid w:val="003C12E9"/>
    <w:rsid w:val="003C20F2"/>
    <w:rsid w:val="003C2406"/>
    <w:rsid w:val="003C2AF4"/>
    <w:rsid w:val="003C5D1B"/>
    <w:rsid w:val="003C7A6A"/>
    <w:rsid w:val="003C7FDA"/>
    <w:rsid w:val="003D2FC6"/>
    <w:rsid w:val="003E1689"/>
    <w:rsid w:val="003E4881"/>
    <w:rsid w:val="004009DF"/>
    <w:rsid w:val="00404940"/>
    <w:rsid w:val="004077B6"/>
    <w:rsid w:val="00407E86"/>
    <w:rsid w:val="00422C31"/>
    <w:rsid w:val="004233E5"/>
    <w:rsid w:val="00423624"/>
    <w:rsid w:val="00432A76"/>
    <w:rsid w:val="004402F3"/>
    <w:rsid w:val="004408BF"/>
    <w:rsid w:val="00442E09"/>
    <w:rsid w:val="00446B84"/>
    <w:rsid w:val="00446BF2"/>
    <w:rsid w:val="004473DE"/>
    <w:rsid w:val="00450BA0"/>
    <w:rsid w:val="00451225"/>
    <w:rsid w:val="00451267"/>
    <w:rsid w:val="0045423F"/>
    <w:rsid w:val="00454553"/>
    <w:rsid w:val="0046353D"/>
    <w:rsid w:val="00464352"/>
    <w:rsid w:val="00464B69"/>
    <w:rsid w:val="00472E74"/>
    <w:rsid w:val="004873C4"/>
    <w:rsid w:val="004A234C"/>
    <w:rsid w:val="004A3F01"/>
    <w:rsid w:val="004B09EF"/>
    <w:rsid w:val="004B5FDB"/>
    <w:rsid w:val="004C1A7B"/>
    <w:rsid w:val="004D265B"/>
    <w:rsid w:val="004E4FC2"/>
    <w:rsid w:val="004E621D"/>
    <w:rsid w:val="004F3B38"/>
    <w:rsid w:val="004F59FB"/>
    <w:rsid w:val="0050080A"/>
    <w:rsid w:val="00500F89"/>
    <w:rsid w:val="00501972"/>
    <w:rsid w:val="00510680"/>
    <w:rsid w:val="005145A9"/>
    <w:rsid w:val="0052126B"/>
    <w:rsid w:val="0052239F"/>
    <w:rsid w:val="00522972"/>
    <w:rsid w:val="005239D3"/>
    <w:rsid w:val="00531CFD"/>
    <w:rsid w:val="005345D8"/>
    <w:rsid w:val="00534E5B"/>
    <w:rsid w:val="005355AE"/>
    <w:rsid w:val="00535C92"/>
    <w:rsid w:val="0054618C"/>
    <w:rsid w:val="0056365F"/>
    <w:rsid w:val="0056490F"/>
    <w:rsid w:val="00585081"/>
    <w:rsid w:val="00585D30"/>
    <w:rsid w:val="00587004"/>
    <w:rsid w:val="00592416"/>
    <w:rsid w:val="005A5311"/>
    <w:rsid w:val="005B0BDF"/>
    <w:rsid w:val="005B4C35"/>
    <w:rsid w:val="005C20E7"/>
    <w:rsid w:val="005C50F3"/>
    <w:rsid w:val="005C585E"/>
    <w:rsid w:val="005C5DEE"/>
    <w:rsid w:val="005C5EA1"/>
    <w:rsid w:val="005D51D7"/>
    <w:rsid w:val="005D5F4D"/>
    <w:rsid w:val="005D6354"/>
    <w:rsid w:val="005E04D6"/>
    <w:rsid w:val="005E7143"/>
    <w:rsid w:val="0060737F"/>
    <w:rsid w:val="00610EDF"/>
    <w:rsid w:val="00611109"/>
    <w:rsid w:val="00611ADA"/>
    <w:rsid w:val="00615C48"/>
    <w:rsid w:val="00621185"/>
    <w:rsid w:val="00621FAE"/>
    <w:rsid w:val="00630263"/>
    <w:rsid w:val="00637E4D"/>
    <w:rsid w:val="006403CA"/>
    <w:rsid w:val="00646AB7"/>
    <w:rsid w:val="00646CB1"/>
    <w:rsid w:val="00647772"/>
    <w:rsid w:val="00647896"/>
    <w:rsid w:val="00651818"/>
    <w:rsid w:val="0066558E"/>
    <w:rsid w:val="0066665A"/>
    <w:rsid w:val="0067140D"/>
    <w:rsid w:val="00671F9F"/>
    <w:rsid w:val="0068061D"/>
    <w:rsid w:val="00682BF6"/>
    <w:rsid w:val="00691F12"/>
    <w:rsid w:val="00696DA3"/>
    <w:rsid w:val="006A377F"/>
    <w:rsid w:val="006B10DD"/>
    <w:rsid w:val="006B3639"/>
    <w:rsid w:val="006C3FD6"/>
    <w:rsid w:val="006C42AB"/>
    <w:rsid w:val="006C47B7"/>
    <w:rsid w:val="006C7C7E"/>
    <w:rsid w:val="006D12FC"/>
    <w:rsid w:val="006D1DC9"/>
    <w:rsid w:val="006D49AA"/>
    <w:rsid w:val="006E57D2"/>
    <w:rsid w:val="006E6DA0"/>
    <w:rsid w:val="00703C32"/>
    <w:rsid w:val="00704BE3"/>
    <w:rsid w:val="00716273"/>
    <w:rsid w:val="007239D1"/>
    <w:rsid w:val="00724566"/>
    <w:rsid w:val="0073704B"/>
    <w:rsid w:val="00741D5E"/>
    <w:rsid w:val="00747246"/>
    <w:rsid w:val="00750676"/>
    <w:rsid w:val="0076007E"/>
    <w:rsid w:val="00767E2B"/>
    <w:rsid w:val="00785A2C"/>
    <w:rsid w:val="0078754F"/>
    <w:rsid w:val="007907AD"/>
    <w:rsid w:val="00791DAC"/>
    <w:rsid w:val="00794153"/>
    <w:rsid w:val="007957E9"/>
    <w:rsid w:val="007973B1"/>
    <w:rsid w:val="007A7826"/>
    <w:rsid w:val="007E2335"/>
    <w:rsid w:val="007E7503"/>
    <w:rsid w:val="007F1A9C"/>
    <w:rsid w:val="007F44C2"/>
    <w:rsid w:val="007F48F9"/>
    <w:rsid w:val="007F4E8B"/>
    <w:rsid w:val="007F739A"/>
    <w:rsid w:val="008016EC"/>
    <w:rsid w:val="00801A72"/>
    <w:rsid w:val="00803C85"/>
    <w:rsid w:val="00804827"/>
    <w:rsid w:val="008170E6"/>
    <w:rsid w:val="00817109"/>
    <w:rsid w:val="00824F27"/>
    <w:rsid w:val="008350A6"/>
    <w:rsid w:val="00843E0F"/>
    <w:rsid w:val="008475B1"/>
    <w:rsid w:val="008569C4"/>
    <w:rsid w:val="008616CD"/>
    <w:rsid w:val="008619CC"/>
    <w:rsid w:val="00864015"/>
    <w:rsid w:val="0086628E"/>
    <w:rsid w:val="00870E9B"/>
    <w:rsid w:val="00873B64"/>
    <w:rsid w:val="00874B68"/>
    <w:rsid w:val="008851B4"/>
    <w:rsid w:val="008875FF"/>
    <w:rsid w:val="00897A69"/>
    <w:rsid w:val="00897ECD"/>
    <w:rsid w:val="008A19B7"/>
    <w:rsid w:val="008A2050"/>
    <w:rsid w:val="008A2710"/>
    <w:rsid w:val="008A27EA"/>
    <w:rsid w:val="008A7A31"/>
    <w:rsid w:val="008E2650"/>
    <w:rsid w:val="008E4BE4"/>
    <w:rsid w:val="008F26D8"/>
    <w:rsid w:val="00910838"/>
    <w:rsid w:val="00912247"/>
    <w:rsid w:val="00913876"/>
    <w:rsid w:val="00914170"/>
    <w:rsid w:val="009157EA"/>
    <w:rsid w:val="00920435"/>
    <w:rsid w:val="00921E29"/>
    <w:rsid w:val="0092230E"/>
    <w:rsid w:val="009231CF"/>
    <w:rsid w:val="00925226"/>
    <w:rsid w:val="00926799"/>
    <w:rsid w:val="0092762D"/>
    <w:rsid w:val="00932E71"/>
    <w:rsid w:val="009334F8"/>
    <w:rsid w:val="00937CAA"/>
    <w:rsid w:val="00942D36"/>
    <w:rsid w:val="009447D4"/>
    <w:rsid w:val="00963537"/>
    <w:rsid w:val="00965FAD"/>
    <w:rsid w:val="009801A7"/>
    <w:rsid w:val="00980F6D"/>
    <w:rsid w:val="009831EB"/>
    <w:rsid w:val="009858A5"/>
    <w:rsid w:val="00985C02"/>
    <w:rsid w:val="00985F82"/>
    <w:rsid w:val="009A02BA"/>
    <w:rsid w:val="009A0BCE"/>
    <w:rsid w:val="009A60AF"/>
    <w:rsid w:val="009B01E4"/>
    <w:rsid w:val="009D3203"/>
    <w:rsid w:val="009F342D"/>
    <w:rsid w:val="00A200E8"/>
    <w:rsid w:val="00A36938"/>
    <w:rsid w:val="00A37ED7"/>
    <w:rsid w:val="00A446F5"/>
    <w:rsid w:val="00A53128"/>
    <w:rsid w:val="00A5563D"/>
    <w:rsid w:val="00A62E30"/>
    <w:rsid w:val="00A638A2"/>
    <w:rsid w:val="00A63FB4"/>
    <w:rsid w:val="00A76283"/>
    <w:rsid w:val="00A95262"/>
    <w:rsid w:val="00A969EB"/>
    <w:rsid w:val="00AB4DA0"/>
    <w:rsid w:val="00AC32A7"/>
    <w:rsid w:val="00AC559D"/>
    <w:rsid w:val="00AC598B"/>
    <w:rsid w:val="00AD4F54"/>
    <w:rsid w:val="00AD5240"/>
    <w:rsid w:val="00AE1C47"/>
    <w:rsid w:val="00AE3530"/>
    <w:rsid w:val="00AE553A"/>
    <w:rsid w:val="00AF2D55"/>
    <w:rsid w:val="00B02EA3"/>
    <w:rsid w:val="00B05572"/>
    <w:rsid w:val="00B13916"/>
    <w:rsid w:val="00B158BC"/>
    <w:rsid w:val="00B22729"/>
    <w:rsid w:val="00B279B6"/>
    <w:rsid w:val="00B407D6"/>
    <w:rsid w:val="00B61D53"/>
    <w:rsid w:val="00B8088E"/>
    <w:rsid w:val="00B83FE3"/>
    <w:rsid w:val="00B94472"/>
    <w:rsid w:val="00BA4C18"/>
    <w:rsid w:val="00BA74EC"/>
    <w:rsid w:val="00BD68E6"/>
    <w:rsid w:val="00BD6EB1"/>
    <w:rsid w:val="00BE1BAF"/>
    <w:rsid w:val="00BF011B"/>
    <w:rsid w:val="00BF1BFC"/>
    <w:rsid w:val="00BF492E"/>
    <w:rsid w:val="00C00855"/>
    <w:rsid w:val="00C02E1C"/>
    <w:rsid w:val="00C04D17"/>
    <w:rsid w:val="00C052F7"/>
    <w:rsid w:val="00C05DDA"/>
    <w:rsid w:val="00C12BEA"/>
    <w:rsid w:val="00C20737"/>
    <w:rsid w:val="00C2097E"/>
    <w:rsid w:val="00C212C5"/>
    <w:rsid w:val="00C2639C"/>
    <w:rsid w:val="00C40892"/>
    <w:rsid w:val="00C40D7D"/>
    <w:rsid w:val="00C42872"/>
    <w:rsid w:val="00C449C9"/>
    <w:rsid w:val="00C56AA9"/>
    <w:rsid w:val="00C631CD"/>
    <w:rsid w:val="00C66F59"/>
    <w:rsid w:val="00C7160A"/>
    <w:rsid w:val="00C732ED"/>
    <w:rsid w:val="00C767E3"/>
    <w:rsid w:val="00C76E93"/>
    <w:rsid w:val="00C77E46"/>
    <w:rsid w:val="00C82EF6"/>
    <w:rsid w:val="00C84815"/>
    <w:rsid w:val="00C8707A"/>
    <w:rsid w:val="00C944BB"/>
    <w:rsid w:val="00C96CD7"/>
    <w:rsid w:val="00C97EF1"/>
    <w:rsid w:val="00CA04AB"/>
    <w:rsid w:val="00CA1D32"/>
    <w:rsid w:val="00CA2A1D"/>
    <w:rsid w:val="00CA3883"/>
    <w:rsid w:val="00CA3B3C"/>
    <w:rsid w:val="00CA5788"/>
    <w:rsid w:val="00CA5983"/>
    <w:rsid w:val="00CA5A9E"/>
    <w:rsid w:val="00CA7FC2"/>
    <w:rsid w:val="00CB30C5"/>
    <w:rsid w:val="00CB59E3"/>
    <w:rsid w:val="00CB747D"/>
    <w:rsid w:val="00CC5BC9"/>
    <w:rsid w:val="00CC6FD0"/>
    <w:rsid w:val="00CD48CD"/>
    <w:rsid w:val="00CD6295"/>
    <w:rsid w:val="00CD7504"/>
    <w:rsid w:val="00CE2286"/>
    <w:rsid w:val="00CE38A1"/>
    <w:rsid w:val="00CE5F90"/>
    <w:rsid w:val="00CE7EB8"/>
    <w:rsid w:val="00CF1006"/>
    <w:rsid w:val="00CF2A8D"/>
    <w:rsid w:val="00CF64FA"/>
    <w:rsid w:val="00D02E61"/>
    <w:rsid w:val="00D0397A"/>
    <w:rsid w:val="00D114C7"/>
    <w:rsid w:val="00D158AD"/>
    <w:rsid w:val="00D20681"/>
    <w:rsid w:val="00D20932"/>
    <w:rsid w:val="00D25C56"/>
    <w:rsid w:val="00D34F6C"/>
    <w:rsid w:val="00D4038B"/>
    <w:rsid w:val="00D42CDB"/>
    <w:rsid w:val="00D43B68"/>
    <w:rsid w:val="00D45AA9"/>
    <w:rsid w:val="00D4713A"/>
    <w:rsid w:val="00D5380F"/>
    <w:rsid w:val="00D55C66"/>
    <w:rsid w:val="00D60974"/>
    <w:rsid w:val="00D618E1"/>
    <w:rsid w:val="00D63ED1"/>
    <w:rsid w:val="00D704D3"/>
    <w:rsid w:val="00D71A76"/>
    <w:rsid w:val="00D94369"/>
    <w:rsid w:val="00D96FFF"/>
    <w:rsid w:val="00DA0556"/>
    <w:rsid w:val="00DB1918"/>
    <w:rsid w:val="00DB21DB"/>
    <w:rsid w:val="00DC07BF"/>
    <w:rsid w:val="00DD0AE0"/>
    <w:rsid w:val="00DE75C6"/>
    <w:rsid w:val="00DF0EB8"/>
    <w:rsid w:val="00DF48AF"/>
    <w:rsid w:val="00E01858"/>
    <w:rsid w:val="00E028D7"/>
    <w:rsid w:val="00E121B9"/>
    <w:rsid w:val="00E230BE"/>
    <w:rsid w:val="00E24588"/>
    <w:rsid w:val="00E4144C"/>
    <w:rsid w:val="00E43682"/>
    <w:rsid w:val="00E50AA4"/>
    <w:rsid w:val="00E54984"/>
    <w:rsid w:val="00E611FB"/>
    <w:rsid w:val="00E65C3D"/>
    <w:rsid w:val="00E72386"/>
    <w:rsid w:val="00E73F94"/>
    <w:rsid w:val="00E74550"/>
    <w:rsid w:val="00E756AF"/>
    <w:rsid w:val="00E77295"/>
    <w:rsid w:val="00E8097C"/>
    <w:rsid w:val="00E81593"/>
    <w:rsid w:val="00E8442A"/>
    <w:rsid w:val="00E84457"/>
    <w:rsid w:val="00E85037"/>
    <w:rsid w:val="00E91175"/>
    <w:rsid w:val="00E93C9C"/>
    <w:rsid w:val="00EC0080"/>
    <w:rsid w:val="00EC6742"/>
    <w:rsid w:val="00ED465F"/>
    <w:rsid w:val="00ED525F"/>
    <w:rsid w:val="00ED5C7B"/>
    <w:rsid w:val="00EE040A"/>
    <w:rsid w:val="00EE36B2"/>
    <w:rsid w:val="00EE58E6"/>
    <w:rsid w:val="00EE597D"/>
    <w:rsid w:val="00EE5D55"/>
    <w:rsid w:val="00EE777C"/>
    <w:rsid w:val="00EF2C36"/>
    <w:rsid w:val="00EF5193"/>
    <w:rsid w:val="00F01101"/>
    <w:rsid w:val="00F028F5"/>
    <w:rsid w:val="00F02BD3"/>
    <w:rsid w:val="00F05A01"/>
    <w:rsid w:val="00F16755"/>
    <w:rsid w:val="00F215A3"/>
    <w:rsid w:val="00F21EF8"/>
    <w:rsid w:val="00F222F7"/>
    <w:rsid w:val="00F224E0"/>
    <w:rsid w:val="00F31C12"/>
    <w:rsid w:val="00F36FF3"/>
    <w:rsid w:val="00F43360"/>
    <w:rsid w:val="00F525A4"/>
    <w:rsid w:val="00F53A12"/>
    <w:rsid w:val="00F55217"/>
    <w:rsid w:val="00F56E86"/>
    <w:rsid w:val="00F61B34"/>
    <w:rsid w:val="00F658D2"/>
    <w:rsid w:val="00F74692"/>
    <w:rsid w:val="00F75DC4"/>
    <w:rsid w:val="00F818E8"/>
    <w:rsid w:val="00F865EA"/>
    <w:rsid w:val="00F94C1C"/>
    <w:rsid w:val="00F94E6B"/>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AF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 w:type="paragraph" w:styleId="ListParagraph">
    <w:name w:val="List Paragraph"/>
    <w:basedOn w:val="Normal"/>
    <w:uiPriority w:val="34"/>
    <w:qFormat/>
    <w:rsid w:val="00CA7F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8100">
      <w:bodyDiv w:val="1"/>
      <w:marLeft w:val="0"/>
      <w:marRight w:val="0"/>
      <w:marTop w:val="0"/>
      <w:marBottom w:val="0"/>
      <w:divBdr>
        <w:top w:val="none" w:sz="0" w:space="0" w:color="auto"/>
        <w:left w:val="none" w:sz="0" w:space="0" w:color="auto"/>
        <w:bottom w:val="none" w:sz="0" w:space="0" w:color="auto"/>
        <w:right w:val="none" w:sz="0" w:space="0" w:color="auto"/>
      </w:divBdr>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5298">
      <w:bodyDiv w:val="1"/>
      <w:marLeft w:val="0"/>
      <w:marRight w:val="0"/>
      <w:marTop w:val="0"/>
      <w:marBottom w:val="0"/>
      <w:divBdr>
        <w:top w:val="none" w:sz="0" w:space="0" w:color="auto"/>
        <w:left w:val="none" w:sz="0" w:space="0" w:color="auto"/>
        <w:bottom w:val="none" w:sz="0" w:space="0" w:color="auto"/>
        <w:right w:val="none" w:sz="0" w:space="0" w:color="auto"/>
      </w:divBdr>
    </w:div>
    <w:div w:id="1390037273">
      <w:bodyDiv w:val="1"/>
      <w:marLeft w:val="0"/>
      <w:marRight w:val="0"/>
      <w:marTop w:val="0"/>
      <w:marBottom w:val="0"/>
      <w:divBdr>
        <w:top w:val="none" w:sz="0" w:space="0" w:color="auto"/>
        <w:left w:val="none" w:sz="0" w:space="0" w:color="auto"/>
        <w:bottom w:val="none" w:sz="0" w:space="0" w:color="auto"/>
        <w:right w:val="none" w:sz="0" w:space="0" w:color="auto"/>
      </w:divBdr>
    </w:div>
    <w:div w:id="1479882619">
      <w:bodyDiv w:val="1"/>
      <w:marLeft w:val="0"/>
      <w:marRight w:val="0"/>
      <w:marTop w:val="0"/>
      <w:marBottom w:val="0"/>
      <w:divBdr>
        <w:top w:val="none" w:sz="0" w:space="0" w:color="auto"/>
        <w:left w:val="none" w:sz="0" w:space="0" w:color="auto"/>
        <w:bottom w:val="none" w:sz="0" w:space="0" w:color="auto"/>
        <w:right w:val="none" w:sz="0" w:space="0" w:color="auto"/>
      </w:divBdr>
    </w:div>
    <w:div w:id="1788692339">
      <w:bodyDiv w:val="1"/>
      <w:marLeft w:val="0"/>
      <w:marRight w:val="0"/>
      <w:marTop w:val="0"/>
      <w:marBottom w:val="0"/>
      <w:divBdr>
        <w:top w:val="none" w:sz="0" w:space="0" w:color="auto"/>
        <w:left w:val="none" w:sz="0" w:space="0" w:color="auto"/>
        <w:bottom w:val="none" w:sz="0" w:space="0" w:color="auto"/>
        <w:right w:val="none" w:sz="0" w:space="0" w:color="auto"/>
      </w:divBdr>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jmc.com/view/a-timeline-of-covid19-developments-in-2020" TargetMode="External"/><Relationship Id="rId18" Type="http://schemas.openxmlformats.org/officeDocument/2006/relationships/hyperlink" Target="https://coronavirus.jhu.edu/"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dn.education.ne.gov/wp-content/uploads/2017/10/Nebraska_Science_Standards_Final_10_23.pdf" TargetMode="External"/><Relationship Id="rId7" Type="http://schemas.openxmlformats.org/officeDocument/2006/relationships/image" Target="media/image3.png"/><Relationship Id="rId12" Type="http://schemas.openxmlformats.org/officeDocument/2006/relationships/hyperlink" Target="https://github.com/npalacio/covid-and-weather-data-visualization" TargetMode="External"/><Relationship Id="rId17" Type="http://schemas.openxmlformats.org/officeDocument/2006/relationships/hyperlink" Target="https://doi.org/10.3390/ijerph17217847" TargetMode="External"/><Relationship Id="rId25" Type="http://schemas.openxmlformats.org/officeDocument/2006/relationships/hyperlink" Target="https://github.com/nytimes/covid-19-data" TargetMode="External"/><Relationship Id="rId2" Type="http://schemas.openxmlformats.org/officeDocument/2006/relationships/styles" Target="styles.xml"/><Relationship Id="rId16" Type="http://schemas.openxmlformats.org/officeDocument/2006/relationships/hyperlink" Target="https://covid19.healthdata.org/" TargetMode="External"/><Relationship Id="rId20" Type="http://schemas.openxmlformats.org/officeDocument/2006/relationships/hyperlink" Target="https://doi.org/10.3390/ijerph1802039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vidtracking.com/data/charts" TargetMode="External"/><Relationship Id="rId5" Type="http://schemas.openxmlformats.org/officeDocument/2006/relationships/image" Target="media/image1.png"/><Relationship Id="rId15" Type="http://schemas.openxmlformats.org/officeDocument/2006/relationships/hyperlink" Target="https://doi.org/10.1093/infdis/jix181" TargetMode="External"/><Relationship Id="rId23" Type="http://schemas.openxmlformats.org/officeDocument/2006/relationships/hyperlink" Target="https://doi.org/10.1023/A:1013180410169" TargetMode="External"/><Relationship Id="rId10" Type="http://schemas.openxmlformats.org/officeDocument/2006/relationships/image" Target="media/image6.png"/><Relationship Id="rId19" Type="http://schemas.openxmlformats.org/officeDocument/2006/relationships/hyperlink" Target="https://doi.org/10.1126/science.113140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dc.gov/coronavirus/2019-ncov/prevent-getting-sick/how-covid-spreads.html" TargetMode="External"/><Relationship Id="rId22" Type="http://schemas.openxmlformats.org/officeDocument/2006/relationships/hyperlink" Target="https://doi.org/10.1186/s12889-016-3114-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1965</TotalTime>
  <Pages>24</Pages>
  <Words>4955</Words>
  <Characters>28249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460</cp:revision>
  <dcterms:created xsi:type="dcterms:W3CDTF">2021-02-25T19:55:00Z</dcterms:created>
  <dcterms:modified xsi:type="dcterms:W3CDTF">2021-07-10T18:17:00Z</dcterms:modified>
</cp:coreProperties>
</file>