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Dr. Brian Dorn, Dr. Rex Cammack,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1362A72"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WHO had declared the COVID-19 pandemic.</w:t>
      </w:r>
      <w:r w:rsidR="005C585E">
        <w:rPr>
          <w:b/>
          <w:bCs/>
        </w:rPr>
        <w:t xml:space="preserve"> </w:t>
      </w:r>
      <w:r w:rsidR="002E3492" w:rsidRPr="002E3492">
        <w:t>Since then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11E52D35"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w:t>
      </w:r>
      <w:r w:rsidR="00F74692">
        <w:t xml:space="preserve"> coronavirus, also known as</w:t>
      </w:r>
      <w:r w:rsidRPr="00397B4F">
        <w:t xml:space="preserve"> COVID-19</w:t>
      </w:r>
      <w:r w:rsidR="00F74692">
        <w:t>,</w:t>
      </w:r>
      <w:r w:rsidRPr="00397B4F">
        <w:t xml:space="preserve"> spreads more easily in certain weather conditions.</w:t>
      </w:r>
      <w:r>
        <w:t xml:space="preserve"> </w:t>
      </w:r>
      <w:r w:rsidR="00C2097E">
        <w:t>According to the</w:t>
      </w:r>
      <w:r w:rsidR="00256A5D">
        <w:t xml:space="preserve"> Centers for Disease Control and Prevention,</w:t>
      </w:r>
      <w:r w:rsidR="00C2097E">
        <w:t xml:space="preserv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3AC07A1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 xml:space="preserve">While the coronavirus is certainly not the same thing as the flu it does spread in a similar manner. This </w:t>
      </w:r>
      <w:r w:rsidR="00451267">
        <w:t>motivates exploring</w:t>
      </w:r>
      <w:r w:rsidR="002C4B7C">
        <w:t xml:space="preserve"> the relationship between </w:t>
      </w:r>
      <w:r w:rsidR="00451267">
        <w:t>the weather and COVID-19 transmission</w:t>
      </w:r>
      <w:r w:rsidR="002C4B7C">
        <w:t>.</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(McClymont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41288EF3"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r w:rsidR="00D704D3" w:rsidRPr="00D704D3">
        <w:t>Jamshidi et al.</w:t>
      </w:r>
      <w:r w:rsidR="00D704D3">
        <w:t xml:space="preserve"> (2020)</w:t>
      </w:r>
      <w:r w:rsidRPr="00F53A12">
        <w:t xml:space="preserve"> </w:t>
      </w:r>
      <w:r w:rsidR="00BE1BAF">
        <w:t>noted</w:t>
      </w:r>
      <w:r w:rsidRPr="00F53A12">
        <w:t xml:space="preserve">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w:t>
      </w:r>
      <w:r w:rsidR="00450BA0">
        <w:t>,</w:t>
      </w:r>
      <w:r w:rsidR="00C77E46">
        <w:t xml:space="preserve"> this study found contradictory patterns between </w:t>
      </w:r>
      <w:r w:rsidR="00277523">
        <w:t>equivalent temperature and COVID-19 infection rates</w:t>
      </w:r>
      <w:r w:rsidR="00C77E46">
        <w:t>. From January to July 2020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49EBE431" w:rsidR="006E6DA0" w:rsidRDefault="008170E6" w:rsidP="00E54984">
      <w:pPr>
        <w:spacing w:line="480" w:lineRule="auto"/>
        <w:ind w:firstLine="720"/>
      </w:pPr>
      <w:r>
        <w:t>In this project</w:t>
      </w:r>
      <w:r w:rsidR="000B6890">
        <w:t>,</w:t>
      </w:r>
      <w:r>
        <w:t xml:space="preserve"> I </w:t>
      </w:r>
      <w:r w:rsidR="000B6890">
        <w:t>will</w:t>
      </w:r>
      <w:r>
        <w:t xml:space="preserve"> build a visualization tool that </w:t>
      </w:r>
      <w:r w:rsidR="00C97EF1">
        <w:t>can be used to explore</w:t>
      </w:r>
      <w:r>
        <w:t xml:space="preserve"> this relationship. </w:t>
      </w:r>
      <w:r w:rsidR="00E611FB"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w:t>
      </w:r>
      <w:r w:rsidR="002551C5">
        <w:t xml:space="preserve"> Middle school scientists were selected as the intended user</w:t>
      </w:r>
      <w:r w:rsidR="008A19B7">
        <w:t>s</w:t>
      </w:r>
      <w:r w:rsidR="002551C5">
        <w:t xml:space="preserve"> over high school or even post-secondary students because this is the youngest population that should be ready to make this kind of scientific evaluation and</w:t>
      </w:r>
      <w:r w:rsidR="00D34F6C">
        <w:t xml:space="preserve"> I have limited resources</w:t>
      </w:r>
      <w:r w:rsidR="002551C5">
        <w:t>.</w:t>
      </w:r>
      <w:r w:rsidR="00767E2B">
        <w:t xml:space="preserve"> </w:t>
      </w:r>
      <w:r w:rsidR="00767E2B" w:rsidRPr="00767E2B">
        <w:t xml:space="preserve">Given the right tools, teachers could engage students in the scientific process by tasking them to perform their own investigation into the same question of weather's role in </w:t>
      </w:r>
      <w:r w:rsidR="00767E2B" w:rsidRPr="00767E2B">
        <w:lastRenderedPageBreak/>
        <w:t xml:space="preserve">the COVID-19 pandemic. My visualization would equip a teacher with a tool that students could use to explore this relationship. An activity like this would </w:t>
      </w:r>
      <w:r w:rsidR="00B94472">
        <w:t>provide</w:t>
      </w:r>
      <w:r w:rsidR="00767E2B" w:rsidRPr="00767E2B">
        <w:t xml:space="preserve"> the students </w:t>
      </w:r>
      <w:r w:rsidR="00B94472">
        <w:t xml:space="preserve">the opportunity to </w:t>
      </w:r>
      <w:r w:rsidR="00767E2B" w:rsidRPr="00767E2B">
        <w:t>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192EE2CD"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w:t>
      </w:r>
      <w:r w:rsidR="00E4144C">
        <w:t>them</w:t>
      </w:r>
      <w:r w:rsidRPr="009334F8">
        <w: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B6E5943" w:rsidR="00637E4D" w:rsidRPr="00637E4D" w:rsidRDefault="001E074F" w:rsidP="00CD48CD">
      <w:pPr>
        <w:spacing w:line="480" w:lineRule="auto"/>
        <w:ind w:firstLine="720"/>
        <w:rPr>
          <w:b/>
          <w:bCs/>
        </w:rPr>
      </w:pPr>
      <w:r w:rsidRPr="001E074F">
        <w:t xml:space="preserve">Existing research has been aimed at </w:t>
      </w:r>
      <w:r w:rsidR="004009DF">
        <w:t>determining</w:t>
      </w:r>
      <w:r w:rsidRPr="001E074F">
        <w:t xml:space="preserve"> weather's effect on the pandemic. My project aims to allow a user to explore this relationship on their own as opposed to establishing whether one </w:t>
      </w:r>
      <w:r w:rsidRPr="001E074F">
        <w:lastRenderedPageBreak/>
        <w:t>exists or not.</w:t>
      </w:r>
      <w:r w:rsidR="00F31C12">
        <w:t xml:space="preserve"> </w:t>
      </w:r>
      <w:r w:rsidR="00F31C12" w:rsidRPr="00F31C12">
        <w:t>My proposed project is a web application that would allow a user to explore the relationship between weather and COVID-19 in different parts of the United States</w:t>
      </w:r>
      <w:r w:rsidR="00F75DC4">
        <w:t xml:space="preserve"> by interacting with a map and several charting widgets that </w:t>
      </w:r>
      <w:r w:rsidR="00C7160A">
        <w:t>will</w:t>
      </w:r>
      <w:r w:rsidR="00F75DC4">
        <w:t xml:space="preserve">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35D9ADF" w14:textId="7CE4E0A4"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w:t>
      </w:r>
      <w:r w:rsidR="00F01101">
        <w:t xml:space="preserve"> current</w:t>
      </w:r>
      <w:r w:rsidRPr="00741D5E">
        <w:t xml:space="preserve"> work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I wanted to find visualizations </w:t>
      </w:r>
      <w:r w:rsidR="00215A85">
        <w:t xml:space="preserve">on the </w:t>
      </w:r>
      <w:r w:rsidR="00F16755">
        <w:t>I</w:t>
      </w:r>
      <w:r w:rsidR="00215A85">
        <w:t xml:space="preserve">nternet </w:t>
      </w:r>
      <w:r w:rsidR="001C23B0">
        <w:t>that came from a trustworthy organization and provided views into similar data points that I wanted to use, specifically confirmed cases by location.</w:t>
      </w:r>
      <w:r w:rsidR="00D42CDB">
        <w:t xml:space="preserve"> </w:t>
      </w:r>
      <w:r w:rsidRPr="00741D5E">
        <w:t xml:space="preserve">I </w:t>
      </w:r>
      <w:r w:rsidR="006B10DD">
        <w:t>collected information about</w:t>
      </w:r>
      <w:r w:rsidRPr="00741D5E">
        <w:t xml:space="preserve">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2505158E" w:rsidR="00B158BC" w:rsidRDefault="000E3736" w:rsidP="009231CF">
      <w:pPr>
        <w:spacing w:line="480" w:lineRule="auto"/>
        <w:ind w:firstLine="720"/>
      </w:pPr>
      <w:r w:rsidRPr="000E3736">
        <w:t>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r w:rsidR="00230E42" w:rsidRPr="00D704D3">
        <w:t>Jamshidi et al.</w:t>
      </w:r>
      <w:r w:rsidR="00230E42">
        <w:t>, 2020)</w:t>
      </w:r>
      <w:r w:rsidRPr="000E3736">
        <w:t xml:space="preserv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5D9B00C6"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looked at, all 3 provided some sort of spatial view for the COVID-19 data. This is why I will be displaying a map to the user that they can interact with in order to view data at their location of interest.</w:t>
      </w:r>
      <w:r w:rsidR="00CF2A8D">
        <w:t xml:space="preserve"> </w:t>
      </w:r>
      <w:r w:rsidR="00CF2A8D" w:rsidRPr="00CF2A8D">
        <w:t xml:space="preserve">These organizations </w:t>
      </w:r>
      <w:r w:rsidR="00CF2A8D" w:rsidRPr="00CF2A8D">
        <w:lastRenderedPageBreak/>
        <w:t xml:space="preserve">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w:t>
      </w:r>
      <w:r w:rsidR="005B4C35">
        <w:t>multiple</w:t>
      </w:r>
      <w:r w:rsidR="00CF2A8D" w:rsidRPr="00CF2A8D">
        <w:t xml:space="preserve"> ways.</w:t>
      </w:r>
    </w:p>
    <w:p w14:paraId="10B9BF11" w14:textId="7CB2F049" w:rsidR="00013965" w:rsidRDefault="00F43360" w:rsidP="009231CF">
      <w:pPr>
        <w:spacing w:line="480" w:lineRule="auto"/>
        <w:ind w:firstLine="720"/>
      </w:pPr>
      <w:r>
        <w:t xml:space="preserve">These existing COVID-19 data visualizations are limited in a couple ways. </w:t>
      </w:r>
      <w:r w:rsidR="000828E8">
        <w:t>They are designed for a general audience, presumably the public</w:t>
      </w:r>
      <w:r w:rsidR="00013965">
        <w:t xml:space="preserve">. </w:t>
      </w:r>
      <w:r w:rsidR="007A7826">
        <w:t>My visualization will be designed for middle school scientists for use in a classroom activity</w:t>
      </w:r>
      <w:r w:rsidR="00013965">
        <w:t>.</w:t>
      </w:r>
      <w:r w:rsidR="0067140D">
        <w:t xml:space="preserve"> As I will discuss later, visualization for learning requires special design considerations.</w:t>
      </w:r>
      <w:r w:rsidR="00F61B34">
        <w:t xml:space="preserve"> Another limitation of existing visualizations is they </w:t>
      </w:r>
      <w:r w:rsidR="00AC32A7">
        <w:t>are not designed for exploring the relationship between weather and COVID-19 transmission</w:t>
      </w:r>
      <w:r w:rsidR="00F61B34">
        <w:t xml:space="preserve">. My visualization will </w:t>
      </w:r>
      <w:r w:rsidR="00C40D7D">
        <w:t>be designed for exploring this relationship</w:t>
      </w:r>
      <w:r w:rsidR="00F61B34">
        <w:t>.</w:t>
      </w:r>
    </w:p>
    <w:p w14:paraId="0F4CB3B1" w14:textId="1208CF76" w:rsidR="00CE2286" w:rsidRDefault="00E85037" w:rsidP="009231CF">
      <w:pPr>
        <w:spacing w:line="480" w:lineRule="auto"/>
        <w:ind w:firstLine="720"/>
      </w:pPr>
      <w:r w:rsidRPr="00E85037">
        <w:t xml:space="preserve">There has been research done investigating how students interpret graphs as well as best practices for providing graphs to students for their interpretation. A literature review by Hoeffner and Shah (2002) looked at the </w:t>
      </w:r>
      <w:r w:rsidR="00F94C1C" w:rsidRPr="00E85037">
        <w:t>cognitive</w:t>
      </w:r>
      <w:r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w:t>
      </w:r>
    </w:p>
    <w:p w14:paraId="535C61C2" w14:textId="4575933E" w:rsidR="0028596E" w:rsidRDefault="0028596E" w:rsidP="0028596E">
      <w:pPr>
        <w:spacing w:line="480" w:lineRule="auto"/>
        <w:ind w:firstLine="720"/>
      </w:pPr>
      <w:r w:rsidRPr="00D4038B">
        <w:t xml:space="preserve">I have 3 quantitative facts about the data I wish to communicate for a given US county and date range: the trend of COVID-19 infections, the trend of several weather data points, and the covariance of </w:t>
      </w:r>
      <w:r w:rsidRPr="00D4038B">
        <w:lastRenderedPageBreak/>
        <w:t>COVID-19 infections with each weather data point.</w:t>
      </w:r>
      <w:r>
        <w:t xml:space="preserve"> </w:t>
      </w:r>
      <w:r w:rsidRPr="004A3F01">
        <w:t>Given this, I will provide a scatterplot graph that communicates the covariance of COVID-19 infections and a weather data point that a user could select from a predefined list. I will also provide individual line graphs of COVID-19 infections and each weather data point that will communicate the trend of each variable on its own.</w:t>
      </w:r>
      <w:r>
        <w:t xml:space="preserve"> </w:t>
      </w:r>
      <w:r w:rsidRPr="0045423F">
        <w:t>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6FCC22D3"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w:t>
      </w:r>
      <w:r w:rsidR="00F56E86">
        <w:t>,</w:t>
      </w:r>
      <w:r w:rsidR="003C20F2" w:rsidRPr="00CF64FA">
        <w:t xml:space="preserve"> </w:t>
      </w:r>
      <w:r w:rsidR="00F56E86">
        <w:t>selecting one of these was arbitrary</w:t>
      </w:r>
      <w:r w:rsidR="003C20F2" w:rsidRPr="00CF64FA">
        <w:t xml:space="preserve"> so I went with the New York Times.</w:t>
      </w:r>
    </w:p>
    <w:p w14:paraId="1F652A1E" w14:textId="6B3B6B02" w:rsidR="00CE7EB8" w:rsidRDefault="00E84457" w:rsidP="009231CF">
      <w:pPr>
        <w:spacing w:line="480" w:lineRule="auto"/>
        <w:ind w:firstLine="720"/>
      </w:pPr>
      <w:r>
        <w:lastRenderedPageBreak/>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lastRenderedPageBreak/>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46353D">
      <w:pPr>
        <w:spacing w:line="48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C0080">
      <w:pPr>
        <w:spacing w:line="48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EC0080">
      <w:pPr>
        <w:spacing w:line="480" w:lineRule="auto"/>
      </w:pPr>
      <w:r>
        <w:tab/>
        <w:t>Figure 3 shows what the chart setting menu could look like. There are options there to change the data points from daily to weekly averages or 7-day rolling averages.</w:t>
      </w:r>
      <w:r w:rsidR="00BD6EB1">
        <w:t xml:space="preserve"> This is related to US.5, US.6, and US.7.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C00855">
      <w:pPr>
        <w:spacing w:line="48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65229A4" w:rsidR="00446BF2" w:rsidRDefault="00446BF2" w:rsidP="0054618C">
      <w:pPr>
        <w:spacing w:line="480" w:lineRule="auto"/>
      </w:pPr>
      <w:r>
        <w:tab/>
        <w:t>As previously mentioned, my data source for COVID-19 infections provides cumulative cases by county by day.</w:t>
      </w:r>
      <w:r w:rsidR="00704BE3">
        <w:t xml:space="preserve"> The first thing I will need to do is convert the cumulative </w:t>
      </w:r>
      <w:r w:rsidR="00804827">
        <w:t>cases</w:t>
      </w:r>
      <w:r w:rsidR="00704BE3">
        <w:t xml:space="preserve"> by day into new </w:t>
      </w:r>
      <w:r w:rsidR="00156E56">
        <w:t>cases</w:t>
      </w:r>
      <w:r w:rsidR="00704BE3">
        <w:t xml:space="preserve"> by day. This can be done by taking the cumulative count for one day and subtracting the cumulative count for the previous day.</w:t>
      </w:r>
      <w:r>
        <w:t xml:space="preserve">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w:t>
      </w:r>
      <w:r>
        <w:lastRenderedPageBreak/>
        <w:t>count every seven days in order to get the average case count for the week that the 7 days represents. 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1AE6607E" w14:textId="77777777" w:rsidR="004F3B38" w:rsidRDefault="0010687B" w:rsidP="004F3B38">
      <w:pPr>
        <w:spacing w:line="480" w:lineRule="auto"/>
        <w:ind w:firstLine="720"/>
        <w:rPr>
          <w:rFonts w:eastAsiaTheme="minorEastAsia"/>
        </w:rPr>
      </w:pPr>
      <w:r>
        <w:rPr>
          <w:rFonts w:eastAsiaTheme="minorEastAsia"/>
        </w:rPr>
        <w:t xml:space="preserve">For my project I will create an ASP.NET Core Web Application that will serve an Angular frontend application. The ASP.NET Core application will also provide the API endpoints for the Angular frontend. The weather endpoints in my application will use the </w:t>
      </w:r>
      <w:proofErr w:type="spellStart"/>
      <w:r>
        <w:rPr>
          <w:rFonts w:eastAsiaTheme="minorEastAsia"/>
        </w:rPr>
        <w:t>WeatherSource</w:t>
      </w:r>
      <w:proofErr w:type="spellEnd"/>
      <w:r>
        <w:rPr>
          <w:rFonts w:eastAsiaTheme="minorEastAsia"/>
        </w:rPr>
        <w:t xml:space="preserve"> API. The COVID-19 endpoints in my application will </w:t>
      </w:r>
      <w:r w:rsidR="00C00855">
        <w:rPr>
          <w:rFonts w:eastAsiaTheme="minorEastAsia"/>
        </w:rPr>
        <w:t xml:space="preserve">use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w:t>
      </w:r>
      <w:r w:rsidR="00F94E6B" w:rsidRPr="00F94E6B">
        <w:rPr>
          <w:rFonts w:eastAsiaTheme="minorEastAsia"/>
        </w:rPr>
        <w:t xml:space="preserve"> </w:t>
      </w:r>
      <w:r w:rsidR="00F94E6B">
        <w:rPr>
          <w:rFonts w:eastAsiaTheme="minorEastAsia"/>
        </w:rPr>
        <w:t xml:space="preserve">This nightly load of the CSV data into an Azure SQL database </w:t>
      </w:r>
      <w:r w:rsidR="00E72386">
        <w:rPr>
          <w:rFonts w:eastAsiaTheme="minorEastAsia"/>
        </w:rPr>
        <w:t>will be done</w:t>
      </w:r>
      <w:r w:rsidR="00E121B9">
        <w:rPr>
          <w:rFonts w:eastAsiaTheme="minorEastAsia"/>
        </w:rPr>
        <w:t xml:space="preserve"> with an Azure Function setup with a scheduled trigger.</w:t>
      </w:r>
    </w:p>
    <w:p w14:paraId="071BAFD0" w14:textId="0FB83733" w:rsidR="003C2AF4" w:rsidRPr="003C2AF4" w:rsidRDefault="003C2AF4" w:rsidP="00EE777C">
      <w:pPr>
        <w:keepNext/>
        <w:spacing w:line="480" w:lineRule="auto"/>
        <w:rPr>
          <w:rFonts w:eastAsiaTheme="minorEastAsia"/>
          <w:b/>
          <w:bCs/>
        </w:rPr>
      </w:pPr>
      <w:r>
        <w:rPr>
          <w:rFonts w:eastAsiaTheme="minorEastAsia"/>
          <w:b/>
          <w:bCs/>
        </w:rPr>
        <w:lastRenderedPageBreak/>
        <w:t>Architecture</w:t>
      </w:r>
    </w:p>
    <w:p w14:paraId="6ED0D6FC" w14:textId="008E5C2B" w:rsidR="003C2AF4" w:rsidRPr="00D5380F" w:rsidRDefault="003C2AF4" w:rsidP="00EE777C">
      <w:pPr>
        <w:keepNext/>
        <w:spacing w:line="240" w:lineRule="auto"/>
        <w:rPr>
          <w:b/>
          <w:bCs/>
        </w:rPr>
      </w:pPr>
      <w:r w:rsidRPr="00D5380F">
        <w:rPr>
          <w:b/>
          <w:bCs/>
        </w:rPr>
        <w:t xml:space="preserve">Figure </w:t>
      </w:r>
      <w:r w:rsidR="00C05DDA">
        <w:rPr>
          <w:b/>
          <w:bCs/>
        </w:rPr>
        <w:t>7</w:t>
      </w:r>
    </w:p>
    <w:p w14:paraId="5CD4705D" w14:textId="3592F929" w:rsidR="003C2AF4" w:rsidRDefault="003C2AF4" w:rsidP="00EE777C">
      <w:pPr>
        <w:keepNext/>
        <w:spacing w:line="240" w:lineRule="auto"/>
        <w:rPr>
          <w:i/>
          <w:iCs/>
        </w:rPr>
      </w:pPr>
      <w:r>
        <w:rPr>
          <w:i/>
          <w:iCs/>
        </w:rPr>
        <w:t>Architecture Diagram</w:t>
      </w:r>
    </w:p>
    <w:p w14:paraId="5CE79280" w14:textId="0A740E05" w:rsidR="003C2AF4" w:rsidRDefault="003C2AF4" w:rsidP="00EE777C">
      <w:pPr>
        <w:keepNext/>
        <w:spacing w:line="240" w:lineRule="auto"/>
      </w:pPr>
      <w:r>
        <w:rPr>
          <w:noProof/>
        </w:rPr>
        <w:drawing>
          <wp:inline distT="0" distB="0" distL="0" distR="0" wp14:anchorId="214A991B" wp14:editId="18DD14CA">
            <wp:extent cx="5943600" cy="4509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3D502255" w14:textId="21DC25CC" w:rsidR="00691F12" w:rsidRDefault="00C05DDA" w:rsidP="004F3B38">
      <w:pPr>
        <w:spacing w:line="480" w:lineRule="auto"/>
        <w:ind w:firstLine="720"/>
      </w:pPr>
      <w:r>
        <w:t xml:space="preserve">Figure 7 shows an architecture diagram of my project. </w:t>
      </w:r>
      <w:r w:rsidRPr="00C05DDA">
        <w:t xml:space="preserve">The Azure App Service </w:t>
      </w:r>
      <w:r>
        <w:t>is</w:t>
      </w:r>
      <w:r w:rsidRPr="00C05DDA">
        <w:t xml:space="preserve"> responsible for serving the Angular Application as well as providing API endpoints for the weather and COVID-19 data.</w:t>
      </w:r>
      <w:r>
        <w:t xml:space="preserve"> The weather data comes from the </w:t>
      </w:r>
      <w:proofErr w:type="spellStart"/>
      <w:r>
        <w:t>WeatherSource</w:t>
      </w:r>
      <w:proofErr w:type="spellEnd"/>
      <w:r>
        <w:t xml:space="preserve"> API. The COVID-19 data comes from the Azure SQL Database that is updated daily.</w:t>
      </w:r>
      <w:r w:rsidR="001F0156">
        <w:t xml:space="preserve"> </w:t>
      </w:r>
      <w:r w:rsidR="001F0156" w:rsidRPr="001F0156">
        <w:t xml:space="preserve">The Azure Function App </w:t>
      </w:r>
      <w:r w:rsidR="001F0156">
        <w:t>is</w:t>
      </w:r>
      <w:r w:rsidR="001F0156" w:rsidRPr="001F0156">
        <w:t xml:space="preserve"> responsible for loading the COVID-19 data from the dataset from the New York Times hosted on GitHub. This data is in a CSV format on GitHub.</w:t>
      </w:r>
      <w:r w:rsidR="00873B64">
        <w:t xml:space="preserve"> </w:t>
      </w:r>
      <w:r w:rsidR="00873B64" w:rsidRPr="00873B64">
        <w:t xml:space="preserve">The Azure SQL Database </w:t>
      </w:r>
      <w:r w:rsidR="00873B64">
        <w:t>is</w:t>
      </w:r>
      <w:r w:rsidR="00873B64" w:rsidRPr="00873B64">
        <w:t xml:space="preserve"> responsible for housing the COVID-19 data.</w:t>
      </w:r>
      <w:r w:rsidR="0060737F">
        <w:t xml:space="preserve"> </w:t>
      </w:r>
      <w:r w:rsidR="00691F12">
        <w:t xml:space="preserve">For the ASP.NET Core Web Application I am using .NET 5. For the Angular Application I am using Angular 11. For the Azure Function </w:t>
      </w:r>
      <w:r w:rsidR="00691F12">
        <w:lastRenderedPageBreak/>
        <w:t>App I am using .NET Core 3.1 and Azure Functions runtime version 3.</w:t>
      </w:r>
      <w:r w:rsidR="0066665A">
        <w:t xml:space="preserve"> The Azure SQL Database is</w:t>
      </w:r>
      <w:r w:rsidR="00191B57">
        <w:t xml:space="preserve"> a fully managed platform as a service and would be using the latest stable version of SQL Server.</w:t>
      </w:r>
    </w:p>
    <w:p w14:paraId="15A2D2B0" w14:textId="5A653484" w:rsidR="008851B4" w:rsidRDefault="008851B4" w:rsidP="008851B4">
      <w:pPr>
        <w:spacing w:line="480" w:lineRule="auto"/>
        <w:rPr>
          <w:b/>
          <w:bCs/>
        </w:rPr>
      </w:pPr>
      <w:r w:rsidRPr="008851B4">
        <w:rPr>
          <w:b/>
          <w:bCs/>
        </w:rPr>
        <w:t>Code Repository</w:t>
      </w:r>
    </w:p>
    <w:p w14:paraId="779C839E" w14:textId="7186FD69" w:rsidR="008851B4" w:rsidRDefault="008851B4" w:rsidP="00980F6D">
      <w:pPr>
        <w:spacing w:line="480" w:lineRule="auto"/>
        <w:ind w:firstLine="360"/>
      </w:pPr>
      <w:r w:rsidRPr="008851B4">
        <w:t>All of the code written for this project can be found in this</w:t>
      </w:r>
      <w:r>
        <w:t xml:space="preserve"> public</w:t>
      </w:r>
      <w:r w:rsidRPr="008851B4">
        <w:t xml:space="preserve"> GitHub repository: </w:t>
      </w:r>
      <w:hyperlink r:id="rId12" w:history="1">
        <w:r w:rsidRPr="008851B4">
          <w:rPr>
            <w:rStyle w:val="Hyperlink"/>
          </w:rPr>
          <w:t>https://github.com/npalacio/covid-and-weather-data</w:t>
        </w:r>
        <w:r w:rsidRPr="008851B4">
          <w:rPr>
            <w:rStyle w:val="Hyperlink"/>
          </w:rPr>
          <w:t>-</w:t>
        </w:r>
        <w:r w:rsidRPr="008851B4">
          <w:rPr>
            <w:rStyle w:val="Hyperlink"/>
          </w:rPr>
          <w:t>visualization</w:t>
        </w:r>
      </w:hyperlink>
      <w:r w:rsidRPr="008851B4">
        <w:t>.</w:t>
      </w:r>
      <w:r w:rsidR="00CA7FC2">
        <w:t xml:space="preserve"> </w:t>
      </w:r>
      <w:r w:rsidR="00CA7FC2" w:rsidRPr="00CA7FC2">
        <w:t xml:space="preserve">The source code can be found broken out in the following folders under </w:t>
      </w:r>
      <w:r w:rsidR="00CA7FC2" w:rsidRPr="00CA7FC2">
        <w:rPr>
          <w:i/>
          <w:iCs/>
        </w:rPr>
        <w:t>Source/</w:t>
      </w:r>
      <w:r w:rsidR="00CA7FC2">
        <w:t>:</w:t>
      </w:r>
    </w:p>
    <w:p w14:paraId="496F7C5D" w14:textId="77C89BD4" w:rsidR="00CA7FC2" w:rsidRPr="00B8088E" w:rsidRDefault="00CA7FC2" w:rsidP="001E3119">
      <w:pPr>
        <w:pStyle w:val="ListParagraph"/>
        <w:numPr>
          <w:ilvl w:val="0"/>
          <w:numId w:val="2"/>
        </w:numPr>
        <w:spacing w:line="480" w:lineRule="auto"/>
      </w:pPr>
      <w:proofErr w:type="spellStart"/>
      <w:r w:rsidRPr="008E4BE4">
        <w:rPr>
          <w:i/>
          <w:iCs/>
        </w:rPr>
        <w:t>CovidAndWeatherVisualization</w:t>
      </w:r>
      <w:proofErr w:type="spellEnd"/>
      <w:r w:rsidR="001E3119">
        <w:t xml:space="preserve">: </w:t>
      </w:r>
      <w:r w:rsidRPr="001E3119">
        <w:t>This</w:t>
      </w:r>
      <w:r w:rsidRPr="00CA7FC2">
        <w:t xml:space="preserve"> contains the ASP.NET Core Web Application as well as the Angular Application.</w:t>
      </w:r>
    </w:p>
    <w:p w14:paraId="686E889B" w14:textId="42A64EF6" w:rsidR="00B8088E" w:rsidRDefault="00B8088E" w:rsidP="00B8088E">
      <w:pPr>
        <w:pStyle w:val="ListParagraph"/>
        <w:numPr>
          <w:ilvl w:val="0"/>
          <w:numId w:val="2"/>
        </w:numPr>
        <w:spacing w:line="480" w:lineRule="auto"/>
      </w:pPr>
      <w:proofErr w:type="spellStart"/>
      <w:r w:rsidRPr="00B8088E">
        <w:rPr>
          <w:i/>
          <w:iCs/>
        </w:rPr>
        <w:t>CovidDataLoad</w:t>
      </w:r>
      <w:proofErr w:type="spellEnd"/>
      <w:r>
        <w:t xml:space="preserve">: </w:t>
      </w:r>
      <w:r w:rsidRPr="00B8088E">
        <w:t>This contains the Azure Function Application.</w:t>
      </w:r>
    </w:p>
    <w:p w14:paraId="1F0A44FA" w14:textId="16E9BCF0" w:rsidR="00B8088E" w:rsidRDefault="00B8088E" w:rsidP="00B8088E">
      <w:pPr>
        <w:pStyle w:val="ListParagraph"/>
        <w:numPr>
          <w:ilvl w:val="0"/>
          <w:numId w:val="2"/>
        </w:numPr>
        <w:spacing w:line="480" w:lineRule="auto"/>
      </w:pPr>
      <w:r w:rsidRPr="00B8088E">
        <w:rPr>
          <w:i/>
          <w:iCs/>
        </w:rPr>
        <w:t>Database</w:t>
      </w:r>
      <w:r>
        <w:t xml:space="preserve">: </w:t>
      </w:r>
      <w:r w:rsidRPr="00B8088E">
        <w:t>This contains all the database objects created in the Azure SQL Database.</w:t>
      </w:r>
    </w:p>
    <w:p w14:paraId="20021310" w14:textId="51EF6BF4" w:rsidR="005E7143" w:rsidRDefault="005E7143" w:rsidP="00980F6D">
      <w:pPr>
        <w:spacing w:line="480" w:lineRule="auto"/>
        <w:ind w:firstLine="360"/>
      </w:pPr>
      <w:r w:rsidRPr="005E7143">
        <w:t xml:space="preserve">When building this </w:t>
      </w:r>
      <w:r w:rsidR="0078754F" w:rsidRPr="005E7143">
        <w:t>project,</w:t>
      </w:r>
      <w:r w:rsidRPr="005E7143">
        <w:t xml:space="preserve"> I used a feature branch workflow in git. The only long living git branch was main. When I was picking up a new </w:t>
      </w:r>
      <w:r w:rsidR="004E4FC2" w:rsidRPr="005E7143">
        <w:t>story,</w:t>
      </w:r>
      <w:r w:rsidRPr="005E7143">
        <w:t xml:space="preserve"> I would create a feature branch off of main, develop the code and then create a Pull Request (PR) on GitHub to review my changes before merging them into main.</w:t>
      </w:r>
    </w:p>
    <w:p w14:paraId="690D4E93" w14:textId="7D027A98" w:rsidR="00980F6D" w:rsidRDefault="00980F6D" w:rsidP="005E7143">
      <w:pPr>
        <w:spacing w:line="480" w:lineRule="auto"/>
        <w:rPr>
          <w:b/>
          <w:bCs/>
        </w:rPr>
      </w:pPr>
      <w:r w:rsidRPr="00980F6D">
        <w:rPr>
          <w:b/>
          <w:bCs/>
        </w:rPr>
        <w:t>Deployment</w:t>
      </w:r>
    </w:p>
    <w:p w14:paraId="632617FF" w14:textId="50184275" w:rsidR="00980F6D" w:rsidRDefault="00980F6D" w:rsidP="002C575F">
      <w:pPr>
        <w:spacing w:line="480" w:lineRule="auto"/>
        <w:ind w:firstLine="720"/>
      </w:pPr>
      <w:r w:rsidRPr="00980F6D">
        <w:t xml:space="preserve">Continuous integration and continuous deployment (CI/CD) pipelines were setup using GitHub actions for the Web Application and the Azure Function App. These pipelines can be found under the </w:t>
      </w:r>
      <w:r w:rsidRPr="007E2335">
        <w:rPr>
          <w:i/>
          <w:iCs/>
        </w:rPr>
        <w:t>.</w:t>
      </w:r>
      <w:proofErr w:type="spellStart"/>
      <w:r w:rsidRPr="007E2335">
        <w:rPr>
          <w:i/>
          <w:iCs/>
        </w:rPr>
        <w:t>github</w:t>
      </w:r>
      <w:proofErr w:type="spellEnd"/>
      <w:r w:rsidRPr="007E2335">
        <w:rPr>
          <w:i/>
          <w:iCs/>
        </w:rPr>
        <w:t>/workflows</w:t>
      </w:r>
      <w:r w:rsidRPr="00980F6D">
        <w:t xml:space="preserve"> folder. These pipelines build the source code as well as run some additional checks such as unit tests and linting before deploying the applications to Azure. These pipelines were configured to run whenever a PR was created for the main branch as well as after a PR was completed and code was merged into main. Code would only be deployed to Azure after being merged into main, i.e. the PR completed.</w:t>
      </w:r>
      <w:r w:rsidR="00801A72">
        <w:t xml:space="preserve"> This helped to catch mistakes and errors before deploying changes to the live site.</w:t>
      </w:r>
    </w:p>
    <w:p w14:paraId="4DBA75D1" w14:textId="415F9530" w:rsidR="000676A8" w:rsidRDefault="000676A8" w:rsidP="002C575F">
      <w:pPr>
        <w:spacing w:line="480" w:lineRule="auto"/>
        <w:ind w:firstLine="720"/>
      </w:pPr>
      <w:r w:rsidRPr="000676A8">
        <w:lastRenderedPageBreak/>
        <w:t xml:space="preserve">I did not set up a CI/CD pipeline for my Azure SQL Database. The only tool I was familiar with for doing this was </w:t>
      </w:r>
      <w:proofErr w:type="spellStart"/>
      <w:r w:rsidRPr="000676A8">
        <w:t>RedGate</w:t>
      </w:r>
      <w:proofErr w:type="spellEnd"/>
      <w:r w:rsidRPr="000676A8">
        <w:t xml:space="preserve"> Change Automation which I could not get free student access to. Due to time constraints and the fact that I only have a handful of database objects I made the decision not to try and learn</w:t>
      </w:r>
      <w:r>
        <w:t xml:space="preserve"> and setup</w:t>
      </w:r>
      <w:r w:rsidRPr="000676A8">
        <w:t xml:space="preserve"> a new tool for this. As a compromise I manually checked in my database objects to source control in the </w:t>
      </w:r>
      <w:r w:rsidRPr="006C47B7">
        <w:rPr>
          <w:i/>
          <w:iCs/>
        </w:rPr>
        <w:t>Source/Database</w:t>
      </w:r>
      <w:r w:rsidRPr="000676A8">
        <w:t xml:space="preserve"> folder.</w:t>
      </w:r>
    </w:p>
    <w:p w14:paraId="2FD59BA5" w14:textId="015506FB" w:rsidR="005D51D7" w:rsidRDefault="005D51D7" w:rsidP="005D51D7">
      <w:pPr>
        <w:spacing w:line="480" w:lineRule="auto"/>
        <w:rPr>
          <w:b/>
          <w:bCs/>
        </w:rPr>
      </w:pPr>
      <w:r w:rsidRPr="005D51D7">
        <w:rPr>
          <w:b/>
          <w:bCs/>
        </w:rPr>
        <w:t>Future Work</w:t>
      </w:r>
    </w:p>
    <w:p w14:paraId="35F98C5F" w14:textId="4246E0CD" w:rsidR="005D51D7" w:rsidRDefault="005D51D7" w:rsidP="005D51D7">
      <w:pPr>
        <w:spacing w:line="480" w:lineRule="auto"/>
        <w:ind w:firstLine="720"/>
      </w:pPr>
      <w:r w:rsidRPr="005D51D7">
        <w:t>The next step in this project would be getting it in front of students. In order to learn more about the usability of this application there would need to be some sort of classroom study done. It might also be useful to perform an eye tracking study with users in order to see how they reason about the data.</w:t>
      </w:r>
    </w:p>
    <w:p w14:paraId="0B3EC32F" w14:textId="77777777" w:rsidR="0024187F" w:rsidRDefault="00965FAD" w:rsidP="005D51D7">
      <w:pPr>
        <w:spacing w:line="480" w:lineRule="auto"/>
        <w:ind w:firstLine="720"/>
      </w:pPr>
      <w:r w:rsidRPr="00965FAD">
        <w:t>Another important next step would be to better capture the spatial component of this data. Currently you can only view data in the application one county at a time. This is a significant limitation because it makes it difficult to understand how the data differs by location. Allowing users to view data for multiple counties at a time would be a good next step.</w:t>
      </w:r>
      <w:r w:rsidR="0024187F">
        <w:t xml:space="preserve"> </w:t>
      </w:r>
    </w:p>
    <w:p w14:paraId="3650500A" w14:textId="458DAD32" w:rsidR="00CC5BC9" w:rsidRDefault="00CC5BC9" w:rsidP="005D51D7">
      <w:pPr>
        <w:spacing w:line="480" w:lineRule="auto"/>
        <w:ind w:firstLine="720"/>
      </w:pPr>
      <w:r w:rsidRPr="00CC5BC9">
        <w:t>Another limitation with the current implementation related to location is that weather data is continuous by nature but I represent it as a discrete value by fetching weather data using the centroid of the county polygons. This is an approximation of weather in that county. This becomes a much less accurate approximation as the county gets larger because the larger a county is the more variance in weather there can be</w:t>
      </w:r>
      <w:r w:rsidR="00DF48AF">
        <w:t xml:space="preserve"> in that county</w:t>
      </w:r>
      <w:r w:rsidRPr="00CC5BC9">
        <w:t>.</w:t>
      </w:r>
    </w:p>
    <w:p w14:paraId="3BFB819E" w14:textId="77777777" w:rsidR="00BF1BFC" w:rsidRDefault="00BF1BFC" w:rsidP="00BF1BFC">
      <w:pPr>
        <w:spacing w:line="480" w:lineRule="auto"/>
        <w:rPr>
          <w:b/>
          <w:bCs/>
        </w:rPr>
      </w:pPr>
      <w:r w:rsidRPr="00464B69">
        <w:rPr>
          <w:b/>
          <w:bCs/>
        </w:rPr>
        <w:t>Reflections</w:t>
      </w:r>
    </w:p>
    <w:p w14:paraId="3AA859D3" w14:textId="77777777" w:rsidR="00BF1BFC" w:rsidRDefault="00BF1BFC" w:rsidP="00BF1BFC">
      <w:pPr>
        <w:spacing w:line="480" w:lineRule="auto"/>
      </w:pPr>
      <w:r>
        <w:tab/>
        <w:t xml:space="preserve">Overall, the implementation of this project went according to plan. I was able to build everything that I proposed. The biggest challenges I ran into were normal software development </w:t>
      </w:r>
      <w:r>
        <w:lastRenderedPageBreak/>
        <w:t xml:space="preserve">challenges when using technology that is new. By that I mean running into errors that take a while to track down, spending time reading documentation in order to learn how to leverage a tool, etc. </w:t>
      </w:r>
    </w:p>
    <w:p w14:paraId="678ABBCE" w14:textId="77777777" w:rsidR="00BF1BFC" w:rsidRPr="00464B69" w:rsidRDefault="00BF1BFC" w:rsidP="00BF1BFC">
      <w:pPr>
        <w:spacing w:line="480" w:lineRule="auto"/>
        <w:ind w:firstLine="720"/>
      </w:pPr>
      <w:r>
        <w:t xml:space="preserve">I had to make tough decisions throughout the project to not solve some problems due to time constraints. For instance, my Azure Function App always fails the first time it runs every day due to some Azure SQL Database connection error. However, simply retrying the function right after it fails works just fine. I had to make a judgement call to not spend </w:t>
      </w:r>
      <w:proofErr w:type="spellStart"/>
      <w:r>
        <w:t>anymore</w:t>
      </w:r>
      <w:proofErr w:type="spellEnd"/>
      <w:r>
        <w:t xml:space="preserve"> time looking into that error and simply setup a retry policy on the function so that if it fails it will retry immediately. I also had to decide not to spend time setting up CI/CD for my Azure SQL Database so that I could work on other more important parts of the project.</w:t>
      </w:r>
    </w:p>
    <w:p w14:paraId="673A2071" w14:textId="77777777" w:rsidR="00BF1BFC" w:rsidRPr="005D51D7" w:rsidRDefault="00BF1BFC" w:rsidP="00BF1BFC">
      <w:pPr>
        <w:spacing w:line="480" w:lineRule="auto"/>
      </w:pPr>
    </w:p>
    <w:p w14:paraId="58564BA5" w14:textId="77F6B033" w:rsidR="00214A20" w:rsidRPr="004F3B38" w:rsidRDefault="00214A20" w:rsidP="004F3B38">
      <w:pPr>
        <w:spacing w:line="480" w:lineRule="auto"/>
        <w:ind w:firstLine="720"/>
        <w:rPr>
          <w:rFonts w:eastAsiaTheme="minorEastAsia"/>
        </w:rPr>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3"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4"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w:t>
      </w:r>
      <w:proofErr w:type="spellStart"/>
      <w:r w:rsidRPr="00432A76">
        <w:t>Mengersen</w:t>
      </w:r>
      <w:proofErr w:type="spellEnd"/>
      <w:r w:rsidRPr="00432A76">
        <w:t xml:space="preserve">, K., Milinovich, G., &amp; Hu, W. (2017). Effect of Weather Variability on Seasonal Influenza Among Different Age Groups in Queensland, Australia: A Bayesian Spatiotemporal Analysis. The Journal of Infectious Diseases, 215(11), 1695–1701. </w:t>
      </w:r>
      <w:hyperlink r:id="rId15"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6"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r w:rsidRPr="003C7FDA">
        <w:t xml:space="preserve">Jamshidi, S., </w:t>
      </w:r>
      <w:proofErr w:type="spellStart"/>
      <w:r w:rsidRPr="003C7FDA">
        <w:t>Baniasad</w:t>
      </w:r>
      <w:proofErr w:type="spellEnd"/>
      <w:r w:rsidRPr="003C7FDA">
        <w:t xml:space="preserve">, M., &amp; Niyogi, D. (2020). Global to USA County Scale Analysis of Weather, Urban Density, Mobility, Homestay, and Mask Use on COVID-19. International Journal of Environmental Research and Public Health, 17(21), 7847. </w:t>
      </w:r>
      <w:hyperlink r:id="rId17"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8" w:history="1">
        <w:r w:rsidRPr="00A27C91">
          <w:rPr>
            <w:rStyle w:val="Hyperlink"/>
          </w:rPr>
          <w:t>https://coronavirus.jhu.edu/</w:t>
        </w:r>
      </w:hyperlink>
    </w:p>
    <w:p w14:paraId="181BBA96" w14:textId="48382C8A" w:rsidR="004B09EF" w:rsidRDefault="004B09EF" w:rsidP="00D20932">
      <w:pPr>
        <w:spacing w:line="480" w:lineRule="auto"/>
        <w:ind w:left="720" w:hanging="720"/>
      </w:pPr>
      <w:r w:rsidRPr="004B09EF">
        <w:t>Lee, Victor R, and Michelle H Wilkerson. “Data Use by Middle and Secondary Students in the Digital Age: A Status Report and Future Prospects,” n.d., 43.</w:t>
      </w:r>
    </w:p>
    <w:p w14:paraId="3755C752" w14:textId="0A3B1831" w:rsidR="00500F89" w:rsidRDefault="00500F89" w:rsidP="00D20932">
      <w:pPr>
        <w:spacing w:line="480" w:lineRule="auto"/>
        <w:ind w:left="720" w:hanging="720"/>
      </w:pPr>
      <w:r w:rsidRPr="00500F89">
        <w:lastRenderedPageBreak/>
        <w:t xml:space="preserve">Linn, M., Lee, H.-S., Tinker, R., Husic, F., &amp; Chiu, J. (2006). Teaching and Assessing Knowledge Integration in Science. Science (New York, N.Y.), 313, 1049–1050. </w:t>
      </w:r>
      <w:hyperlink r:id="rId19"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r w:rsidRPr="00531CFD">
        <w:t xml:space="preserve">McClymont, H., &amp; Hu, W. (2021). Weather Variability and COVID-19 Transmission: A Review of Recent Research. International Journal of Environmental Research and Public Health, 18(2), 396. </w:t>
      </w:r>
      <w:hyperlink r:id="rId20"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21"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Pontier, D., Cohen, J.-M., Lina, B., &amp; </w:t>
      </w:r>
      <w:proofErr w:type="spellStart"/>
      <w:r w:rsidRPr="00D20932">
        <w:t>Fouchet</w:t>
      </w:r>
      <w:proofErr w:type="spellEnd"/>
      <w:r w:rsidRPr="00D20932">
        <w:t xml:space="preserve">, D. (2016). Quantifying the role of weather on seasonal influenza. BMC Public Health, 16, 441. </w:t>
      </w:r>
      <w:hyperlink r:id="rId22"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Hoeffner, J. (2002). Review of Graph Comprehension Research: Implications for Instruction. Educational Psychology Review, 14(1), 47–69. </w:t>
      </w:r>
      <w:hyperlink r:id="rId23"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4"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5"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71CE9"/>
    <w:multiLevelType w:val="multilevel"/>
    <w:tmpl w:val="A2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BF045D"/>
    <w:multiLevelType w:val="hybridMultilevel"/>
    <w:tmpl w:val="2D822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676A8"/>
    <w:rsid w:val="00070BF8"/>
    <w:rsid w:val="000828E8"/>
    <w:rsid w:val="000A7A64"/>
    <w:rsid w:val="000B0277"/>
    <w:rsid w:val="000B3F69"/>
    <w:rsid w:val="000B5DF4"/>
    <w:rsid w:val="000B6890"/>
    <w:rsid w:val="000C115B"/>
    <w:rsid w:val="000D43D4"/>
    <w:rsid w:val="000E0B22"/>
    <w:rsid w:val="000E3736"/>
    <w:rsid w:val="000F4AC8"/>
    <w:rsid w:val="001056F2"/>
    <w:rsid w:val="0010591A"/>
    <w:rsid w:val="0010687B"/>
    <w:rsid w:val="00113E92"/>
    <w:rsid w:val="00121F89"/>
    <w:rsid w:val="001333DD"/>
    <w:rsid w:val="00144452"/>
    <w:rsid w:val="00156E56"/>
    <w:rsid w:val="001620F1"/>
    <w:rsid w:val="00167376"/>
    <w:rsid w:val="00175DB7"/>
    <w:rsid w:val="00181188"/>
    <w:rsid w:val="00191B57"/>
    <w:rsid w:val="00192D22"/>
    <w:rsid w:val="001936B5"/>
    <w:rsid w:val="00194A87"/>
    <w:rsid w:val="00196931"/>
    <w:rsid w:val="001C1440"/>
    <w:rsid w:val="001C23B0"/>
    <w:rsid w:val="001C493D"/>
    <w:rsid w:val="001C6767"/>
    <w:rsid w:val="001C75DC"/>
    <w:rsid w:val="001D5F4A"/>
    <w:rsid w:val="001D74E7"/>
    <w:rsid w:val="001E074F"/>
    <w:rsid w:val="001E3119"/>
    <w:rsid w:val="001F0156"/>
    <w:rsid w:val="001F1460"/>
    <w:rsid w:val="001F14F8"/>
    <w:rsid w:val="001F68E3"/>
    <w:rsid w:val="00214A20"/>
    <w:rsid w:val="00214F04"/>
    <w:rsid w:val="00215A85"/>
    <w:rsid w:val="00230E42"/>
    <w:rsid w:val="0023384D"/>
    <w:rsid w:val="0024187F"/>
    <w:rsid w:val="00246548"/>
    <w:rsid w:val="002513A2"/>
    <w:rsid w:val="002527EF"/>
    <w:rsid w:val="0025508B"/>
    <w:rsid w:val="002551C5"/>
    <w:rsid w:val="00256A5D"/>
    <w:rsid w:val="00261395"/>
    <w:rsid w:val="00265C08"/>
    <w:rsid w:val="00277523"/>
    <w:rsid w:val="0028596E"/>
    <w:rsid w:val="00293690"/>
    <w:rsid w:val="002967BD"/>
    <w:rsid w:val="00297066"/>
    <w:rsid w:val="00297659"/>
    <w:rsid w:val="002C4B7C"/>
    <w:rsid w:val="002C575F"/>
    <w:rsid w:val="002C7586"/>
    <w:rsid w:val="002D5230"/>
    <w:rsid w:val="002D71B1"/>
    <w:rsid w:val="002E16F7"/>
    <w:rsid w:val="002E2756"/>
    <w:rsid w:val="002E3492"/>
    <w:rsid w:val="002E4C08"/>
    <w:rsid w:val="002E53FB"/>
    <w:rsid w:val="00305564"/>
    <w:rsid w:val="003103EB"/>
    <w:rsid w:val="00310DD3"/>
    <w:rsid w:val="003160A4"/>
    <w:rsid w:val="00317238"/>
    <w:rsid w:val="00320F71"/>
    <w:rsid w:val="0032465A"/>
    <w:rsid w:val="00332188"/>
    <w:rsid w:val="0035520E"/>
    <w:rsid w:val="00357A0E"/>
    <w:rsid w:val="003644B4"/>
    <w:rsid w:val="00386DE7"/>
    <w:rsid w:val="00397B4F"/>
    <w:rsid w:val="00397BF5"/>
    <w:rsid w:val="003A06FC"/>
    <w:rsid w:val="003A2AA3"/>
    <w:rsid w:val="003B06FB"/>
    <w:rsid w:val="003B4042"/>
    <w:rsid w:val="003C12E9"/>
    <w:rsid w:val="003C20F2"/>
    <w:rsid w:val="003C2406"/>
    <w:rsid w:val="003C2AF4"/>
    <w:rsid w:val="003C5D1B"/>
    <w:rsid w:val="003C7A6A"/>
    <w:rsid w:val="003C7FDA"/>
    <w:rsid w:val="003D2FC6"/>
    <w:rsid w:val="003E1689"/>
    <w:rsid w:val="003E4881"/>
    <w:rsid w:val="004009DF"/>
    <w:rsid w:val="00404940"/>
    <w:rsid w:val="004077B6"/>
    <w:rsid w:val="00407E86"/>
    <w:rsid w:val="00422C31"/>
    <w:rsid w:val="004233E5"/>
    <w:rsid w:val="00423624"/>
    <w:rsid w:val="00432A76"/>
    <w:rsid w:val="004402F3"/>
    <w:rsid w:val="004408BF"/>
    <w:rsid w:val="00442E09"/>
    <w:rsid w:val="00446B84"/>
    <w:rsid w:val="00446BF2"/>
    <w:rsid w:val="004473DE"/>
    <w:rsid w:val="00450BA0"/>
    <w:rsid w:val="00451225"/>
    <w:rsid w:val="00451267"/>
    <w:rsid w:val="0045423F"/>
    <w:rsid w:val="00454553"/>
    <w:rsid w:val="0046353D"/>
    <w:rsid w:val="00464352"/>
    <w:rsid w:val="00464B69"/>
    <w:rsid w:val="00472E74"/>
    <w:rsid w:val="004873C4"/>
    <w:rsid w:val="004A234C"/>
    <w:rsid w:val="004A3F01"/>
    <w:rsid w:val="004B09EF"/>
    <w:rsid w:val="004B5FDB"/>
    <w:rsid w:val="004C1A7B"/>
    <w:rsid w:val="004D265B"/>
    <w:rsid w:val="004E4FC2"/>
    <w:rsid w:val="004E621D"/>
    <w:rsid w:val="004F3B38"/>
    <w:rsid w:val="004F59FB"/>
    <w:rsid w:val="0050080A"/>
    <w:rsid w:val="00500F89"/>
    <w:rsid w:val="00510680"/>
    <w:rsid w:val="005145A9"/>
    <w:rsid w:val="0052126B"/>
    <w:rsid w:val="0052239F"/>
    <w:rsid w:val="00522972"/>
    <w:rsid w:val="005239D3"/>
    <w:rsid w:val="00531CFD"/>
    <w:rsid w:val="005345D8"/>
    <w:rsid w:val="00534E5B"/>
    <w:rsid w:val="005355AE"/>
    <w:rsid w:val="00535C92"/>
    <w:rsid w:val="0054618C"/>
    <w:rsid w:val="0056365F"/>
    <w:rsid w:val="0056490F"/>
    <w:rsid w:val="00585081"/>
    <w:rsid w:val="00585D30"/>
    <w:rsid w:val="00587004"/>
    <w:rsid w:val="00592416"/>
    <w:rsid w:val="005A5311"/>
    <w:rsid w:val="005B0BDF"/>
    <w:rsid w:val="005B4C35"/>
    <w:rsid w:val="005C20E7"/>
    <w:rsid w:val="005C50F3"/>
    <w:rsid w:val="005C585E"/>
    <w:rsid w:val="005C5DEE"/>
    <w:rsid w:val="005C5EA1"/>
    <w:rsid w:val="005D51D7"/>
    <w:rsid w:val="005D5F4D"/>
    <w:rsid w:val="005D6354"/>
    <w:rsid w:val="005E04D6"/>
    <w:rsid w:val="005E7143"/>
    <w:rsid w:val="0060737F"/>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6665A"/>
    <w:rsid w:val="0067140D"/>
    <w:rsid w:val="00671F9F"/>
    <w:rsid w:val="00682BF6"/>
    <w:rsid w:val="00691F12"/>
    <w:rsid w:val="00696DA3"/>
    <w:rsid w:val="006B10DD"/>
    <w:rsid w:val="006B3639"/>
    <w:rsid w:val="006C3FD6"/>
    <w:rsid w:val="006C42AB"/>
    <w:rsid w:val="006C47B7"/>
    <w:rsid w:val="006C7C7E"/>
    <w:rsid w:val="006D12FC"/>
    <w:rsid w:val="006D1DC9"/>
    <w:rsid w:val="006D49AA"/>
    <w:rsid w:val="006E57D2"/>
    <w:rsid w:val="006E6DA0"/>
    <w:rsid w:val="00703C32"/>
    <w:rsid w:val="00704BE3"/>
    <w:rsid w:val="00716273"/>
    <w:rsid w:val="007239D1"/>
    <w:rsid w:val="00724566"/>
    <w:rsid w:val="0073704B"/>
    <w:rsid w:val="00741D5E"/>
    <w:rsid w:val="00747246"/>
    <w:rsid w:val="00750676"/>
    <w:rsid w:val="0076007E"/>
    <w:rsid w:val="00767E2B"/>
    <w:rsid w:val="00785A2C"/>
    <w:rsid w:val="0078754F"/>
    <w:rsid w:val="00791DAC"/>
    <w:rsid w:val="00794153"/>
    <w:rsid w:val="007957E9"/>
    <w:rsid w:val="007973B1"/>
    <w:rsid w:val="007A7826"/>
    <w:rsid w:val="007E2335"/>
    <w:rsid w:val="007E7503"/>
    <w:rsid w:val="007F1A9C"/>
    <w:rsid w:val="007F48F9"/>
    <w:rsid w:val="007F739A"/>
    <w:rsid w:val="008016EC"/>
    <w:rsid w:val="00801A72"/>
    <w:rsid w:val="00803C85"/>
    <w:rsid w:val="00804827"/>
    <w:rsid w:val="008170E6"/>
    <w:rsid w:val="00817109"/>
    <w:rsid w:val="00824F27"/>
    <w:rsid w:val="008350A6"/>
    <w:rsid w:val="00843E0F"/>
    <w:rsid w:val="008475B1"/>
    <w:rsid w:val="008616CD"/>
    <w:rsid w:val="008619CC"/>
    <w:rsid w:val="00864015"/>
    <w:rsid w:val="0086628E"/>
    <w:rsid w:val="00870E9B"/>
    <w:rsid w:val="00873B64"/>
    <w:rsid w:val="00874B68"/>
    <w:rsid w:val="008851B4"/>
    <w:rsid w:val="008875FF"/>
    <w:rsid w:val="00897A69"/>
    <w:rsid w:val="00897ECD"/>
    <w:rsid w:val="008A19B7"/>
    <w:rsid w:val="008A2050"/>
    <w:rsid w:val="008A2710"/>
    <w:rsid w:val="008A27EA"/>
    <w:rsid w:val="008A7A31"/>
    <w:rsid w:val="008E2650"/>
    <w:rsid w:val="008E4BE4"/>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4F8"/>
    <w:rsid w:val="00937CAA"/>
    <w:rsid w:val="00942D36"/>
    <w:rsid w:val="009447D4"/>
    <w:rsid w:val="00963537"/>
    <w:rsid w:val="00965FAD"/>
    <w:rsid w:val="009801A7"/>
    <w:rsid w:val="00980F6D"/>
    <w:rsid w:val="009831EB"/>
    <w:rsid w:val="00985C02"/>
    <w:rsid w:val="00985F82"/>
    <w:rsid w:val="009A02BA"/>
    <w:rsid w:val="009A0BCE"/>
    <w:rsid w:val="009A60AF"/>
    <w:rsid w:val="009B01E4"/>
    <w:rsid w:val="009D3203"/>
    <w:rsid w:val="009F342D"/>
    <w:rsid w:val="00A200E8"/>
    <w:rsid w:val="00A36938"/>
    <w:rsid w:val="00A37ED7"/>
    <w:rsid w:val="00A446F5"/>
    <w:rsid w:val="00A53128"/>
    <w:rsid w:val="00A5563D"/>
    <w:rsid w:val="00A62E30"/>
    <w:rsid w:val="00A638A2"/>
    <w:rsid w:val="00A63FB4"/>
    <w:rsid w:val="00A76283"/>
    <w:rsid w:val="00A95262"/>
    <w:rsid w:val="00A969EB"/>
    <w:rsid w:val="00AB4DA0"/>
    <w:rsid w:val="00AC32A7"/>
    <w:rsid w:val="00AC559D"/>
    <w:rsid w:val="00AC598B"/>
    <w:rsid w:val="00AD4F54"/>
    <w:rsid w:val="00AD5240"/>
    <w:rsid w:val="00AE1C47"/>
    <w:rsid w:val="00AE3530"/>
    <w:rsid w:val="00AE553A"/>
    <w:rsid w:val="00AF2D55"/>
    <w:rsid w:val="00B02EA3"/>
    <w:rsid w:val="00B05572"/>
    <w:rsid w:val="00B13916"/>
    <w:rsid w:val="00B158BC"/>
    <w:rsid w:val="00B22729"/>
    <w:rsid w:val="00B279B6"/>
    <w:rsid w:val="00B407D6"/>
    <w:rsid w:val="00B61D53"/>
    <w:rsid w:val="00B8088E"/>
    <w:rsid w:val="00B83FE3"/>
    <w:rsid w:val="00B94472"/>
    <w:rsid w:val="00BA4C18"/>
    <w:rsid w:val="00BA74EC"/>
    <w:rsid w:val="00BD68E6"/>
    <w:rsid w:val="00BD6EB1"/>
    <w:rsid w:val="00BE1BAF"/>
    <w:rsid w:val="00BF011B"/>
    <w:rsid w:val="00BF1BFC"/>
    <w:rsid w:val="00BF492E"/>
    <w:rsid w:val="00C00855"/>
    <w:rsid w:val="00C02E1C"/>
    <w:rsid w:val="00C052F7"/>
    <w:rsid w:val="00C05DDA"/>
    <w:rsid w:val="00C12BEA"/>
    <w:rsid w:val="00C20737"/>
    <w:rsid w:val="00C2097E"/>
    <w:rsid w:val="00C212C5"/>
    <w:rsid w:val="00C2639C"/>
    <w:rsid w:val="00C40892"/>
    <w:rsid w:val="00C40D7D"/>
    <w:rsid w:val="00C42872"/>
    <w:rsid w:val="00C449C9"/>
    <w:rsid w:val="00C56AA9"/>
    <w:rsid w:val="00C631CD"/>
    <w:rsid w:val="00C66F59"/>
    <w:rsid w:val="00C7160A"/>
    <w:rsid w:val="00C732ED"/>
    <w:rsid w:val="00C767E3"/>
    <w:rsid w:val="00C76E93"/>
    <w:rsid w:val="00C77E46"/>
    <w:rsid w:val="00C82EF6"/>
    <w:rsid w:val="00C84815"/>
    <w:rsid w:val="00C8707A"/>
    <w:rsid w:val="00C944BB"/>
    <w:rsid w:val="00C96CD7"/>
    <w:rsid w:val="00C97EF1"/>
    <w:rsid w:val="00CA04AB"/>
    <w:rsid w:val="00CA1D32"/>
    <w:rsid w:val="00CA2A1D"/>
    <w:rsid w:val="00CA3883"/>
    <w:rsid w:val="00CA3B3C"/>
    <w:rsid w:val="00CA5788"/>
    <w:rsid w:val="00CA5A9E"/>
    <w:rsid w:val="00CA7FC2"/>
    <w:rsid w:val="00CB30C5"/>
    <w:rsid w:val="00CB59E3"/>
    <w:rsid w:val="00CB747D"/>
    <w:rsid w:val="00CC5BC9"/>
    <w:rsid w:val="00CC6FD0"/>
    <w:rsid w:val="00CD48CD"/>
    <w:rsid w:val="00CD6295"/>
    <w:rsid w:val="00CD7504"/>
    <w:rsid w:val="00CE2286"/>
    <w:rsid w:val="00CE38A1"/>
    <w:rsid w:val="00CE7EB8"/>
    <w:rsid w:val="00CF1006"/>
    <w:rsid w:val="00CF2A8D"/>
    <w:rsid w:val="00CF64FA"/>
    <w:rsid w:val="00D02E61"/>
    <w:rsid w:val="00D0397A"/>
    <w:rsid w:val="00D114C7"/>
    <w:rsid w:val="00D158AD"/>
    <w:rsid w:val="00D20681"/>
    <w:rsid w:val="00D20932"/>
    <w:rsid w:val="00D25C56"/>
    <w:rsid w:val="00D34F6C"/>
    <w:rsid w:val="00D4038B"/>
    <w:rsid w:val="00D42CDB"/>
    <w:rsid w:val="00D43B68"/>
    <w:rsid w:val="00D45AA9"/>
    <w:rsid w:val="00D4713A"/>
    <w:rsid w:val="00D5380F"/>
    <w:rsid w:val="00D55C66"/>
    <w:rsid w:val="00D60974"/>
    <w:rsid w:val="00D618E1"/>
    <w:rsid w:val="00D63ED1"/>
    <w:rsid w:val="00D704D3"/>
    <w:rsid w:val="00D94369"/>
    <w:rsid w:val="00D96FFF"/>
    <w:rsid w:val="00DA0556"/>
    <w:rsid w:val="00DB1918"/>
    <w:rsid w:val="00DB21DB"/>
    <w:rsid w:val="00DC07BF"/>
    <w:rsid w:val="00DD0AE0"/>
    <w:rsid w:val="00DE75C6"/>
    <w:rsid w:val="00DF0EB8"/>
    <w:rsid w:val="00DF48AF"/>
    <w:rsid w:val="00E01858"/>
    <w:rsid w:val="00E028D7"/>
    <w:rsid w:val="00E121B9"/>
    <w:rsid w:val="00E230BE"/>
    <w:rsid w:val="00E24588"/>
    <w:rsid w:val="00E4144C"/>
    <w:rsid w:val="00E43682"/>
    <w:rsid w:val="00E54984"/>
    <w:rsid w:val="00E611FB"/>
    <w:rsid w:val="00E65C3D"/>
    <w:rsid w:val="00E72386"/>
    <w:rsid w:val="00E73F94"/>
    <w:rsid w:val="00E74550"/>
    <w:rsid w:val="00E756AF"/>
    <w:rsid w:val="00E77295"/>
    <w:rsid w:val="00E8097C"/>
    <w:rsid w:val="00E81593"/>
    <w:rsid w:val="00E8442A"/>
    <w:rsid w:val="00E84457"/>
    <w:rsid w:val="00E85037"/>
    <w:rsid w:val="00E91175"/>
    <w:rsid w:val="00E93C9C"/>
    <w:rsid w:val="00EC0080"/>
    <w:rsid w:val="00EC6742"/>
    <w:rsid w:val="00ED465F"/>
    <w:rsid w:val="00ED525F"/>
    <w:rsid w:val="00ED5C7B"/>
    <w:rsid w:val="00EE040A"/>
    <w:rsid w:val="00EE36B2"/>
    <w:rsid w:val="00EE58E6"/>
    <w:rsid w:val="00EE597D"/>
    <w:rsid w:val="00EE5D55"/>
    <w:rsid w:val="00EE777C"/>
    <w:rsid w:val="00EF2C36"/>
    <w:rsid w:val="00EF5193"/>
    <w:rsid w:val="00F01101"/>
    <w:rsid w:val="00F02BD3"/>
    <w:rsid w:val="00F16755"/>
    <w:rsid w:val="00F215A3"/>
    <w:rsid w:val="00F21EF8"/>
    <w:rsid w:val="00F222F7"/>
    <w:rsid w:val="00F224E0"/>
    <w:rsid w:val="00F31C12"/>
    <w:rsid w:val="00F36FF3"/>
    <w:rsid w:val="00F43360"/>
    <w:rsid w:val="00F525A4"/>
    <w:rsid w:val="00F53A12"/>
    <w:rsid w:val="00F56E86"/>
    <w:rsid w:val="00F61B34"/>
    <w:rsid w:val="00F658D2"/>
    <w:rsid w:val="00F74692"/>
    <w:rsid w:val="00F75DC4"/>
    <w:rsid w:val="00F818E8"/>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A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 w:type="paragraph" w:styleId="ListParagraph">
    <w:name w:val="List Paragraph"/>
    <w:basedOn w:val="Normal"/>
    <w:uiPriority w:val="34"/>
    <w:qFormat/>
    <w:rsid w:val="00CA7F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8100">
      <w:bodyDiv w:val="1"/>
      <w:marLeft w:val="0"/>
      <w:marRight w:val="0"/>
      <w:marTop w:val="0"/>
      <w:marBottom w:val="0"/>
      <w:divBdr>
        <w:top w:val="none" w:sz="0" w:space="0" w:color="auto"/>
        <w:left w:val="none" w:sz="0" w:space="0" w:color="auto"/>
        <w:bottom w:val="none" w:sz="0" w:space="0" w:color="auto"/>
        <w:right w:val="none" w:sz="0" w:space="0" w:color="auto"/>
      </w:divBdr>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5298">
      <w:bodyDiv w:val="1"/>
      <w:marLeft w:val="0"/>
      <w:marRight w:val="0"/>
      <w:marTop w:val="0"/>
      <w:marBottom w:val="0"/>
      <w:divBdr>
        <w:top w:val="none" w:sz="0" w:space="0" w:color="auto"/>
        <w:left w:val="none" w:sz="0" w:space="0" w:color="auto"/>
        <w:bottom w:val="none" w:sz="0" w:space="0" w:color="auto"/>
        <w:right w:val="none" w:sz="0" w:space="0" w:color="auto"/>
      </w:divBdr>
    </w:div>
    <w:div w:id="1390037273">
      <w:bodyDiv w:val="1"/>
      <w:marLeft w:val="0"/>
      <w:marRight w:val="0"/>
      <w:marTop w:val="0"/>
      <w:marBottom w:val="0"/>
      <w:divBdr>
        <w:top w:val="none" w:sz="0" w:space="0" w:color="auto"/>
        <w:left w:val="none" w:sz="0" w:space="0" w:color="auto"/>
        <w:bottom w:val="none" w:sz="0" w:space="0" w:color="auto"/>
        <w:right w:val="none" w:sz="0" w:space="0" w:color="auto"/>
      </w:divBdr>
    </w:div>
    <w:div w:id="1479882619">
      <w:bodyDiv w:val="1"/>
      <w:marLeft w:val="0"/>
      <w:marRight w:val="0"/>
      <w:marTop w:val="0"/>
      <w:marBottom w:val="0"/>
      <w:divBdr>
        <w:top w:val="none" w:sz="0" w:space="0" w:color="auto"/>
        <w:left w:val="none" w:sz="0" w:space="0" w:color="auto"/>
        <w:bottom w:val="none" w:sz="0" w:space="0" w:color="auto"/>
        <w:right w:val="none" w:sz="0" w:space="0" w:color="auto"/>
      </w:divBdr>
    </w:div>
    <w:div w:id="1788692339">
      <w:bodyDiv w:val="1"/>
      <w:marLeft w:val="0"/>
      <w:marRight w:val="0"/>
      <w:marTop w:val="0"/>
      <w:marBottom w:val="0"/>
      <w:divBdr>
        <w:top w:val="none" w:sz="0" w:space="0" w:color="auto"/>
        <w:left w:val="none" w:sz="0" w:space="0" w:color="auto"/>
        <w:bottom w:val="none" w:sz="0" w:space="0" w:color="auto"/>
        <w:right w:val="none" w:sz="0" w:space="0" w:color="auto"/>
      </w:divBdr>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jmc.com/view/a-timeline-of-covid19-developments-in-2020" TargetMode="External"/><Relationship Id="rId18" Type="http://schemas.openxmlformats.org/officeDocument/2006/relationships/hyperlink" Target="https://coronavirus.jhu.edu/"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dn.education.ne.gov/wp-content/uploads/2017/10/Nebraska_Science_Standards_Final_10_23.pdf" TargetMode="External"/><Relationship Id="rId7" Type="http://schemas.openxmlformats.org/officeDocument/2006/relationships/image" Target="media/image3.png"/><Relationship Id="rId12" Type="http://schemas.openxmlformats.org/officeDocument/2006/relationships/hyperlink" Target="https://github.com/npalacio/covid-and-weather-data-visualization" TargetMode="External"/><Relationship Id="rId17" Type="http://schemas.openxmlformats.org/officeDocument/2006/relationships/hyperlink" Target="https://doi.org/10.3390/ijerph17217847" TargetMode="External"/><Relationship Id="rId25" Type="http://schemas.openxmlformats.org/officeDocument/2006/relationships/hyperlink" Target="https://github.com/nytimes/covid-19-data" TargetMode="External"/><Relationship Id="rId2" Type="http://schemas.openxmlformats.org/officeDocument/2006/relationships/styles" Target="styles.xml"/><Relationship Id="rId16" Type="http://schemas.openxmlformats.org/officeDocument/2006/relationships/hyperlink" Target="https://covid19.healthdata.org/" TargetMode="External"/><Relationship Id="rId20" Type="http://schemas.openxmlformats.org/officeDocument/2006/relationships/hyperlink" Target="https://doi.org/10.3390/ijerph1802039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vidtracking.com/data/charts" TargetMode="External"/><Relationship Id="rId5" Type="http://schemas.openxmlformats.org/officeDocument/2006/relationships/image" Target="media/image1.png"/><Relationship Id="rId15" Type="http://schemas.openxmlformats.org/officeDocument/2006/relationships/hyperlink" Target="https://doi.org/10.1093/infdis/jix181" TargetMode="External"/><Relationship Id="rId23" Type="http://schemas.openxmlformats.org/officeDocument/2006/relationships/hyperlink" Target="https://doi.org/10.1023/A:1013180410169" TargetMode="External"/><Relationship Id="rId10" Type="http://schemas.openxmlformats.org/officeDocument/2006/relationships/image" Target="media/image6.png"/><Relationship Id="rId19" Type="http://schemas.openxmlformats.org/officeDocument/2006/relationships/hyperlink" Target="https://doi.org/10.1126/science.113140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dc.gov/coronavirus/2019-ncov/prevent-getting-sick/how-covid-spreads.html" TargetMode="External"/><Relationship Id="rId22" Type="http://schemas.openxmlformats.org/officeDocument/2006/relationships/hyperlink" Target="https://doi.org/10.1186/s12889-016-3114-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1933</TotalTime>
  <Pages>24</Pages>
  <Words>4877</Words>
  <Characters>27802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436</cp:revision>
  <dcterms:created xsi:type="dcterms:W3CDTF">2021-02-25T19:55:00Z</dcterms:created>
  <dcterms:modified xsi:type="dcterms:W3CDTF">2021-07-10T17:45:00Z</dcterms:modified>
</cp:coreProperties>
</file>