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 xml:space="preserve">Dr. Brian Dorn, Dr. Rex </w:t>
      </w:r>
      <w:proofErr w:type="spellStart"/>
      <w:r>
        <w:t>Cammack</w:t>
      </w:r>
      <w:proofErr w:type="spellEnd"/>
      <w:r>
        <w:t>,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08746DA"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the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5891AB17" w:rsidR="00246548" w:rsidRDefault="00397B4F" w:rsidP="00246548">
      <w:pPr>
        <w:spacing w:line="480" w:lineRule="auto"/>
        <w:ind w:firstLine="720"/>
      </w:pPr>
      <w:r w:rsidRPr="00397B4F">
        <w:t>There is precedence to think that the COVID-19 virus spreads more easily in certain weather conditions.</w:t>
      </w:r>
      <w:r>
        <w:t xml:space="preserve"> </w:t>
      </w:r>
      <w:r w:rsidR="00C2097E">
        <w:t>According to the CDC, COVID-19 can spread from human to human via respiratory droplets in the air. Specifically,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068A67AC" w:rsidR="00794153" w:rsidRPr="00246548" w:rsidRDefault="00D114C7" w:rsidP="00246548">
      <w:pPr>
        <w:spacing w:line="480" w:lineRule="auto"/>
        <w:ind w:left="720"/>
      </w:pPr>
      <w:r w:rsidRPr="00246548">
        <w:t xml:space="preserve">There is precedent with other infections like influenza and some of the common more benign coronaviruses that when the weather gets warmer that the virus goes down, that </w:t>
      </w:r>
      <w:proofErr w:type="spellStart"/>
      <w:r w:rsidRPr="00246548">
        <w:t>it’s</w:t>
      </w:r>
      <w:proofErr w:type="spellEnd"/>
      <w:r w:rsidRPr="00246548">
        <w:t xml:space="preserve">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79ACA5D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While the coronavirus is certainly not the same thing as the flu it does spread in a very similar manner. This makes the relationship between COVID-19 transmission and the weather worth exploring.</w:t>
      </w:r>
    </w:p>
    <w:p w14:paraId="50CAC298" w14:textId="10193DAB"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One literature review published in the International Journal of Environmental Research and Public health analyzed the current available literature on the association between weather and COVID-19 incidence</w:t>
      </w:r>
      <w:r w:rsidR="002E4C08">
        <w:t xml:space="preserve"> (</w:t>
      </w:r>
      <w:proofErr w:type="spellStart"/>
      <w:r w:rsidR="002E4C08">
        <w:t>McClymont</w:t>
      </w:r>
      <w:proofErr w:type="spellEnd"/>
      <w:r w:rsidR="002E4C08">
        <w:t xml:space="preserve">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341AC569"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proofErr w:type="spellStart"/>
      <w:r w:rsidR="00D704D3" w:rsidRPr="00D704D3">
        <w:t>Jamshidi</w:t>
      </w:r>
      <w:proofErr w:type="spellEnd"/>
      <w:r w:rsidR="00D704D3" w:rsidRPr="00D704D3">
        <w:t xml:space="preserve"> et al.</w:t>
      </w:r>
      <w:r w:rsidR="00D704D3">
        <w:t xml:space="preserve"> (2020)</w:t>
      </w:r>
      <w:r w:rsidRPr="00F53A12">
        <w:t xml:space="preserve"> said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 this study found contradictory patterns between the two. From January to July 2020 the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253E2248"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 - January time frame.</w:t>
      </w:r>
      <w:r w:rsidR="007E7503">
        <w:t xml:space="preserve"> These articles highlight the fact that there is an ongoing debate right now in the scientific community around weather’s role in the COVID-19 pand</w:t>
      </w:r>
      <w:r w:rsidR="00E756AF">
        <w:t>e</w:t>
      </w:r>
      <w:r w:rsidR="007E7503">
        <w:t>mic.</w:t>
      </w:r>
    </w:p>
    <w:p w14:paraId="5D0EBA00" w14:textId="50512800" w:rsidR="006E6DA0" w:rsidRDefault="00E611FB" w:rsidP="00E54984">
      <w:pPr>
        <w:spacing w:line="480" w:lineRule="auto"/>
        <w:ind w:firstLine="720"/>
      </w:pPr>
      <w:r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 xml:space="preserve">. </w:t>
      </w:r>
      <w:r w:rsidR="00767E2B" w:rsidRPr="00767E2B">
        <w:t>Given the right tools, teachers could leverage this debate to engage students in the scientific process by tasking them to perform their own investigation into the same question of weather's role in the COVID-19 pandemic. My visualization would equip a teacher with a tool that students could use to explore this relationship. An activity like this would make the students think critically and ask questions about the data and what conclusions can, or cannot, be drawn.</w:t>
      </w:r>
    </w:p>
    <w:p w14:paraId="547862AA" w14:textId="1BF0F1D5" w:rsidR="00320F71" w:rsidRDefault="00320F71" w:rsidP="00422C31">
      <w:pPr>
        <w:spacing w:line="480" w:lineRule="auto"/>
        <w:ind w:firstLine="720"/>
      </w:pPr>
      <w:r w:rsidRPr="00AE553A">
        <w:lastRenderedPageBreak/>
        <w:t>In 2018, Lee and Wilkerson studied data use by middle and secondary students and wrote their status report on this broad subject.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6B2D911B" w:rsidR="00767E2B" w:rsidRDefault="009334F8" w:rsidP="007F1A9C">
      <w:pPr>
        <w:spacing w:line="480" w:lineRule="auto"/>
        <w:ind w:firstLine="720"/>
      </w:pPr>
      <w:r w:rsidRPr="009334F8">
        <w:t>A 2006 study by Linn et al.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it.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4AF0FD8" w:rsidR="00637E4D" w:rsidRPr="00637E4D" w:rsidRDefault="001E074F" w:rsidP="00CD48CD">
      <w:pPr>
        <w:spacing w:line="480" w:lineRule="auto"/>
        <w:ind w:firstLine="720"/>
        <w:rPr>
          <w:b/>
          <w:bCs/>
        </w:rPr>
      </w:pPr>
      <w:r w:rsidRPr="001E074F">
        <w:t>Existing research has been aimed at proving or disproving weather's effect on the pandemic. My project aims to allow a user to explore this relationship on their own as opposed to establishing whether one 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would plot weather and COVID-19 infection data side by side</w:t>
      </w:r>
      <w:r w:rsidR="00F31C12" w:rsidRPr="00F31C12">
        <w:t>.</w:t>
      </w:r>
    </w:p>
    <w:p w14:paraId="27282130" w14:textId="1203380F" w:rsidR="00472E74" w:rsidRDefault="00472E74" w:rsidP="0054618C">
      <w:pPr>
        <w:spacing w:line="480" w:lineRule="auto"/>
        <w:rPr>
          <w:b/>
          <w:bCs/>
        </w:rPr>
      </w:pPr>
      <w:r w:rsidRPr="00472E74">
        <w:rPr>
          <w:b/>
          <w:bCs/>
        </w:rPr>
        <w:lastRenderedPageBreak/>
        <w:t>Related Work</w:t>
      </w:r>
    </w:p>
    <w:p w14:paraId="235D9ADF" w14:textId="474496A0"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 work that is currently out there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The visualizations I selected for evaluation were found by doing my own research on the internet. I wanted to find visualizations that came from a trustworthy organization and provided views into similar data points that I wanted to use, specifically confirmed cases by location.</w:t>
      </w:r>
      <w:r w:rsidR="00D42CDB">
        <w:t xml:space="preserve"> </w:t>
      </w:r>
      <w:r w:rsidRPr="00741D5E">
        <w:t>I looked at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7774AF9D" w:rsidR="00B158BC" w:rsidRDefault="000E3736" w:rsidP="009231CF">
      <w:pPr>
        <w:spacing w:line="480" w:lineRule="auto"/>
        <w:ind w:firstLine="720"/>
      </w:pPr>
      <w:r w:rsidRPr="000E3736">
        <w:t xml:space="preserve">Now I will summarize my findings and discuss how this relates to my visualization. 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1C7CCD60"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 xml:space="preserve">looked at, all 3 provided some sort of spatial view for the COVID-19 data. This is why I will be displaying a map to the </w:t>
      </w:r>
      <w:r w:rsidRPr="00B13916">
        <w:lastRenderedPageBreak/>
        <w:t>user that they can interact with in order to view data at their location of interest.</w:t>
      </w:r>
      <w:r w:rsidR="00CF2A8D">
        <w:t xml:space="preserve"> </w:t>
      </w:r>
      <w:r w:rsidR="00CF2A8D" w:rsidRPr="00CF2A8D">
        <w:t>These organizations 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a few different ways.</w:t>
      </w:r>
    </w:p>
    <w:p w14:paraId="10B9BF11" w14:textId="1965E24E" w:rsidR="00013965" w:rsidRDefault="00F43360" w:rsidP="009231CF">
      <w:pPr>
        <w:spacing w:line="480" w:lineRule="auto"/>
        <w:ind w:firstLine="720"/>
      </w:pPr>
      <w:r>
        <w:t>These existing COVID-19 data visualizations are limited in a couple ways. They</w:t>
      </w:r>
      <w:r w:rsidR="00013965">
        <w:t xml:space="preserve"> are not built with any group o</w:t>
      </w:r>
      <w:r>
        <w:t>r</w:t>
      </w:r>
      <w:r w:rsidR="00013965">
        <w:t xml:space="preserve"> learnability purpose other than presenting information, presumably to the public. The purpose of my visualization will be to engage students to think critically about weather’s role in the COVID-19 pandemic.</w:t>
      </w:r>
      <w:r w:rsidR="00F61B34">
        <w:t xml:space="preserve"> Another limitation of existing visualizations is they are only concerned wi</w:t>
      </w:r>
      <w:r>
        <w:t>th</w:t>
      </w:r>
      <w:r w:rsidR="00F61B34">
        <w:t xml:space="preserve"> displaying COVID-19 data. My visualization will allow a user to explore COVID-19 data alongside several weather data points</w:t>
      </w:r>
      <w:r w:rsidR="002967BD">
        <w:t xml:space="preserve"> a user can choose from</w:t>
      </w:r>
      <w:r w:rsidR="00F61B34">
        <w:t>.</w:t>
      </w:r>
    </w:p>
    <w:p w14:paraId="0F4CB3B1" w14:textId="34CE878D" w:rsidR="00CE2286" w:rsidRDefault="00CE2286" w:rsidP="009231CF">
      <w:pPr>
        <w:spacing w:line="480" w:lineRule="auto"/>
        <w:ind w:firstLine="720"/>
      </w:pPr>
      <w:r w:rsidRPr="00CE2286">
        <w:t>Given my goal of allowing a user to investigate the relationship between two variables, COVID-19 infection and</w:t>
      </w:r>
      <w:r w:rsidR="00F36FF3">
        <w:t xml:space="preserve"> the</w:t>
      </w:r>
      <w:r w:rsidRPr="00CE2286">
        <w:t xml:space="preserve"> weather, a scatterplot graph is appropriate.</w:t>
      </w:r>
      <w:r w:rsidR="00E85037">
        <w:t xml:space="preserve"> </w:t>
      </w:r>
      <w:r w:rsidR="00E85037" w:rsidRPr="00E85037">
        <w:t xml:space="preserve">There has been research done investigating how students interpret graphs as well as best practices for providing graphs to students for their interpretation. A literature review by </w:t>
      </w:r>
      <w:proofErr w:type="spellStart"/>
      <w:r w:rsidR="00E85037" w:rsidRPr="00E85037">
        <w:t>Hoeffner</w:t>
      </w:r>
      <w:proofErr w:type="spellEnd"/>
      <w:r w:rsidR="00E85037" w:rsidRPr="00E85037">
        <w:t xml:space="preserve"> and Shah (2002) looked at the </w:t>
      </w:r>
      <w:r w:rsidR="00F94C1C" w:rsidRPr="00E85037">
        <w:t>cognitive</w:t>
      </w:r>
      <w:r w:rsidR="00E85037" w:rsidRPr="00E85037">
        <w:t xml:space="preserve"> literature on how people understand graphs as well as the factors that influence that understanding.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D4038B" w:rsidRPr="00D4038B">
        <w:t>I have 3 quantitative facts about the data I wish to communicate for a given US county and date range: the trend of COVID-19 infections, the trend of several weather data points, and the covariance of COVID-19 infections with each weather data point.</w:t>
      </w:r>
      <w:r w:rsidR="004A3F01">
        <w:t xml:space="preserve"> </w:t>
      </w:r>
      <w:r w:rsidR="004A3F01" w:rsidRPr="004A3F01">
        <w:t xml:space="preserve">Given this, I will provide a scatterplot graph that communicates the covariance of COVID-19 infections and a weather data point that a user could select from a </w:t>
      </w:r>
      <w:r w:rsidR="004A3F01" w:rsidRPr="004A3F01">
        <w:lastRenderedPageBreak/>
        <w:t>predefined list. I will also provide individual line graphs of COVID-19 infections and each weather data point that will communicate the trend of each variable on its own.</w:t>
      </w:r>
      <w:r w:rsidR="0045423F">
        <w:t xml:space="preserve"> </w:t>
      </w:r>
      <w:r w:rsidR="0045423F" w:rsidRPr="0045423F">
        <w:t xml:space="preserve">Another recommendation from this paper was to be careful about the density of the data points, specifically for scatterplots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 This means that 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19267054"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One of them came from the COVID Tracking Project published by The Atlantic.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w:t>
      </w:r>
      <w:r w:rsidR="00750676" w:rsidRPr="00CF64FA">
        <w:lastRenderedPageBreak/>
        <w:t>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 I had to pick one so I went with the New York Times.</w:t>
      </w:r>
    </w:p>
    <w:p w14:paraId="1F652A1E" w14:textId="6B3B6B02" w:rsidR="00CE7EB8" w:rsidRDefault="00E84457" w:rsidP="009231CF">
      <w:pPr>
        <w:spacing w:line="480" w:lineRule="auto"/>
        <w:ind w:firstLine="720"/>
      </w:pPr>
      <w:r>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67EAE88" w:rsidR="00E230BE" w:rsidRDefault="00B05572" w:rsidP="00B05572">
      <w:pPr>
        <w:spacing w:line="480" w:lineRule="auto"/>
      </w:pPr>
      <w:r>
        <w:tab/>
        <w:t>Table 2 below contains the list of user stories for my project.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4675"/>
        <w:gridCol w:w="4675"/>
      </w:tblGrid>
      <w:tr w:rsidR="00B05572" w:rsidRPr="00261395" w14:paraId="1DFA2AA3" w14:textId="77777777" w:rsidTr="00B05572">
        <w:tc>
          <w:tcPr>
            <w:tcW w:w="4675" w:type="dxa"/>
          </w:tcPr>
          <w:p w14:paraId="6B78235C" w14:textId="77777777" w:rsidR="00B05572" w:rsidRPr="00261395" w:rsidRDefault="00B05572" w:rsidP="00E230BE">
            <w:pPr>
              <w:keepNext/>
            </w:pPr>
          </w:p>
        </w:tc>
        <w:tc>
          <w:tcPr>
            <w:tcW w:w="467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B05572">
        <w:tc>
          <w:tcPr>
            <w:tcW w:w="4675" w:type="dxa"/>
          </w:tcPr>
          <w:p w14:paraId="21426398" w14:textId="7AB8B8F4" w:rsidR="00B05572" w:rsidRPr="008F26D8" w:rsidRDefault="00B05572" w:rsidP="00261395">
            <w:pPr>
              <w:rPr>
                <w:b/>
                <w:bCs/>
              </w:rPr>
            </w:pPr>
            <w:r w:rsidRPr="008F26D8">
              <w:rPr>
                <w:b/>
                <w:bCs/>
              </w:rPr>
              <w:t>US.1</w:t>
            </w:r>
          </w:p>
        </w:tc>
        <w:tc>
          <w:tcPr>
            <w:tcW w:w="467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B05572">
        <w:tc>
          <w:tcPr>
            <w:tcW w:w="4675" w:type="dxa"/>
          </w:tcPr>
          <w:p w14:paraId="250A337E" w14:textId="6C7FB7BD" w:rsidR="00B05572" w:rsidRPr="008F26D8" w:rsidRDefault="00B05572" w:rsidP="00261395">
            <w:pPr>
              <w:rPr>
                <w:b/>
                <w:bCs/>
              </w:rPr>
            </w:pPr>
            <w:r w:rsidRPr="008F26D8">
              <w:rPr>
                <w:b/>
                <w:bCs/>
              </w:rPr>
              <w:t>US.2</w:t>
            </w:r>
          </w:p>
        </w:tc>
        <w:tc>
          <w:tcPr>
            <w:tcW w:w="467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B05572">
        <w:tc>
          <w:tcPr>
            <w:tcW w:w="4675" w:type="dxa"/>
          </w:tcPr>
          <w:p w14:paraId="726C7D62" w14:textId="2FABCA61" w:rsidR="00B05572" w:rsidRPr="008F26D8" w:rsidRDefault="00B05572" w:rsidP="00261395">
            <w:pPr>
              <w:rPr>
                <w:b/>
                <w:bCs/>
              </w:rPr>
            </w:pPr>
            <w:r w:rsidRPr="008F26D8">
              <w:rPr>
                <w:b/>
                <w:bCs/>
              </w:rPr>
              <w:t>US.3</w:t>
            </w:r>
          </w:p>
        </w:tc>
        <w:tc>
          <w:tcPr>
            <w:tcW w:w="467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B05572">
        <w:tc>
          <w:tcPr>
            <w:tcW w:w="4675" w:type="dxa"/>
          </w:tcPr>
          <w:p w14:paraId="2FCA32CF" w14:textId="4323FD11" w:rsidR="00B05572" w:rsidRPr="008F26D8" w:rsidRDefault="00B05572" w:rsidP="00261395">
            <w:pPr>
              <w:rPr>
                <w:b/>
                <w:bCs/>
              </w:rPr>
            </w:pPr>
            <w:r w:rsidRPr="008F26D8">
              <w:rPr>
                <w:b/>
                <w:bCs/>
              </w:rPr>
              <w:t>US.4</w:t>
            </w:r>
          </w:p>
        </w:tc>
        <w:tc>
          <w:tcPr>
            <w:tcW w:w="467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B05572">
        <w:tc>
          <w:tcPr>
            <w:tcW w:w="4675" w:type="dxa"/>
          </w:tcPr>
          <w:p w14:paraId="3E0CB1AF" w14:textId="33776691" w:rsidR="00B05572" w:rsidRPr="008F26D8" w:rsidRDefault="00B05572" w:rsidP="00261395">
            <w:pPr>
              <w:rPr>
                <w:b/>
                <w:bCs/>
              </w:rPr>
            </w:pPr>
            <w:r w:rsidRPr="008F26D8">
              <w:rPr>
                <w:b/>
                <w:bCs/>
              </w:rPr>
              <w:t>US.5</w:t>
            </w:r>
          </w:p>
        </w:tc>
        <w:tc>
          <w:tcPr>
            <w:tcW w:w="4675" w:type="dxa"/>
          </w:tcPr>
          <w:p w14:paraId="0809613E" w14:textId="7E621937" w:rsidR="00B05572" w:rsidRPr="00261395" w:rsidRDefault="00261395" w:rsidP="00261395">
            <w:r w:rsidRPr="00261395">
              <w:t xml:space="preserve">As a student, I can view daily average temperature in my county of interest over a date range in order to understand the trend of </w:t>
            </w:r>
            <w:r w:rsidRPr="00261395">
              <w:lastRenderedPageBreak/>
              <w:t>average temperature for this date range for this county.</w:t>
            </w:r>
          </w:p>
        </w:tc>
      </w:tr>
      <w:tr w:rsidR="00B05572" w:rsidRPr="00261395" w14:paraId="70EFEC4B" w14:textId="77777777" w:rsidTr="00B05572">
        <w:tc>
          <w:tcPr>
            <w:tcW w:w="4675" w:type="dxa"/>
          </w:tcPr>
          <w:p w14:paraId="4F7C0EE6" w14:textId="08A6EC9B" w:rsidR="00B05572" w:rsidRPr="008F26D8" w:rsidRDefault="00B05572" w:rsidP="00261395">
            <w:pPr>
              <w:rPr>
                <w:b/>
                <w:bCs/>
              </w:rPr>
            </w:pPr>
            <w:r w:rsidRPr="008F26D8">
              <w:rPr>
                <w:b/>
                <w:bCs/>
              </w:rPr>
              <w:lastRenderedPageBreak/>
              <w:t>US.6</w:t>
            </w:r>
          </w:p>
        </w:tc>
        <w:tc>
          <w:tcPr>
            <w:tcW w:w="467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B05572">
        <w:tc>
          <w:tcPr>
            <w:tcW w:w="4675" w:type="dxa"/>
          </w:tcPr>
          <w:p w14:paraId="3F48EF1C" w14:textId="576E60B1" w:rsidR="00B05572" w:rsidRPr="008F26D8" w:rsidRDefault="00B05572" w:rsidP="00261395">
            <w:pPr>
              <w:rPr>
                <w:b/>
                <w:bCs/>
              </w:rPr>
            </w:pPr>
            <w:r w:rsidRPr="008F26D8">
              <w:rPr>
                <w:b/>
                <w:bCs/>
              </w:rPr>
              <w:t>US.7</w:t>
            </w:r>
          </w:p>
        </w:tc>
        <w:tc>
          <w:tcPr>
            <w:tcW w:w="467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B05572">
        <w:tc>
          <w:tcPr>
            <w:tcW w:w="4675" w:type="dxa"/>
          </w:tcPr>
          <w:p w14:paraId="3A6820C1" w14:textId="1ED380F6" w:rsidR="00B05572" w:rsidRPr="008F26D8" w:rsidRDefault="00261395" w:rsidP="00261395">
            <w:pPr>
              <w:rPr>
                <w:b/>
                <w:bCs/>
              </w:rPr>
            </w:pPr>
            <w:r w:rsidRPr="008F26D8">
              <w:rPr>
                <w:b/>
                <w:bCs/>
              </w:rPr>
              <w:t>US.8</w:t>
            </w:r>
          </w:p>
        </w:tc>
        <w:tc>
          <w:tcPr>
            <w:tcW w:w="467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B05572">
        <w:tc>
          <w:tcPr>
            <w:tcW w:w="4675" w:type="dxa"/>
          </w:tcPr>
          <w:p w14:paraId="50968211" w14:textId="104FA9D5" w:rsidR="00B05572" w:rsidRPr="008F26D8" w:rsidRDefault="00261395" w:rsidP="00261395">
            <w:pPr>
              <w:rPr>
                <w:b/>
                <w:bCs/>
              </w:rPr>
            </w:pPr>
            <w:r w:rsidRPr="008F26D8">
              <w:rPr>
                <w:b/>
                <w:bCs/>
              </w:rPr>
              <w:t>US.9</w:t>
            </w:r>
          </w:p>
        </w:tc>
        <w:tc>
          <w:tcPr>
            <w:tcW w:w="467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B05572">
        <w:tc>
          <w:tcPr>
            <w:tcW w:w="4675" w:type="dxa"/>
          </w:tcPr>
          <w:p w14:paraId="15EE1606" w14:textId="3B3E407A" w:rsidR="00B05572" w:rsidRPr="008F26D8" w:rsidRDefault="00261395" w:rsidP="00261395">
            <w:pPr>
              <w:rPr>
                <w:b/>
                <w:bCs/>
              </w:rPr>
            </w:pPr>
            <w:r w:rsidRPr="008F26D8">
              <w:rPr>
                <w:b/>
                <w:bCs/>
              </w:rPr>
              <w:t>US.10</w:t>
            </w:r>
          </w:p>
        </w:tc>
        <w:tc>
          <w:tcPr>
            <w:tcW w:w="467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B05572">
        <w:tc>
          <w:tcPr>
            <w:tcW w:w="4675" w:type="dxa"/>
          </w:tcPr>
          <w:p w14:paraId="79B47CBB" w14:textId="6CC92982" w:rsidR="00B05572" w:rsidRPr="008F26D8" w:rsidRDefault="00261395" w:rsidP="00261395">
            <w:pPr>
              <w:rPr>
                <w:b/>
                <w:bCs/>
              </w:rPr>
            </w:pPr>
            <w:r w:rsidRPr="008F26D8">
              <w:rPr>
                <w:b/>
                <w:bCs/>
              </w:rPr>
              <w:t>US.11</w:t>
            </w:r>
          </w:p>
        </w:tc>
        <w:tc>
          <w:tcPr>
            <w:tcW w:w="467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B05572">
        <w:tc>
          <w:tcPr>
            <w:tcW w:w="4675" w:type="dxa"/>
          </w:tcPr>
          <w:p w14:paraId="5F548CEE" w14:textId="5C10D26F" w:rsidR="00B05572" w:rsidRPr="008F26D8" w:rsidRDefault="00261395" w:rsidP="00261395">
            <w:pPr>
              <w:rPr>
                <w:b/>
                <w:bCs/>
              </w:rPr>
            </w:pPr>
            <w:r w:rsidRPr="008F26D8">
              <w:rPr>
                <w:b/>
                <w:bCs/>
              </w:rPr>
              <w:t>US.12</w:t>
            </w:r>
          </w:p>
        </w:tc>
        <w:tc>
          <w:tcPr>
            <w:tcW w:w="467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B05572">
        <w:tc>
          <w:tcPr>
            <w:tcW w:w="4675" w:type="dxa"/>
          </w:tcPr>
          <w:p w14:paraId="21E7CA06" w14:textId="61FC9681" w:rsidR="00261395" w:rsidRPr="008F26D8" w:rsidRDefault="00261395" w:rsidP="00261395">
            <w:pPr>
              <w:rPr>
                <w:b/>
                <w:bCs/>
              </w:rPr>
            </w:pPr>
            <w:r w:rsidRPr="008F26D8">
              <w:rPr>
                <w:b/>
                <w:bCs/>
              </w:rPr>
              <w:t>US.13</w:t>
            </w:r>
          </w:p>
        </w:tc>
        <w:tc>
          <w:tcPr>
            <w:tcW w:w="467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039FBDAB" w:rsidR="005C5DEE" w:rsidRDefault="005C5DEE" w:rsidP="00B05572">
      <w:pPr>
        <w:spacing w:line="480" w:lineRule="auto"/>
      </w:pPr>
      <w:r>
        <w:tab/>
        <w:t>A couple user stories to point out are US.11 and US.12. Rolling up the data to weekly averages and 7 day rolling averages help to smooth out the data from large variations that can occur day to day in the COVID-19 dataset.</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E230BE">
      <w:pPr>
        <w:spacing w:line="24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230BE">
      <w:pPr>
        <w:spacing w:line="24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D5380F">
      <w:pPr>
        <w:spacing w:line="240" w:lineRule="auto"/>
      </w:pPr>
      <w:r>
        <w:tab/>
        <w:t>Figure 3 shows what the chart setting menu could look like. There are options there to change the data points from daily to weekly averages or 7-day rolling averages.</w:t>
      </w:r>
      <w:r w:rsidR="00BD6EB1">
        <w:t xml:space="preserve"> This is related to US.5, </w:t>
      </w:r>
      <w:r w:rsidR="00BD6EB1">
        <w:t>US.</w:t>
      </w:r>
      <w:r w:rsidR="00BD6EB1">
        <w:t xml:space="preserve">6, and </w:t>
      </w:r>
      <w:r w:rsidR="00BD6EB1">
        <w:t>US.</w:t>
      </w:r>
      <w:r w:rsidR="00BD6EB1">
        <w:t>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D5380F">
      <w:pPr>
        <w:spacing w:line="24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436106E9" w:rsidR="0010687B" w:rsidRPr="0010687B" w:rsidRDefault="0010687B" w:rsidP="008619CC">
      <w:pPr>
        <w:spacing w:line="480" w:lineRule="auto"/>
        <w:ind w:firstLine="720"/>
      </w:pPr>
      <w:r>
        <w:rPr>
          <w:rFonts w:eastAsiaTheme="minorEastAsia"/>
        </w:rPr>
        <w:t xml:space="preserve">For my project I will create an ASP.NET Core Web Application that will serve up an Angular frontend application. The ASP.NET Core application will also provide the API endpoints for the Angular frontend. The weather endpoints in my application will use the </w:t>
      </w:r>
      <w:proofErr w:type="spellStart"/>
      <w:r>
        <w:rPr>
          <w:rFonts w:eastAsiaTheme="minorEastAsia"/>
        </w:rPr>
        <w:t>WeatherSource</w:t>
      </w:r>
      <w:proofErr w:type="spellEnd"/>
      <w:r>
        <w:rPr>
          <w:rFonts w:eastAsiaTheme="minorEastAsia"/>
        </w:rPr>
        <w:t xml:space="preserve"> API behind the scenes. The COVID-19 endpoints in my application will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 that I am able to register for.</w:t>
      </w:r>
      <w:r w:rsidR="00F94E6B" w:rsidRPr="00F94E6B">
        <w:rPr>
          <w:rFonts w:eastAsiaTheme="minorEastAsia"/>
        </w:rPr>
        <w:t xml:space="preserve"> </w:t>
      </w:r>
      <w:r w:rsidR="00F94E6B">
        <w:rPr>
          <w:rFonts w:eastAsiaTheme="minorEastAsia"/>
        </w:rPr>
        <w:t xml:space="preserve">This nightly load of the CSV data into an Azure SQL database can be done with a </w:t>
      </w:r>
      <w:proofErr w:type="spellStart"/>
      <w:r w:rsidR="00F94E6B">
        <w:rPr>
          <w:rFonts w:eastAsiaTheme="minorEastAsia"/>
        </w:rPr>
        <w:t>WebJob</w:t>
      </w:r>
      <w:proofErr w:type="spellEnd"/>
      <w:r w:rsidR="00F94E6B">
        <w:rPr>
          <w:rFonts w:eastAsiaTheme="minorEastAsia"/>
        </w:rPr>
        <w:t xml:space="preserve"> inside of my Azure App Service.</w:t>
      </w:r>
    </w:p>
    <w:p w14:paraId="58564BA5" w14:textId="576AAB07" w:rsidR="00214A20" w:rsidRDefault="00214A20" w:rsidP="0054618C">
      <w:pPr>
        <w:spacing w:line="480" w:lineRule="auto"/>
      </w:pPr>
      <w:r>
        <w:br w:type="page"/>
      </w:r>
    </w:p>
    <w:p w14:paraId="138B0177" w14:textId="575AFAD9" w:rsidR="00214A20" w:rsidRPr="00214A20" w:rsidRDefault="00214A20" w:rsidP="0054618C">
      <w:pPr>
        <w:spacing w:line="480" w:lineRule="auto"/>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w:t>
      </w:r>
      <w:proofErr w:type="spellStart"/>
      <w:r w:rsidRPr="00432A76">
        <w:t>Mengersen</w:t>
      </w:r>
      <w:proofErr w:type="spellEnd"/>
      <w:r w:rsidRPr="00432A76">
        <w:t xml:space="preserve">, K., </w:t>
      </w:r>
      <w:proofErr w:type="spellStart"/>
      <w:r w:rsidRPr="00432A76">
        <w:t>Milinovich</w:t>
      </w:r>
      <w:proofErr w:type="spellEnd"/>
      <w:r w:rsidRPr="00432A76">
        <w:t xml:space="preserve">,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proofErr w:type="spellStart"/>
      <w:r w:rsidRPr="003C7FDA">
        <w:t>Jamshidi</w:t>
      </w:r>
      <w:proofErr w:type="spellEnd"/>
      <w:r w:rsidRPr="003C7FDA">
        <w:t xml:space="preserve">, S., </w:t>
      </w:r>
      <w:proofErr w:type="spellStart"/>
      <w:r w:rsidRPr="003C7FDA">
        <w:t>Baniasad</w:t>
      </w:r>
      <w:proofErr w:type="spellEnd"/>
      <w:r w:rsidRPr="003C7FDA">
        <w:t xml:space="preserve">,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3755C752" w14:textId="2EDC1FE4" w:rsidR="00500F89" w:rsidRDefault="00500F89" w:rsidP="00D20932">
      <w:pPr>
        <w:spacing w:line="480" w:lineRule="auto"/>
        <w:ind w:left="720" w:hanging="720"/>
      </w:pPr>
      <w:r w:rsidRPr="00500F89">
        <w:t xml:space="preserve">Linn, M., Lee, H.-S., Tinker, R., </w:t>
      </w:r>
      <w:proofErr w:type="spellStart"/>
      <w:r w:rsidRPr="00500F89">
        <w:t>Husic</w:t>
      </w:r>
      <w:proofErr w:type="spellEnd"/>
      <w:r w:rsidRPr="00500F89">
        <w:t xml:space="preserve">,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proofErr w:type="spellStart"/>
      <w:r w:rsidRPr="00531CFD">
        <w:lastRenderedPageBreak/>
        <w:t>McClymont</w:t>
      </w:r>
      <w:proofErr w:type="spellEnd"/>
      <w:r w:rsidRPr="00531CFD">
        <w:t xml:space="preserve">,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w:t>
      </w:r>
      <w:proofErr w:type="spellStart"/>
      <w:r w:rsidRPr="00D20932">
        <w:t>Pontier</w:t>
      </w:r>
      <w:proofErr w:type="spellEnd"/>
      <w:r w:rsidRPr="00D20932">
        <w:t xml:space="preserve">, D., Cohen, J.-M., Lina, B., &amp; </w:t>
      </w:r>
      <w:proofErr w:type="spellStart"/>
      <w:r w:rsidRPr="00D20932">
        <w:t>Fouchet</w:t>
      </w:r>
      <w:proofErr w:type="spellEnd"/>
      <w:r w:rsidRPr="00D20932">
        <w:t xml:space="preserve">,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w:t>
      </w:r>
      <w:proofErr w:type="spellStart"/>
      <w:r w:rsidRPr="000D43D4">
        <w:t>Hoeffner</w:t>
      </w:r>
      <w:proofErr w:type="spellEnd"/>
      <w:r w:rsidRPr="000D43D4">
        <w:t xml:space="preserve">,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A7A64"/>
    <w:rsid w:val="000B0277"/>
    <w:rsid w:val="000B3F69"/>
    <w:rsid w:val="000B5DF4"/>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96931"/>
    <w:rsid w:val="001C1440"/>
    <w:rsid w:val="001C23B0"/>
    <w:rsid w:val="001C493D"/>
    <w:rsid w:val="001C6767"/>
    <w:rsid w:val="001C75DC"/>
    <w:rsid w:val="001D5F4A"/>
    <w:rsid w:val="001D74E7"/>
    <w:rsid w:val="001E074F"/>
    <w:rsid w:val="001F1460"/>
    <w:rsid w:val="001F68E3"/>
    <w:rsid w:val="00214A20"/>
    <w:rsid w:val="00246548"/>
    <w:rsid w:val="002513A2"/>
    <w:rsid w:val="002527EF"/>
    <w:rsid w:val="0025508B"/>
    <w:rsid w:val="00261395"/>
    <w:rsid w:val="00265C08"/>
    <w:rsid w:val="00293690"/>
    <w:rsid w:val="002967BD"/>
    <w:rsid w:val="00297066"/>
    <w:rsid w:val="00297659"/>
    <w:rsid w:val="002C4B7C"/>
    <w:rsid w:val="002C7586"/>
    <w:rsid w:val="002D5230"/>
    <w:rsid w:val="002D71B1"/>
    <w:rsid w:val="002E2756"/>
    <w:rsid w:val="002E3492"/>
    <w:rsid w:val="002E4C08"/>
    <w:rsid w:val="00310DD3"/>
    <w:rsid w:val="003160A4"/>
    <w:rsid w:val="00317238"/>
    <w:rsid w:val="00320F71"/>
    <w:rsid w:val="00332188"/>
    <w:rsid w:val="0035520E"/>
    <w:rsid w:val="00357A0E"/>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4940"/>
    <w:rsid w:val="004077B6"/>
    <w:rsid w:val="00407E86"/>
    <w:rsid w:val="00422C31"/>
    <w:rsid w:val="004233E5"/>
    <w:rsid w:val="00423624"/>
    <w:rsid w:val="00432A76"/>
    <w:rsid w:val="004402F3"/>
    <w:rsid w:val="004408BF"/>
    <w:rsid w:val="00442E09"/>
    <w:rsid w:val="00446B84"/>
    <w:rsid w:val="00446BF2"/>
    <w:rsid w:val="004473DE"/>
    <w:rsid w:val="00451225"/>
    <w:rsid w:val="0045423F"/>
    <w:rsid w:val="00454553"/>
    <w:rsid w:val="00464352"/>
    <w:rsid w:val="00472E74"/>
    <w:rsid w:val="004873C4"/>
    <w:rsid w:val="004A234C"/>
    <w:rsid w:val="004A3F01"/>
    <w:rsid w:val="004B5FDB"/>
    <w:rsid w:val="004C1A7B"/>
    <w:rsid w:val="004D265B"/>
    <w:rsid w:val="004E621D"/>
    <w:rsid w:val="004F59FB"/>
    <w:rsid w:val="0050080A"/>
    <w:rsid w:val="00500F89"/>
    <w:rsid w:val="00510680"/>
    <w:rsid w:val="005145A9"/>
    <w:rsid w:val="0052239F"/>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82BF6"/>
    <w:rsid w:val="00696DA3"/>
    <w:rsid w:val="006B3639"/>
    <w:rsid w:val="006C3FD6"/>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91DAC"/>
    <w:rsid w:val="00794153"/>
    <w:rsid w:val="007957E9"/>
    <w:rsid w:val="007E7503"/>
    <w:rsid w:val="007F1A9C"/>
    <w:rsid w:val="007F48F9"/>
    <w:rsid w:val="007F739A"/>
    <w:rsid w:val="008016EC"/>
    <w:rsid w:val="00803C85"/>
    <w:rsid w:val="00824F27"/>
    <w:rsid w:val="008350A6"/>
    <w:rsid w:val="00843E0F"/>
    <w:rsid w:val="008475B1"/>
    <w:rsid w:val="008616CD"/>
    <w:rsid w:val="008619CC"/>
    <w:rsid w:val="00874B68"/>
    <w:rsid w:val="008875FF"/>
    <w:rsid w:val="008A2050"/>
    <w:rsid w:val="008A2710"/>
    <w:rsid w:val="008A27EA"/>
    <w:rsid w:val="008A7A31"/>
    <w:rsid w:val="008E2650"/>
    <w:rsid w:val="008F26D8"/>
    <w:rsid w:val="00910838"/>
    <w:rsid w:val="00912247"/>
    <w:rsid w:val="00913876"/>
    <w:rsid w:val="00914170"/>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BCE"/>
    <w:rsid w:val="009A60AF"/>
    <w:rsid w:val="009B01E4"/>
    <w:rsid w:val="009F342D"/>
    <w:rsid w:val="00A200E8"/>
    <w:rsid w:val="00A36938"/>
    <w:rsid w:val="00A446F5"/>
    <w:rsid w:val="00A53128"/>
    <w:rsid w:val="00A5563D"/>
    <w:rsid w:val="00A62E30"/>
    <w:rsid w:val="00A76283"/>
    <w:rsid w:val="00A95262"/>
    <w:rsid w:val="00A969EB"/>
    <w:rsid w:val="00AC559D"/>
    <w:rsid w:val="00AC598B"/>
    <w:rsid w:val="00AD4F54"/>
    <w:rsid w:val="00AD5240"/>
    <w:rsid w:val="00AE1C47"/>
    <w:rsid w:val="00AE553A"/>
    <w:rsid w:val="00AF2D55"/>
    <w:rsid w:val="00B02EA3"/>
    <w:rsid w:val="00B05572"/>
    <w:rsid w:val="00B13916"/>
    <w:rsid w:val="00B158BC"/>
    <w:rsid w:val="00B22729"/>
    <w:rsid w:val="00B279B6"/>
    <w:rsid w:val="00B61D53"/>
    <w:rsid w:val="00B83FE3"/>
    <w:rsid w:val="00BA74EC"/>
    <w:rsid w:val="00BD68E6"/>
    <w:rsid w:val="00BD6EB1"/>
    <w:rsid w:val="00BF011B"/>
    <w:rsid w:val="00BF492E"/>
    <w:rsid w:val="00C02E1C"/>
    <w:rsid w:val="00C12BEA"/>
    <w:rsid w:val="00C20737"/>
    <w:rsid w:val="00C2097E"/>
    <w:rsid w:val="00C2639C"/>
    <w:rsid w:val="00C40892"/>
    <w:rsid w:val="00C42872"/>
    <w:rsid w:val="00C449C9"/>
    <w:rsid w:val="00C631CD"/>
    <w:rsid w:val="00C66F59"/>
    <w:rsid w:val="00C732ED"/>
    <w:rsid w:val="00C767E3"/>
    <w:rsid w:val="00C76E93"/>
    <w:rsid w:val="00C77E46"/>
    <w:rsid w:val="00C82EF6"/>
    <w:rsid w:val="00C84815"/>
    <w:rsid w:val="00C8707A"/>
    <w:rsid w:val="00C944BB"/>
    <w:rsid w:val="00C96CD7"/>
    <w:rsid w:val="00CA04AB"/>
    <w:rsid w:val="00CA1D32"/>
    <w:rsid w:val="00CA2A1D"/>
    <w:rsid w:val="00CA3883"/>
    <w:rsid w:val="00CA3B3C"/>
    <w:rsid w:val="00CA5788"/>
    <w:rsid w:val="00CB30C5"/>
    <w:rsid w:val="00CB59E3"/>
    <w:rsid w:val="00CB747D"/>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4038B"/>
    <w:rsid w:val="00D42CDB"/>
    <w:rsid w:val="00D43B68"/>
    <w:rsid w:val="00D45AA9"/>
    <w:rsid w:val="00D4713A"/>
    <w:rsid w:val="00D5380F"/>
    <w:rsid w:val="00D60974"/>
    <w:rsid w:val="00D618E1"/>
    <w:rsid w:val="00D704D3"/>
    <w:rsid w:val="00D94369"/>
    <w:rsid w:val="00D96FFF"/>
    <w:rsid w:val="00DA0556"/>
    <w:rsid w:val="00DB1918"/>
    <w:rsid w:val="00DB21DB"/>
    <w:rsid w:val="00DC07BF"/>
    <w:rsid w:val="00DD0AE0"/>
    <w:rsid w:val="00DE75C6"/>
    <w:rsid w:val="00E01858"/>
    <w:rsid w:val="00E230BE"/>
    <w:rsid w:val="00E24588"/>
    <w:rsid w:val="00E54984"/>
    <w:rsid w:val="00E611FB"/>
    <w:rsid w:val="00E65C3D"/>
    <w:rsid w:val="00E73F94"/>
    <w:rsid w:val="00E756AF"/>
    <w:rsid w:val="00E77295"/>
    <w:rsid w:val="00E8442A"/>
    <w:rsid w:val="00E84457"/>
    <w:rsid w:val="00E85037"/>
    <w:rsid w:val="00E91175"/>
    <w:rsid w:val="00E93C9C"/>
    <w:rsid w:val="00EC6742"/>
    <w:rsid w:val="00ED5C7B"/>
    <w:rsid w:val="00EE040A"/>
    <w:rsid w:val="00EE36B2"/>
    <w:rsid w:val="00EE58E6"/>
    <w:rsid w:val="00EE597D"/>
    <w:rsid w:val="00EE5D55"/>
    <w:rsid w:val="00EF2C36"/>
    <w:rsid w:val="00EF5193"/>
    <w:rsid w:val="00F215A3"/>
    <w:rsid w:val="00F21EF8"/>
    <w:rsid w:val="00F31C12"/>
    <w:rsid w:val="00F36FF3"/>
    <w:rsid w:val="00F43360"/>
    <w:rsid w:val="00F525A4"/>
    <w:rsid w:val="00F53A12"/>
    <w:rsid w:val="00F61B34"/>
    <w:rsid w:val="00F75DC4"/>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1552</TotalTime>
  <Pages>20</Pages>
  <Words>3929</Words>
  <Characters>22397</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304</cp:revision>
  <dcterms:created xsi:type="dcterms:W3CDTF">2021-02-25T19:55:00Z</dcterms:created>
  <dcterms:modified xsi:type="dcterms:W3CDTF">2021-04-22T18:13:00Z</dcterms:modified>
</cp:coreProperties>
</file>