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 xml:space="preserve">conditions: (i)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14CB66B9" w:rsidR="00191CA8" w:rsidRPr="005837BA" w:rsidRDefault="00191CA8" w:rsidP="00191CA8">
      <w:pPr>
        <w:pStyle w:val="ListParagraph"/>
        <w:numPr>
          <w:ilvl w:val="1"/>
          <w:numId w:val="4"/>
        </w:numPr>
        <w:rPr>
          <w:b/>
          <w:color w:val="4472C4" w:themeColor="accent1"/>
        </w:rPr>
      </w:pPr>
      <w:r>
        <w:rPr>
          <w:bCs/>
          <w:color w:val="4472C4" w:themeColor="accent1"/>
        </w:rPr>
        <w:t xml:space="preserve">Every subtree solution (which employees I take from this subtree) must also be the total max T value for that subtree. Otherwise you could </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Let T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Cycle in G = all vertice</w:t>
      </w:r>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C4591B4" w:rsidR="0011711D" w:rsidRDefault="00E611E3" w:rsidP="00E611E3">
      <w:pPr>
        <w:rPr>
          <w:color w:val="4472C4" w:themeColor="accent1"/>
        </w:rPr>
      </w:pPr>
      <w:r>
        <w:rPr>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True, assuming this is an undirected graph with a cycle that means that there are 2 ways (edges) to get to every node. Given that every node will be included in the minimum spanning tree in the end and there are 2 ways (edges) to get to every node the MST must always use the lighter edge, by definition. This can be proven by contradiction. Let’s assume we have a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0DD7521A" w14:textId="77777777" w:rsidR="00DC53A4" w:rsidRPr="00E611E3" w:rsidRDefault="00DC53A4" w:rsidP="00E611E3">
      <w:pPr>
        <w:pStyle w:val="ListParagraph"/>
        <w:numPr>
          <w:ilvl w:val="0"/>
          <w:numId w:val="8"/>
        </w:numPr>
        <w:rPr>
          <w:color w:val="4472C4" w:themeColor="accent1"/>
        </w:rPr>
      </w:pP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16FF69EB" w:rsidR="00325215" w:rsidRDefault="00884D1F" w:rsidP="00884D1F">
      <w:r>
        <w:lastRenderedPageBreak/>
        <w:t>Rewrite the Faster-APSP algorithm to include the predecessor matrix computation. Explain the modifications you made.</w:t>
      </w:r>
    </w:p>
    <w:p w14:paraId="5F8F104B" w14:textId="46EF3ECE" w:rsidR="00DC53A4" w:rsidRDefault="00DC53A4" w:rsidP="00884D1F">
      <w:pPr>
        <w:rPr>
          <w:color w:val="4472C4" w:themeColor="accent1"/>
        </w:rPr>
      </w:pPr>
      <w:r>
        <w:rPr>
          <w:color w:val="4472C4" w:themeColor="accent1"/>
        </w:rPr>
        <w:t>Notes</w:t>
      </w:r>
    </w:p>
    <w:p w14:paraId="63494797" w14:textId="23B39606" w:rsidR="00DC53A4" w:rsidRDefault="00DC53A4" w:rsidP="00DC53A4">
      <w:pPr>
        <w:pStyle w:val="ListParagraph"/>
        <w:numPr>
          <w:ilvl w:val="0"/>
          <w:numId w:val="9"/>
        </w:numPr>
        <w:rPr>
          <w:color w:val="4472C4" w:themeColor="accent1"/>
        </w:rPr>
      </w:pPr>
      <w:r>
        <w:rPr>
          <w:color w:val="4472C4" w:themeColor="accent1"/>
        </w:rPr>
        <w:t>Predecessor matrix</w:t>
      </w:r>
    </w:p>
    <w:p w14:paraId="3B8F2BE3" w14:textId="6F14E3C7" w:rsidR="00DC53A4" w:rsidRDefault="00685950" w:rsidP="00DC53A4">
      <w:pPr>
        <w:pStyle w:val="ListParagraph"/>
        <w:numPr>
          <w:ilvl w:val="1"/>
          <w:numId w:val="9"/>
        </w:numPr>
        <w:rPr>
          <w:color w:val="4472C4" w:themeColor="accent1"/>
        </w:rPr>
      </w:pPr>
      <w:r>
        <w:rPr>
          <w:color w:val="4472C4" w:themeColor="accent1"/>
        </w:rPr>
        <w:t>For every vertex pair a, b, mark what vertex came right before b on the shortest path from a to b</w:t>
      </w:r>
    </w:p>
    <w:p w14:paraId="0F73429B" w14:textId="59932111" w:rsidR="00326EB5" w:rsidRDefault="00326EB5" w:rsidP="00326EB5">
      <w:pPr>
        <w:pStyle w:val="ListParagraph"/>
        <w:numPr>
          <w:ilvl w:val="0"/>
          <w:numId w:val="9"/>
        </w:numPr>
        <w:rPr>
          <w:color w:val="4472C4" w:themeColor="accent1"/>
        </w:rPr>
      </w:pPr>
      <w:r>
        <w:rPr>
          <w:color w:val="4472C4" w:themeColor="accent1"/>
        </w:rPr>
        <w:t>k is predecessor in extend</w:t>
      </w:r>
    </w:p>
    <w:p w14:paraId="7C686D5A" w14:textId="77777777" w:rsidR="00326EB5" w:rsidRPr="00DC53A4" w:rsidRDefault="00326EB5" w:rsidP="00326EB5">
      <w:pPr>
        <w:pStyle w:val="ListParagraph"/>
        <w:numPr>
          <w:ilvl w:val="1"/>
          <w:numId w:val="9"/>
        </w:numPr>
        <w:rPr>
          <w:color w:val="4472C4" w:themeColor="accent1"/>
        </w:rPr>
      </w:pPr>
    </w:p>
    <w:p w14:paraId="6201A88B" w14:textId="246CEF9F" w:rsidR="00910583" w:rsidRDefault="00DC53A4" w:rsidP="00884D1F">
      <w:pPr>
        <w:rPr>
          <w:color w:val="4472C4" w:themeColor="accent1"/>
        </w:rPr>
      </w:pPr>
      <w:r>
        <w:rPr>
          <w:color w:val="4472C4" w:themeColor="accent1"/>
        </w:rPr>
        <w:t>Answers</w:t>
      </w:r>
    </w:p>
    <w:p w14:paraId="2BBA7252" w14:textId="7818E909"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x = l</w:t>
      </w:r>
      <w:r>
        <w:rPr>
          <w:color w:val="4472C4" w:themeColor="accent1"/>
          <w:vertAlign w:val="subscript"/>
        </w:rPr>
        <w:t>ik</w:t>
      </w:r>
      <w:r>
        <w:rPr>
          <w:color w:val="4472C4" w:themeColor="accent1"/>
        </w:rPr>
        <w:t xml:space="preserve"> + w</w:t>
      </w:r>
      <w:r>
        <w:rPr>
          <w:color w:val="4472C4" w:themeColor="accent1"/>
          <w:vertAlign w:val="subscript"/>
        </w:rPr>
        <w:t>kj</w:t>
      </w:r>
    </w:p>
    <w:p w14:paraId="568E3E2F" w14:textId="66FAE579" w:rsidR="00AF7FA6" w:rsidRDefault="00AF7FA6" w:rsidP="00AF7FA6">
      <w:pPr>
        <w:pStyle w:val="ListParagraph"/>
        <w:numPr>
          <w:ilvl w:val="0"/>
          <w:numId w:val="11"/>
        </w:numPr>
        <w:rPr>
          <w:color w:val="4472C4" w:themeColor="accent1"/>
        </w:rPr>
      </w:pPr>
      <w:r>
        <w:rPr>
          <w:color w:val="4472C4" w:themeColor="accent1"/>
        </w:rPr>
        <w:t>if x &lt; l</w:t>
      </w:r>
      <w:r>
        <w:rPr>
          <w:color w:val="4472C4" w:themeColor="accent1"/>
          <w:vertAlign w:val="superscript"/>
        </w:rPr>
        <w:t>’</w:t>
      </w:r>
      <w:r>
        <w:rPr>
          <w:color w:val="4472C4" w:themeColor="accent1"/>
          <w:vertAlign w:val="subscript"/>
        </w:rPr>
        <w:t>ij</w:t>
      </w:r>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lastRenderedPageBreak/>
        <w:t>// We can get a better path from i to j by going through k</w:t>
      </w:r>
    </w:p>
    <w:p w14:paraId="07848A44" w14:textId="319BA9A0" w:rsidR="00AF7FA6" w:rsidRDefault="00AF7FA6" w:rsidP="00AF7FA6">
      <w:pPr>
        <w:pStyle w:val="ListParagraph"/>
        <w:numPr>
          <w:ilvl w:val="1"/>
          <w:numId w:val="11"/>
        </w:numPr>
        <w:rPr>
          <w:color w:val="4472C4" w:themeColor="accent1"/>
        </w:rPr>
      </w:pPr>
      <w:r>
        <w:rPr>
          <w:color w:val="4472C4" w:themeColor="accent1"/>
        </w:rPr>
        <w:t>p</w:t>
      </w:r>
      <w:r>
        <w:rPr>
          <w:color w:val="4472C4" w:themeColor="accent1"/>
          <w:vertAlign w:val="subscript"/>
        </w:rPr>
        <w:t>ij</w:t>
      </w:r>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r>
        <w:rPr>
          <w:color w:val="4472C4" w:themeColor="accent1"/>
        </w:rPr>
        <w:t>l</w:t>
      </w:r>
      <w:r>
        <w:rPr>
          <w:color w:val="4472C4" w:themeColor="accent1"/>
          <w:vertAlign w:val="superscript"/>
        </w:rPr>
        <w:t>’</w:t>
      </w:r>
      <w:r>
        <w:rPr>
          <w:color w:val="4472C4" w:themeColor="accent1"/>
          <w:vertAlign w:val="subscript"/>
        </w:rPr>
        <w:t>ij</w:t>
      </w:r>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There is no need for an else here because if it not an improvement to go through vertex k on the path from i to j then we just don’t update the value for the shortest path weight.</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0697DA0A" w14:textId="210B6297"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Notes</w:t>
      </w:r>
    </w:p>
    <w:p w14:paraId="4CD1FEE4" w14:textId="5A89DF7E" w:rsidR="00326EB5" w:rsidRDefault="00910583"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Arbitrary Boolean formula = (a and b) or (b and c)</w:t>
      </w:r>
    </w:p>
    <w:p w14:paraId="764FC55A" w14:textId="6F3E4374" w:rsidR="00CB7FBD" w:rsidRPr="00326EB5" w:rsidRDefault="00CB7FBD"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p-time = O(n</w:t>
      </w:r>
      <w:r>
        <w:rPr>
          <w:rFonts w:cstheme="minorHAnsi"/>
          <w:color w:val="4472C4" w:themeColor="accent1"/>
          <w:vertAlign w:val="superscript"/>
        </w:rPr>
        <w:t>k</w:t>
      </w:r>
      <w:r>
        <w:rPr>
          <w:rFonts w:cstheme="minorHAnsi"/>
          <w:color w:val="4472C4" w:themeColor="accent1"/>
        </w:rPr>
        <w:t>) for some constant k</w:t>
      </w:r>
    </w:p>
    <w:p w14:paraId="50D1D873" w14:textId="77777777" w:rsidR="00326EB5" w:rsidRDefault="00326EB5" w:rsidP="00D023B6">
      <w:pPr>
        <w:autoSpaceDE w:val="0"/>
        <w:autoSpaceDN w:val="0"/>
        <w:adjustRightInd w:val="0"/>
        <w:spacing w:after="0" w:line="240" w:lineRule="auto"/>
        <w:rPr>
          <w:rFonts w:cstheme="minorHAnsi"/>
          <w:color w:val="4472C4" w:themeColor="accent1"/>
        </w:rPr>
      </w:pPr>
    </w:p>
    <w:p w14:paraId="4A11DE8F" w14:textId="36BE4058"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Answers</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with 1 of the variables in the Boolean formula, set it to true. This means replacing any reference to this variable in the formula with a ‘hard-coded’ value of true. This produces a new boolean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w:t>
      </w:r>
      <w:r>
        <w:rPr>
          <w:rFonts w:cstheme="minorHAnsi"/>
          <w:color w:val="4472C4" w:themeColor="accent1"/>
        </w:rPr>
        <w:t>ove onto the next variable, set it to true and repeat this process on the new b’</w:t>
      </w:r>
      <w:r>
        <w:rPr>
          <w:rFonts w:cstheme="minorHAnsi"/>
          <w:color w:val="4472C4" w:themeColor="accent1"/>
        </w:rPr>
        <w:t>.</w:t>
      </w:r>
    </w:p>
    <w:p w14:paraId="0D12F5CC" w14:textId="4B2ECE5B"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Once you have assigned all variable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bookmarkStart w:id="0" w:name="_GoBack"/>
      <w:bookmarkEnd w:id="0"/>
    </w:p>
    <w:p w14:paraId="7D0F5064" w14:textId="77777777" w:rsidR="00FB028B" w:rsidRDefault="00FB028B"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lastRenderedPageBreak/>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3B6EBA18"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21E60DC7" w14:textId="7C0EAB98" w:rsidR="005A0667" w:rsidRDefault="005A0667" w:rsidP="005A0667">
      <w:pPr>
        <w:rPr>
          <w:color w:val="4472C4" w:themeColor="accent1"/>
        </w:rPr>
      </w:pPr>
      <w:r>
        <w:rPr>
          <w:color w:val="4472C4" w:themeColor="accent1"/>
        </w:rPr>
        <w:t>Answers</w:t>
      </w:r>
    </w:p>
    <w:p w14:paraId="59D9E31F" w14:textId="068D9B0B" w:rsidR="005A0667" w:rsidRDefault="005A0667" w:rsidP="005A0667">
      <w:pPr>
        <w:pStyle w:val="ListParagraph"/>
        <w:numPr>
          <w:ilvl w:val="0"/>
          <w:numId w:val="5"/>
        </w:numPr>
        <w:rPr>
          <w:color w:val="4472C4" w:themeColor="accent1"/>
        </w:rPr>
      </w:pPr>
      <w:r>
        <w:rPr>
          <w:color w:val="4472C4" w:themeColor="accent1"/>
        </w:rPr>
        <w:t>Slkd</w:t>
      </w:r>
    </w:p>
    <w:p w14:paraId="269EF42B" w14:textId="0B6C9027"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41F8A755" w:rsid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7B384D67" w14:textId="48B311FA" w:rsidR="00627131" w:rsidRDefault="00627131" w:rsidP="005A0667">
      <w:pPr>
        <w:pStyle w:val="ListParagraph"/>
        <w:numPr>
          <w:ilvl w:val="0"/>
          <w:numId w:val="6"/>
        </w:numPr>
        <w:rPr>
          <w:color w:val="4472C4" w:themeColor="accent1"/>
        </w:rPr>
      </w:pPr>
      <w:r>
        <w:rPr>
          <w:color w:val="4472C4" w:themeColor="accent1"/>
        </w:rPr>
        <w:t>B</w:t>
      </w:r>
    </w:p>
    <w:p w14:paraId="7ECCE390" w14:textId="20A8AF26" w:rsidR="00627131" w:rsidRPr="005A0667" w:rsidRDefault="00627131" w:rsidP="00627131">
      <w:pPr>
        <w:pStyle w:val="ListParagraph"/>
        <w:numPr>
          <w:ilvl w:val="1"/>
          <w:numId w:val="6"/>
        </w:numPr>
        <w:rPr>
          <w:color w:val="4472C4" w:themeColor="accent1"/>
        </w:rPr>
      </w:pPr>
      <w:r>
        <w:rPr>
          <w:color w:val="4472C4" w:themeColor="accent1"/>
        </w:rPr>
        <w:t>Take directed graph, represent it as undirected graph</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2E4262E1"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UNDIRECTED-HAMILTONIANC</w:t>
      </w:r>
      <w:r>
        <w:rPr>
          <w:color w:val="4472C4" w:themeColor="accent1"/>
        </w:rPr>
        <w:t xml:space="preserve"> </w:t>
      </w:r>
      <w:r w:rsidR="006420B3">
        <w:rPr>
          <w:color w:val="4472C4" w:themeColor="accent1"/>
        </w:rPr>
        <w:t>(a graph, G</w:t>
      </w:r>
      <w:r w:rsidR="006420B3">
        <w:rPr>
          <w:color w:val="4472C4" w:themeColor="accent1"/>
        </w:rPr>
        <w:t>’</w:t>
      </w:r>
      <w:r w:rsidR="006420B3">
        <w:rPr>
          <w:color w:val="4472C4" w:themeColor="accent1"/>
        </w:rPr>
        <w:t>, with edges, E</w:t>
      </w:r>
      <w:r w:rsidR="006420B3">
        <w:rPr>
          <w:color w:val="4472C4" w:themeColor="accent1"/>
        </w:rPr>
        <w:t>’</w:t>
      </w:r>
      <w:r w:rsidR="006420B3">
        <w:rPr>
          <w:color w:val="4472C4" w:themeColor="accent1"/>
        </w:rPr>
        <w:t>, and vertices, V</w:t>
      </w:r>
      <w:r w:rsidR="006420B3">
        <w:rPr>
          <w:color w:val="4472C4" w:themeColor="accent1"/>
        </w:rPr>
        <w:t>’</w:t>
      </w:r>
      <w:r w:rsidR="006420B3">
        <w:rPr>
          <w:color w:val="4472C4" w:themeColor="accent1"/>
        </w:rPr>
        <w:t>)</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So saying there is a Hamiltonian cycle in an undirected graph G is the same thing as saying there is a </w:t>
      </w:r>
      <w:r w:rsidR="00E31DAF">
        <w:rPr>
          <w:color w:val="4472C4" w:themeColor="accent1"/>
        </w:rPr>
        <w:lastRenderedPageBreak/>
        <w:t xml:space="preserve">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14C6F917" w14:textId="1ED2B291" w:rsidR="000E0A46" w:rsidRPr="00E36424" w:rsidRDefault="000E0A46" w:rsidP="000E0A46">
      <w:pPr>
        <w:pStyle w:val="ListParagraph"/>
        <w:numPr>
          <w:ilvl w:val="1"/>
          <w:numId w:val="7"/>
        </w:numPr>
        <w:rPr>
          <w:color w:val="4472C4" w:themeColor="accent1"/>
        </w:rPr>
      </w:pPr>
      <w:r>
        <w:rPr>
          <w:color w:val="4472C4" w:themeColor="accent1"/>
        </w:rPr>
        <w:t xml:space="preserve">One way to map </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5"/>
  </w:num>
  <w:num w:numId="6">
    <w:abstractNumId w:val="10"/>
  </w:num>
  <w:num w:numId="7">
    <w:abstractNumId w:val="4"/>
  </w:num>
  <w:num w:numId="8">
    <w:abstractNumId w:val="9"/>
  </w:num>
  <w:num w:numId="9">
    <w:abstractNumId w:val="1"/>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0E0A46"/>
    <w:rsid w:val="0011711D"/>
    <w:rsid w:val="00191CA8"/>
    <w:rsid w:val="00225B09"/>
    <w:rsid w:val="00325215"/>
    <w:rsid w:val="00326EB5"/>
    <w:rsid w:val="00343AA7"/>
    <w:rsid w:val="00420791"/>
    <w:rsid w:val="004511E2"/>
    <w:rsid w:val="00482F5F"/>
    <w:rsid w:val="00505F9C"/>
    <w:rsid w:val="005837BA"/>
    <w:rsid w:val="005A0667"/>
    <w:rsid w:val="00627131"/>
    <w:rsid w:val="00640E8F"/>
    <w:rsid w:val="006420B3"/>
    <w:rsid w:val="00685950"/>
    <w:rsid w:val="00696B16"/>
    <w:rsid w:val="00864F35"/>
    <w:rsid w:val="00884D1F"/>
    <w:rsid w:val="00901511"/>
    <w:rsid w:val="00910583"/>
    <w:rsid w:val="0092704D"/>
    <w:rsid w:val="00997670"/>
    <w:rsid w:val="00A63050"/>
    <w:rsid w:val="00AA142E"/>
    <w:rsid w:val="00AC4E2F"/>
    <w:rsid w:val="00AF7FA6"/>
    <w:rsid w:val="00B221CE"/>
    <w:rsid w:val="00B4071E"/>
    <w:rsid w:val="00BA0048"/>
    <w:rsid w:val="00C93800"/>
    <w:rsid w:val="00CB7FBD"/>
    <w:rsid w:val="00D023B6"/>
    <w:rsid w:val="00D47434"/>
    <w:rsid w:val="00DC53A4"/>
    <w:rsid w:val="00E31DAF"/>
    <w:rsid w:val="00E36424"/>
    <w:rsid w:val="00E611E3"/>
    <w:rsid w:val="00F54739"/>
    <w:rsid w:val="00FB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19</cp:revision>
  <dcterms:created xsi:type="dcterms:W3CDTF">2020-04-29T20:37:00Z</dcterms:created>
  <dcterms:modified xsi:type="dcterms:W3CDTF">2020-04-29T23:39:00Z</dcterms:modified>
</cp:coreProperties>
</file>