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521" w:rsidRPr="00926521" w:rsidRDefault="00926521">
      <w:pPr>
        <w:rPr>
          <w:rFonts w:cstheme="minorHAnsi"/>
          <w:b/>
          <w:bCs/>
          <w:sz w:val="28"/>
          <w:szCs w:val="28"/>
          <w:u w:val="single"/>
          <w:lang w:val="en-US"/>
        </w:rPr>
      </w:pPr>
      <w:r w:rsidRPr="00926521">
        <w:rPr>
          <w:rFonts w:cstheme="minorHAnsi"/>
          <w:b/>
          <w:bCs/>
          <w:sz w:val="28"/>
          <w:szCs w:val="28"/>
          <w:u w:val="single"/>
          <w:lang w:val="en-US"/>
        </w:rPr>
        <w:t>NAMRATA PANDEY</w:t>
      </w:r>
    </w:p>
    <w:p w:rsidR="00926521" w:rsidRPr="00926521" w:rsidRDefault="00926521">
      <w:pPr>
        <w:rPr>
          <w:rFonts w:cstheme="minorHAnsi"/>
          <w:b/>
          <w:bCs/>
          <w:sz w:val="28"/>
          <w:szCs w:val="28"/>
          <w:u w:val="single"/>
          <w:lang w:val="en-US"/>
        </w:rPr>
      </w:pPr>
      <w:r w:rsidRPr="00926521">
        <w:rPr>
          <w:rFonts w:cstheme="minorHAnsi"/>
          <w:b/>
          <w:bCs/>
          <w:sz w:val="28"/>
          <w:szCs w:val="28"/>
          <w:u w:val="single"/>
          <w:lang w:val="en-US"/>
        </w:rPr>
        <w:t>ASSIGNMENT 11</w:t>
      </w:r>
    </w:p>
    <w:p w:rsidR="00926521" w:rsidRPr="00926521" w:rsidRDefault="00926521">
      <w:pPr>
        <w:rPr>
          <w:rFonts w:cstheme="minorHAnsi"/>
          <w:lang w:val="en-US"/>
        </w:rPr>
      </w:pPr>
    </w:p>
    <w:p w:rsidR="00926521" w:rsidRPr="00926521" w:rsidRDefault="00926521" w:rsidP="004C103C">
      <w:pPr>
        <w:jc w:val="both"/>
        <w:rPr>
          <w:rFonts w:cstheme="minorHAnsi"/>
          <w:b/>
          <w:bCs/>
          <w:lang w:val="en-US"/>
        </w:rPr>
      </w:pPr>
      <w:r w:rsidRPr="00926521">
        <w:rPr>
          <w:rFonts w:cstheme="minorHAnsi"/>
          <w:b/>
          <w:bCs/>
          <w:lang w:val="en-US"/>
        </w:rPr>
        <w:t>Q.1 What is Trigger in SQL and the queries associated with it?</w:t>
      </w:r>
    </w:p>
    <w:p w:rsidR="00926521" w:rsidRPr="00926521" w:rsidRDefault="00926521" w:rsidP="004C103C">
      <w:pPr>
        <w:jc w:val="both"/>
        <w:rPr>
          <w:rFonts w:cstheme="minorHAnsi"/>
          <w:b/>
          <w:bCs/>
          <w:lang w:val="en-US"/>
        </w:rPr>
      </w:pPr>
    </w:p>
    <w:p w:rsidR="004C103C" w:rsidRPr="004C103C" w:rsidRDefault="00926521" w:rsidP="004C103C">
      <w:pPr>
        <w:jc w:val="both"/>
        <w:rPr>
          <w:rFonts w:ascii="Arial" w:eastAsia="Times New Roman" w:hAnsi="Arial" w:cs="Arial"/>
          <w:color w:val="111111"/>
          <w:sz w:val="21"/>
          <w:szCs w:val="21"/>
        </w:rPr>
      </w:pPr>
      <w:r w:rsidRPr="00926521">
        <w:rPr>
          <w:rFonts w:cstheme="minorHAnsi"/>
          <w:b/>
          <w:bCs/>
          <w:lang w:val="en-US"/>
        </w:rPr>
        <w:t xml:space="preserve">Ans: </w:t>
      </w:r>
      <w:r w:rsidRPr="00926521">
        <w:rPr>
          <w:rFonts w:cstheme="minorHAnsi"/>
          <w:lang w:val="en-US"/>
        </w:rPr>
        <w:t>A trigger is a stored procedure in database which automatically invokes when a special event in database occurs. For example, a trigger can be invoked when a row is inserted into specified table or when certain table columns are being updated.</w:t>
      </w:r>
      <w:r w:rsidR="004C103C">
        <w:rPr>
          <w:rFonts w:cstheme="minorHAnsi"/>
          <w:lang w:val="en-US"/>
        </w:rPr>
        <w:t xml:space="preserve"> </w:t>
      </w:r>
      <w:r w:rsidR="004C103C">
        <w:rPr>
          <w:lang w:val="en-US"/>
        </w:rPr>
        <w:t xml:space="preserve">To improve data integrity triggers can be used.  When an action is performed on data, it is possible to check if the manipulation of data concurs with the underlying business rules and thus avoids erroneous entries in the table. For example: </w:t>
      </w:r>
      <w:r w:rsidR="004C103C" w:rsidRPr="004C103C">
        <w:rPr>
          <w:rFonts w:eastAsia="Times New Roman" w:cstheme="minorHAnsi"/>
          <w:color w:val="111111"/>
        </w:rPr>
        <w:t>We might want to ship a free item to a client with the order, if it totals more than $1000. A trigger will be built to check the order total upon completion of the order, to see if an extra order line needs to be inserted.</w:t>
      </w:r>
    </w:p>
    <w:p w:rsidR="00926521" w:rsidRDefault="00926521" w:rsidP="004C103C">
      <w:pPr>
        <w:jc w:val="both"/>
        <w:rPr>
          <w:rFonts w:cstheme="minorHAnsi"/>
          <w:lang w:val="en-US"/>
        </w:rPr>
      </w:pPr>
    </w:p>
    <w:p w:rsidR="00926521" w:rsidRPr="004C103C" w:rsidRDefault="00926521" w:rsidP="004C103C">
      <w:pPr>
        <w:jc w:val="both"/>
        <w:rPr>
          <w:rFonts w:cstheme="minorHAnsi"/>
          <w:b/>
          <w:bCs/>
          <w:i/>
          <w:iCs/>
          <w:u w:val="single"/>
          <w:lang w:val="en-US"/>
        </w:rPr>
      </w:pPr>
    </w:p>
    <w:p w:rsidR="00926521" w:rsidRPr="004C103C" w:rsidRDefault="00926521" w:rsidP="004C103C">
      <w:pPr>
        <w:jc w:val="both"/>
        <w:rPr>
          <w:rFonts w:cstheme="minorHAnsi"/>
          <w:b/>
          <w:bCs/>
          <w:i/>
          <w:iCs/>
          <w:u w:val="single"/>
          <w:lang w:val="en-US"/>
        </w:rPr>
      </w:pPr>
      <w:r w:rsidRPr="004C103C">
        <w:rPr>
          <w:rFonts w:cstheme="minorHAnsi"/>
          <w:b/>
          <w:bCs/>
          <w:i/>
          <w:iCs/>
          <w:u w:val="single"/>
          <w:lang w:val="en-US"/>
        </w:rPr>
        <w:t>SQL server provides three types of triggers:</w:t>
      </w:r>
    </w:p>
    <w:p w:rsidR="00926521" w:rsidRDefault="00926521" w:rsidP="004C103C">
      <w:pPr>
        <w:jc w:val="both"/>
        <w:rPr>
          <w:rFonts w:cstheme="minorHAnsi"/>
          <w:lang w:val="en-US"/>
        </w:rPr>
      </w:pPr>
    </w:p>
    <w:p w:rsidR="00926521" w:rsidRDefault="00926521" w:rsidP="004C103C">
      <w:pPr>
        <w:pStyle w:val="ListParagraph"/>
        <w:numPr>
          <w:ilvl w:val="0"/>
          <w:numId w:val="8"/>
        </w:numPr>
        <w:jc w:val="both"/>
        <w:rPr>
          <w:rFonts w:cstheme="minorHAnsi"/>
          <w:lang w:val="en-US"/>
        </w:rPr>
      </w:pPr>
      <w:r>
        <w:rPr>
          <w:rFonts w:cstheme="minorHAnsi"/>
          <w:lang w:val="en-US"/>
        </w:rPr>
        <w:t>D</w:t>
      </w:r>
      <w:r w:rsidR="004C103C">
        <w:rPr>
          <w:rFonts w:cstheme="minorHAnsi"/>
          <w:lang w:val="en-US"/>
        </w:rPr>
        <w:t>ML</w:t>
      </w:r>
      <w:r>
        <w:rPr>
          <w:rFonts w:cstheme="minorHAnsi"/>
          <w:lang w:val="en-US"/>
        </w:rPr>
        <w:t xml:space="preserve"> Triggers which are invoked automatically in response to insert, update and delete events against tables</w:t>
      </w:r>
    </w:p>
    <w:p w:rsidR="00926521" w:rsidRDefault="004C103C" w:rsidP="004C103C">
      <w:pPr>
        <w:pStyle w:val="ListParagraph"/>
        <w:numPr>
          <w:ilvl w:val="0"/>
          <w:numId w:val="8"/>
        </w:numPr>
        <w:jc w:val="both"/>
        <w:rPr>
          <w:rFonts w:cstheme="minorHAnsi"/>
          <w:lang w:val="en-US"/>
        </w:rPr>
      </w:pPr>
      <w:r>
        <w:rPr>
          <w:rFonts w:cstheme="minorHAnsi"/>
          <w:lang w:val="en-US"/>
        </w:rPr>
        <w:t xml:space="preserve">DDL Triggers which fire in response to create, alter and drop statements. </w:t>
      </w:r>
    </w:p>
    <w:p w:rsidR="004C103C" w:rsidRPr="00926521" w:rsidRDefault="004C103C" w:rsidP="004C103C">
      <w:pPr>
        <w:pStyle w:val="ListParagraph"/>
        <w:numPr>
          <w:ilvl w:val="0"/>
          <w:numId w:val="8"/>
        </w:numPr>
        <w:jc w:val="both"/>
        <w:rPr>
          <w:rFonts w:cstheme="minorHAnsi"/>
          <w:lang w:val="en-US"/>
        </w:rPr>
      </w:pPr>
      <w:r>
        <w:rPr>
          <w:rFonts w:cstheme="minorHAnsi"/>
          <w:lang w:val="en-US"/>
        </w:rPr>
        <w:t>Logon triggers which fire in response to Logon events</w:t>
      </w:r>
    </w:p>
    <w:p w:rsidR="00926521" w:rsidRPr="00926521" w:rsidRDefault="00926521" w:rsidP="004C103C">
      <w:pPr>
        <w:jc w:val="both"/>
        <w:rPr>
          <w:rFonts w:cstheme="minorHAnsi"/>
          <w:lang w:val="en-US"/>
        </w:rPr>
      </w:pPr>
    </w:p>
    <w:p w:rsidR="00926521" w:rsidRPr="00926521" w:rsidRDefault="00926521" w:rsidP="004C103C">
      <w:pPr>
        <w:jc w:val="both"/>
        <w:rPr>
          <w:rFonts w:cstheme="minorHAnsi"/>
          <w:b/>
          <w:bCs/>
          <w:i/>
          <w:iCs/>
          <w:u w:val="single"/>
          <w:lang w:val="en-US"/>
        </w:rPr>
      </w:pPr>
      <w:r w:rsidRPr="00926521">
        <w:rPr>
          <w:rFonts w:cstheme="minorHAnsi"/>
          <w:b/>
          <w:bCs/>
          <w:i/>
          <w:iCs/>
          <w:u w:val="single"/>
          <w:lang w:val="en-US"/>
        </w:rPr>
        <w:t>The Syntax for Trigger is as follows:</w:t>
      </w:r>
    </w:p>
    <w:p w:rsidR="00926521" w:rsidRPr="00926521" w:rsidRDefault="00926521" w:rsidP="004C103C">
      <w:pPr>
        <w:jc w:val="both"/>
        <w:rPr>
          <w:rFonts w:cstheme="minorHAnsi"/>
          <w:lang w:val="en-US"/>
        </w:rPr>
      </w:pPr>
      <w:bookmarkStart w:id="0" w:name="_GoBack"/>
      <w:bookmarkEnd w:id="0"/>
    </w:p>
    <w:p w:rsidR="00926521" w:rsidRPr="00926521" w:rsidRDefault="00926521" w:rsidP="004C103C">
      <w:pPr>
        <w:jc w:val="both"/>
        <w:rPr>
          <w:rFonts w:cstheme="minorHAnsi"/>
          <w:lang w:val="en-US"/>
        </w:rPr>
      </w:pPr>
      <w:r w:rsidRPr="00926521">
        <w:rPr>
          <w:rFonts w:cstheme="minorHAnsi"/>
          <w:lang w:val="en-US"/>
        </w:rPr>
        <w:t>Create trigger [</w:t>
      </w:r>
      <w:proofErr w:type="spellStart"/>
      <w:r w:rsidRPr="00926521">
        <w:rPr>
          <w:rFonts w:cstheme="minorHAnsi"/>
          <w:lang w:val="en-US"/>
        </w:rPr>
        <w:t>trigger_name</w:t>
      </w:r>
      <w:proofErr w:type="spellEnd"/>
      <w:r w:rsidRPr="00926521">
        <w:rPr>
          <w:rFonts w:cstheme="minorHAnsi"/>
          <w:lang w:val="en-US"/>
        </w:rPr>
        <w:t>]</w:t>
      </w:r>
    </w:p>
    <w:p w:rsidR="00926521" w:rsidRPr="00926521" w:rsidRDefault="00926521" w:rsidP="004C103C">
      <w:pPr>
        <w:jc w:val="both"/>
        <w:rPr>
          <w:rFonts w:cstheme="minorHAnsi"/>
          <w:lang w:val="en-US"/>
        </w:rPr>
      </w:pPr>
      <w:r w:rsidRPr="00926521">
        <w:rPr>
          <w:rFonts w:cstheme="minorHAnsi"/>
          <w:lang w:val="en-US"/>
        </w:rPr>
        <w:t>[</w:t>
      </w:r>
      <w:proofErr w:type="spellStart"/>
      <w:r w:rsidRPr="00926521">
        <w:rPr>
          <w:rFonts w:cstheme="minorHAnsi"/>
          <w:lang w:val="en-US"/>
        </w:rPr>
        <w:t>before|after</w:t>
      </w:r>
      <w:proofErr w:type="spellEnd"/>
      <w:r w:rsidRPr="00926521">
        <w:rPr>
          <w:rFonts w:cstheme="minorHAnsi"/>
          <w:lang w:val="en-US"/>
        </w:rPr>
        <w:t>]</w:t>
      </w:r>
    </w:p>
    <w:p w:rsidR="00926521" w:rsidRPr="00926521" w:rsidRDefault="00926521" w:rsidP="004C103C">
      <w:pPr>
        <w:jc w:val="both"/>
        <w:rPr>
          <w:rFonts w:cstheme="minorHAnsi"/>
          <w:lang w:val="en-US"/>
        </w:rPr>
      </w:pPr>
      <w:r w:rsidRPr="00926521">
        <w:rPr>
          <w:rFonts w:cstheme="minorHAnsi"/>
          <w:lang w:val="en-US"/>
        </w:rPr>
        <w:t>{</w:t>
      </w:r>
      <w:proofErr w:type="spellStart"/>
      <w:r w:rsidRPr="00926521">
        <w:rPr>
          <w:rFonts w:cstheme="minorHAnsi"/>
          <w:lang w:val="en-US"/>
        </w:rPr>
        <w:t>insert|update|delete</w:t>
      </w:r>
      <w:proofErr w:type="spellEnd"/>
      <w:r w:rsidRPr="00926521">
        <w:rPr>
          <w:rFonts w:cstheme="minorHAnsi"/>
          <w:lang w:val="en-US"/>
        </w:rPr>
        <w:t>}</w:t>
      </w:r>
    </w:p>
    <w:p w:rsidR="00926521" w:rsidRPr="00926521" w:rsidRDefault="00926521" w:rsidP="004C103C">
      <w:pPr>
        <w:jc w:val="both"/>
        <w:rPr>
          <w:rFonts w:cstheme="minorHAnsi"/>
          <w:lang w:val="en-US"/>
        </w:rPr>
      </w:pPr>
      <w:r w:rsidRPr="00926521">
        <w:rPr>
          <w:rFonts w:cstheme="minorHAnsi"/>
          <w:lang w:val="en-US"/>
        </w:rPr>
        <w:t>On [</w:t>
      </w:r>
      <w:proofErr w:type="spellStart"/>
      <w:r w:rsidRPr="00926521">
        <w:rPr>
          <w:rFonts w:cstheme="minorHAnsi"/>
          <w:lang w:val="en-US"/>
        </w:rPr>
        <w:t>table_name</w:t>
      </w:r>
      <w:proofErr w:type="spellEnd"/>
      <w:r w:rsidRPr="00926521">
        <w:rPr>
          <w:rFonts w:cstheme="minorHAnsi"/>
          <w:lang w:val="en-US"/>
        </w:rPr>
        <w:t>]</w:t>
      </w:r>
    </w:p>
    <w:p w:rsidR="00926521" w:rsidRPr="00926521" w:rsidRDefault="00926521" w:rsidP="004C103C">
      <w:pPr>
        <w:jc w:val="both"/>
        <w:rPr>
          <w:rFonts w:cstheme="minorHAnsi"/>
          <w:lang w:val="en-US"/>
        </w:rPr>
      </w:pPr>
      <w:r w:rsidRPr="00926521">
        <w:rPr>
          <w:rFonts w:cstheme="minorHAnsi"/>
          <w:lang w:val="en-US"/>
        </w:rPr>
        <w:t>[for each row]</w:t>
      </w:r>
    </w:p>
    <w:p w:rsidR="00926521" w:rsidRPr="00926521" w:rsidRDefault="00926521" w:rsidP="004C103C">
      <w:pPr>
        <w:jc w:val="both"/>
        <w:rPr>
          <w:rFonts w:cstheme="minorHAnsi"/>
          <w:lang w:val="en-US"/>
        </w:rPr>
      </w:pPr>
      <w:r w:rsidRPr="00926521">
        <w:rPr>
          <w:rFonts w:cstheme="minorHAnsi"/>
          <w:lang w:val="en-US"/>
        </w:rPr>
        <w:t>[</w:t>
      </w:r>
      <w:proofErr w:type="spellStart"/>
      <w:r w:rsidRPr="00926521">
        <w:rPr>
          <w:rFonts w:cstheme="minorHAnsi"/>
          <w:lang w:val="en-US"/>
        </w:rPr>
        <w:t>trigger_body</w:t>
      </w:r>
      <w:proofErr w:type="spellEnd"/>
      <w:r w:rsidRPr="00926521">
        <w:rPr>
          <w:rFonts w:cstheme="minorHAnsi"/>
          <w:lang w:val="en-US"/>
        </w:rPr>
        <w:t>]</w:t>
      </w:r>
    </w:p>
    <w:p w:rsidR="00926521" w:rsidRPr="00926521" w:rsidRDefault="00926521" w:rsidP="004C103C">
      <w:pPr>
        <w:jc w:val="both"/>
        <w:rPr>
          <w:rFonts w:cstheme="minorHAnsi"/>
          <w:lang w:val="en-US"/>
        </w:rPr>
      </w:pPr>
    </w:p>
    <w:p w:rsidR="00926521" w:rsidRPr="00926521" w:rsidRDefault="00926521" w:rsidP="004C103C">
      <w:pPr>
        <w:numPr>
          <w:ilvl w:val="0"/>
          <w:numId w:val="2"/>
        </w:numPr>
        <w:ind w:left="540"/>
        <w:jc w:val="both"/>
        <w:textAlignment w:val="baseline"/>
        <w:rPr>
          <w:rFonts w:eastAsia="Times New Roman" w:cstheme="minorHAnsi"/>
        </w:rPr>
      </w:pPr>
      <w:r w:rsidRPr="00926521">
        <w:rPr>
          <w:rFonts w:eastAsia="Times New Roman" w:cstheme="minorHAnsi"/>
        </w:rPr>
        <w:t>C</w:t>
      </w:r>
      <w:r w:rsidRPr="00926521">
        <w:rPr>
          <w:rFonts w:eastAsia="Times New Roman" w:cstheme="minorHAnsi"/>
        </w:rPr>
        <w:t>reate trigger [</w:t>
      </w:r>
      <w:proofErr w:type="spellStart"/>
      <w:r w:rsidRPr="00926521">
        <w:rPr>
          <w:rFonts w:eastAsia="Times New Roman" w:cstheme="minorHAnsi"/>
        </w:rPr>
        <w:t>trigger_name</w:t>
      </w:r>
      <w:proofErr w:type="spellEnd"/>
      <w:r w:rsidRPr="00926521">
        <w:rPr>
          <w:rFonts w:eastAsia="Times New Roman" w:cstheme="minorHAnsi"/>
        </w:rPr>
        <w:t xml:space="preserve">]: Creates or replaces an existing trigger with the </w:t>
      </w:r>
      <w:proofErr w:type="spellStart"/>
      <w:r w:rsidRPr="00926521">
        <w:rPr>
          <w:rFonts w:eastAsia="Times New Roman" w:cstheme="minorHAnsi"/>
        </w:rPr>
        <w:t>trigger_name</w:t>
      </w:r>
      <w:proofErr w:type="spellEnd"/>
      <w:r w:rsidRPr="00926521">
        <w:rPr>
          <w:rFonts w:eastAsia="Times New Roman" w:cstheme="minorHAnsi"/>
        </w:rPr>
        <w:t>.</w:t>
      </w:r>
    </w:p>
    <w:p w:rsidR="00926521" w:rsidRPr="00926521" w:rsidRDefault="00926521" w:rsidP="004C103C">
      <w:pPr>
        <w:numPr>
          <w:ilvl w:val="0"/>
          <w:numId w:val="2"/>
        </w:numPr>
        <w:ind w:left="540"/>
        <w:jc w:val="both"/>
        <w:textAlignment w:val="baseline"/>
        <w:rPr>
          <w:rFonts w:eastAsia="Times New Roman" w:cstheme="minorHAnsi"/>
        </w:rPr>
      </w:pPr>
      <w:r w:rsidRPr="00926521">
        <w:rPr>
          <w:rFonts w:eastAsia="Times New Roman" w:cstheme="minorHAnsi"/>
        </w:rPr>
        <w:t>[before | after]: This specifies when the trigger will be executed.</w:t>
      </w:r>
    </w:p>
    <w:p w:rsidR="00926521" w:rsidRPr="00926521" w:rsidRDefault="00926521" w:rsidP="004C103C">
      <w:pPr>
        <w:numPr>
          <w:ilvl w:val="0"/>
          <w:numId w:val="2"/>
        </w:numPr>
        <w:ind w:left="540"/>
        <w:jc w:val="both"/>
        <w:textAlignment w:val="baseline"/>
        <w:rPr>
          <w:rFonts w:eastAsia="Times New Roman" w:cstheme="minorHAnsi"/>
        </w:rPr>
      </w:pPr>
      <w:r w:rsidRPr="00926521">
        <w:rPr>
          <w:rFonts w:eastAsia="Times New Roman" w:cstheme="minorHAnsi"/>
        </w:rPr>
        <w:t>{insert | update | delete}: This specifies the DML operation.</w:t>
      </w:r>
    </w:p>
    <w:p w:rsidR="00926521" w:rsidRPr="00926521" w:rsidRDefault="00926521" w:rsidP="004C103C">
      <w:pPr>
        <w:numPr>
          <w:ilvl w:val="0"/>
          <w:numId w:val="2"/>
        </w:numPr>
        <w:ind w:left="540"/>
        <w:jc w:val="both"/>
        <w:textAlignment w:val="baseline"/>
        <w:rPr>
          <w:rFonts w:eastAsia="Times New Roman" w:cstheme="minorHAnsi"/>
        </w:rPr>
      </w:pPr>
      <w:r w:rsidRPr="00926521">
        <w:rPr>
          <w:rFonts w:eastAsia="Times New Roman" w:cstheme="minorHAnsi"/>
        </w:rPr>
        <w:t>on [</w:t>
      </w:r>
      <w:proofErr w:type="spellStart"/>
      <w:r w:rsidRPr="00926521">
        <w:rPr>
          <w:rFonts w:eastAsia="Times New Roman" w:cstheme="minorHAnsi"/>
        </w:rPr>
        <w:t>table_name</w:t>
      </w:r>
      <w:proofErr w:type="spellEnd"/>
      <w:r w:rsidRPr="00926521">
        <w:rPr>
          <w:rFonts w:eastAsia="Times New Roman" w:cstheme="minorHAnsi"/>
        </w:rPr>
        <w:t>]: This specifies the name of the table associated with the trigger.</w:t>
      </w:r>
    </w:p>
    <w:p w:rsidR="00926521" w:rsidRPr="00926521" w:rsidRDefault="00926521" w:rsidP="004C103C">
      <w:pPr>
        <w:numPr>
          <w:ilvl w:val="0"/>
          <w:numId w:val="2"/>
        </w:numPr>
        <w:ind w:left="540"/>
        <w:jc w:val="both"/>
        <w:textAlignment w:val="baseline"/>
        <w:rPr>
          <w:rFonts w:eastAsia="Times New Roman" w:cstheme="minorHAnsi"/>
        </w:rPr>
      </w:pPr>
      <w:r w:rsidRPr="00926521">
        <w:rPr>
          <w:rFonts w:eastAsia="Times New Roman" w:cstheme="minorHAnsi"/>
        </w:rPr>
        <w:t>[for each row]: This specifies a row-level trigger, i.e., the trigger will be executed for each row being affected.</w:t>
      </w:r>
    </w:p>
    <w:p w:rsidR="00926521" w:rsidRPr="00926521" w:rsidRDefault="00926521" w:rsidP="004C103C">
      <w:pPr>
        <w:numPr>
          <w:ilvl w:val="0"/>
          <w:numId w:val="2"/>
        </w:numPr>
        <w:ind w:left="540"/>
        <w:jc w:val="both"/>
        <w:textAlignment w:val="baseline"/>
        <w:rPr>
          <w:rFonts w:eastAsia="Times New Roman" w:cstheme="minorHAnsi"/>
        </w:rPr>
      </w:pPr>
      <w:r w:rsidRPr="00926521">
        <w:rPr>
          <w:rFonts w:eastAsia="Times New Roman" w:cstheme="minorHAnsi"/>
        </w:rPr>
        <w:t>[</w:t>
      </w:r>
      <w:proofErr w:type="spellStart"/>
      <w:r w:rsidRPr="00926521">
        <w:rPr>
          <w:rFonts w:eastAsia="Times New Roman" w:cstheme="minorHAnsi"/>
        </w:rPr>
        <w:t>trigger_body</w:t>
      </w:r>
      <w:proofErr w:type="spellEnd"/>
      <w:r w:rsidRPr="00926521">
        <w:rPr>
          <w:rFonts w:eastAsia="Times New Roman" w:cstheme="minorHAnsi"/>
        </w:rPr>
        <w:t>]: This provides the operation to be performed as trigger is fired</w:t>
      </w:r>
    </w:p>
    <w:p w:rsidR="004C103C" w:rsidRDefault="004C103C" w:rsidP="004C103C">
      <w:pPr>
        <w:jc w:val="both"/>
        <w:rPr>
          <w:rFonts w:ascii="Arial" w:eastAsia="Times New Roman" w:hAnsi="Arial" w:cs="Arial"/>
        </w:rPr>
      </w:pPr>
    </w:p>
    <w:p w:rsidR="00926521" w:rsidRPr="00926521" w:rsidRDefault="00926521" w:rsidP="00926521">
      <w:pPr>
        <w:rPr>
          <w:lang w:val="en-US"/>
        </w:rPr>
      </w:pPr>
    </w:p>
    <w:sectPr w:rsidR="00926521" w:rsidRPr="00926521" w:rsidSect="00A242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1CEE"/>
    <w:multiLevelType w:val="multilevel"/>
    <w:tmpl w:val="073C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70189"/>
    <w:multiLevelType w:val="multilevel"/>
    <w:tmpl w:val="4112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50B05"/>
    <w:multiLevelType w:val="multilevel"/>
    <w:tmpl w:val="C95E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43A3C"/>
    <w:multiLevelType w:val="multilevel"/>
    <w:tmpl w:val="B796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A5599"/>
    <w:multiLevelType w:val="hybridMultilevel"/>
    <w:tmpl w:val="2808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84CBF"/>
    <w:multiLevelType w:val="multilevel"/>
    <w:tmpl w:val="E432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501FD"/>
    <w:multiLevelType w:val="hybridMultilevel"/>
    <w:tmpl w:val="A660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8097A"/>
    <w:multiLevelType w:val="multilevel"/>
    <w:tmpl w:val="9BD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77778"/>
    <w:multiLevelType w:val="multilevel"/>
    <w:tmpl w:val="323A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8"/>
  </w:num>
  <w:num w:numId="4">
    <w:abstractNumId w:val="3"/>
  </w:num>
  <w:num w:numId="5">
    <w:abstractNumId w:val="1"/>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21"/>
    <w:rsid w:val="004C103C"/>
    <w:rsid w:val="00926521"/>
    <w:rsid w:val="00A24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EDE1AD"/>
  <w15:chartTrackingRefBased/>
  <w15:docId w15:val="{D5573677-2167-0942-9FDF-4D04ED8E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1500">
      <w:bodyDiv w:val="1"/>
      <w:marLeft w:val="0"/>
      <w:marRight w:val="0"/>
      <w:marTop w:val="0"/>
      <w:marBottom w:val="0"/>
      <w:divBdr>
        <w:top w:val="none" w:sz="0" w:space="0" w:color="auto"/>
        <w:left w:val="none" w:sz="0" w:space="0" w:color="auto"/>
        <w:bottom w:val="none" w:sz="0" w:space="0" w:color="auto"/>
        <w:right w:val="none" w:sz="0" w:space="0" w:color="auto"/>
      </w:divBdr>
    </w:div>
    <w:div w:id="266621330">
      <w:bodyDiv w:val="1"/>
      <w:marLeft w:val="0"/>
      <w:marRight w:val="0"/>
      <w:marTop w:val="0"/>
      <w:marBottom w:val="0"/>
      <w:divBdr>
        <w:top w:val="none" w:sz="0" w:space="0" w:color="auto"/>
        <w:left w:val="none" w:sz="0" w:space="0" w:color="auto"/>
        <w:bottom w:val="none" w:sz="0" w:space="0" w:color="auto"/>
        <w:right w:val="none" w:sz="0" w:space="0" w:color="auto"/>
      </w:divBdr>
    </w:div>
    <w:div w:id="620653498">
      <w:bodyDiv w:val="1"/>
      <w:marLeft w:val="0"/>
      <w:marRight w:val="0"/>
      <w:marTop w:val="0"/>
      <w:marBottom w:val="0"/>
      <w:divBdr>
        <w:top w:val="none" w:sz="0" w:space="0" w:color="auto"/>
        <w:left w:val="none" w:sz="0" w:space="0" w:color="auto"/>
        <w:bottom w:val="none" w:sz="0" w:space="0" w:color="auto"/>
        <w:right w:val="none" w:sz="0" w:space="0" w:color="auto"/>
      </w:divBdr>
    </w:div>
    <w:div w:id="1162623217">
      <w:bodyDiv w:val="1"/>
      <w:marLeft w:val="0"/>
      <w:marRight w:val="0"/>
      <w:marTop w:val="0"/>
      <w:marBottom w:val="0"/>
      <w:divBdr>
        <w:top w:val="none" w:sz="0" w:space="0" w:color="auto"/>
        <w:left w:val="none" w:sz="0" w:space="0" w:color="auto"/>
        <w:bottom w:val="none" w:sz="0" w:space="0" w:color="auto"/>
        <w:right w:val="none" w:sz="0" w:space="0" w:color="auto"/>
      </w:divBdr>
    </w:div>
    <w:div w:id="1564368644">
      <w:bodyDiv w:val="1"/>
      <w:marLeft w:val="0"/>
      <w:marRight w:val="0"/>
      <w:marTop w:val="0"/>
      <w:marBottom w:val="0"/>
      <w:divBdr>
        <w:top w:val="none" w:sz="0" w:space="0" w:color="auto"/>
        <w:left w:val="none" w:sz="0" w:space="0" w:color="auto"/>
        <w:bottom w:val="none" w:sz="0" w:space="0" w:color="auto"/>
        <w:right w:val="none" w:sz="0" w:space="0" w:color="auto"/>
      </w:divBdr>
    </w:div>
    <w:div w:id="1978797782">
      <w:bodyDiv w:val="1"/>
      <w:marLeft w:val="0"/>
      <w:marRight w:val="0"/>
      <w:marTop w:val="0"/>
      <w:marBottom w:val="0"/>
      <w:divBdr>
        <w:top w:val="none" w:sz="0" w:space="0" w:color="auto"/>
        <w:left w:val="none" w:sz="0" w:space="0" w:color="auto"/>
        <w:bottom w:val="none" w:sz="0" w:space="0" w:color="auto"/>
        <w:right w:val="none" w:sz="0" w:space="0" w:color="auto"/>
      </w:divBdr>
    </w:div>
    <w:div w:id="2049064084">
      <w:bodyDiv w:val="1"/>
      <w:marLeft w:val="0"/>
      <w:marRight w:val="0"/>
      <w:marTop w:val="0"/>
      <w:marBottom w:val="0"/>
      <w:divBdr>
        <w:top w:val="none" w:sz="0" w:space="0" w:color="auto"/>
        <w:left w:val="none" w:sz="0" w:space="0" w:color="auto"/>
        <w:bottom w:val="none" w:sz="0" w:space="0" w:color="auto"/>
        <w:right w:val="none" w:sz="0" w:space="0" w:color="auto"/>
      </w:divBdr>
    </w:div>
    <w:div w:id="212665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2019-07-23T14:18:00Z</dcterms:created>
  <dcterms:modified xsi:type="dcterms:W3CDTF">2019-07-23T14:36:00Z</dcterms:modified>
</cp:coreProperties>
</file>