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F2" w:rsidRPr="00690CE2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  <w:r w:rsidRPr="00985ADF">
        <w:rPr>
          <w:rFonts w:ascii="Arial" w:hAnsi="Arial" w:cs="Arial"/>
          <w:b/>
          <w:noProof/>
          <w:sz w:val="52"/>
          <w:lang w:val="en-US"/>
        </w:rPr>
        <w:drawing>
          <wp:anchor distT="0" distB="0" distL="114300" distR="114300" simplePos="0" relativeHeight="251659264" behindDoc="0" locked="0" layoutInCell="1" allowOverlap="1" wp14:anchorId="04507AC6" wp14:editId="1E82AAE4">
            <wp:simplePos x="0" y="0"/>
            <wp:positionH relativeFrom="column">
              <wp:posOffset>106680</wp:posOffset>
            </wp:positionH>
            <wp:positionV relativeFrom="paragraph">
              <wp:posOffset>25400</wp:posOffset>
            </wp:positionV>
            <wp:extent cx="2418174" cy="895350"/>
            <wp:effectExtent l="0" t="0" r="1270" b="0"/>
            <wp:wrapNone/>
            <wp:docPr id="20" name="Picture 20" descr="logo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 s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80" cy="8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  <w:r w:rsidRPr="00985AD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5E29FB5" wp14:editId="3215A30B">
            <wp:simplePos x="0" y="0"/>
            <wp:positionH relativeFrom="column">
              <wp:posOffset>-45720</wp:posOffset>
            </wp:positionH>
            <wp:positionV relativeFrom="paragraph">
              <wp:posOffset>114300</wp:posOffset>
            </wp:positionV>
            <wp:extent cx="5486400" cy="6143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431"/>
      </w:tblGrid>
      <w:tr w:rsidR="00C958F2" w:rsidRPr="00985ADF" w:rsidTr="00E27C76">
        <w:tc>
          <w:tcPr>
            <w:tcW w:w="2376" w:type="dxa"/>
            <w:tcBorders>
              <w:right w:val="single" w:sz="4" w:space="0" w:color="auto"/>
            </w:tcBorders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  <w:i/>
                <w:sz w:val="18"/>
              </w:rPr>
            </w:pPr>
            <w:r w:rsidRPr="00985ADF">
              <w:rPr>
                <w:rFonts w:ascii="Arial" w:hAnsi="Arial" w:cs="Arial"/>
                <w:b/>
                <w:i/>
                <w:sz w:val="18"/>
              </w:rPr>
              <w:t xml:space="preserve">SAS Institute 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Colombia </w:t>
            </w:r>
            <w:hyperlink r:id="rId10" w:history="1">
              <w:r w:rsidRPr="00985ADF">
                <w:rPr>
                  <w:rStyle w:val="Hyperlink"/>
                  <w:rFonts w:ascii="Arial" w:hAnsi="Arial" w:cs="Arial"/>
                  <w:i/>
                  <w:sz w:val="18"/>
                </w:rPr>
                <w:t>www.sas.com</w:t>
              </w:r>
            </w:hyperlink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31CB0FF" wp14:editId="7EBECB7F">
                  <wp:extent cx="1114425" cy="98332"/>
                  <wp:effectExtent l="0" t="0" r="0" b="0"/>
                  <wp:docPr id="42" name="Picture 42" descr="PTK36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TK3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8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1" w:type="dxa"/>
            <w:tcBorders>
              <w:left w:val="single" w:sz="4" w:space="0" w:color="auto"/>
            </w:tcBorders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  <w:sz w:val="40"/>
              </w:rPr>
            </w:pPr>
          </w:p>
          <w:p w:rsidR="00C958F2" w:rsidRDefault="00C958F2" w:rsidP="00E27C76">
            <w:pPr>
              <w:jc w:val="both"/>
              <w:rPr>
                <w:rFonts w:ascii="Arial" w:hAnsi="Arial" w:cs="Arial"/>
                <w:b/>
                <w:sz w:val="48"/>
              </w:rPr>
            </w:pPr>
            <w:r>
              <w:rPr>
                <w:rFonts w:ascii="Arial" w:hAnsi="Arial" w:cs="Arial"/>
                <w:b/>
                <w:sz w:val="48"/>
              </w:rPr>
              <w:t xml:space="preserve">DISENO </w:t>
            </w:r>
          </w:p>
          <w:p w:rsidR="00C958F2" w:rsidRPr="00C958F2" w:rsidRDefault="00C958F2" w:rsidP="00E27C76">
            <w:pPr>
              <w:jc w:val="both"/>
              <w:rPr>
                <w:rFonts w:ascii="Arial" w:hAnsi="Arial" w:cs="Arial"/>
                <w:b/>
                <w:sz w:val="48"/>
              </w:rPr>
            </w:pPr>
            <w:r>
              <w:rPr>
                <w:rFonts w:ascii="Arial" w:hAnsi="Arial" w:cs="Arial"/>
                <w:b/>
                <w:sz w:val="48"/>
              </w:rPr>
              <w:t>DE INTEGRACION</w:t>
            </w: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Default="00C958F2" w:rsidP="00E27C76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93441">
              <w:rPr>
                <w:rFonts w:ascii="Arial" w:hAnsi="Arial" w:cs="Arial"/>
                <w:b/>
                <w:sz w:val="48"/>
                <w:lang w:val="es-ES"/>
              </w:rPr>
              <w:t>TELEFONICA Ecuador</w:t>
            </w: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22</w:t>
            </w:r>
            <w:r w:rsidRPr="00893441">
              <w:rPr>
                <w:rFonts w:ascii="Arial" w:hAnsi="Arial" w:cs="Arial"/>
                <w:lang w:val="es-ES"/>
              </w:rPr>
              <w:t xml:space="preserve"> de </w:t>
            </w:r>
            <w:r>
              <w:rPr>
                <w:rFonts w:ascii="Arial" w:hAnsi="Arial" w:cs="Arial"/>
              </w:rPr>
              <w:t>Agosto</w:t>
            </w:r>
            <w:r w:rsidRPr="00893441">
              <w:rPr>
                <w:rFonts w:ascii="Arial" w:hAnsi="Arial" w:cs="Arial"/>
                <w:lang w:val="es-ES"/>
              </w:rPr>
              <w:t xml:space="preserve"> de 2017</w:t>
            </w: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b/>
                <w:sz w:val="36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C958F2" w:rsidRPr="00893441" w:rsidRDefault="00C958F2" w:rsidP="00E27C76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C958F2" w:rsidRPr="00893441" w:rsidRDefault="00C958F2" w:rsidP="00C958F2">
      <w:pPr>
        <w:jc w:val="both"/>
        <w:rPr>
          <w:rFonts w:ascii="Arial" w:hAnsi="Arial" w:cs="Arial"/>
          <w:lang w:val="es-ES"/>
        </w:rPr>
      </w:pPr>
    </w:p>
    <w:p w:rsidR="00C958F2" w:rsidRDefault="00C958F2" w:rsidP="00C958F2">
      <w:pPr>
        <w:tabs>
          <w:tab w:val="clear" w:pos="1418"/>
          <w:tab w:val="clear" w:pos="3969"/>
        </w:tabs>
        <w:spacing w:before="0" w:after="200"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958F2" w:rsidRPr="00985ADF" w:rsidRDefault="00C958F2" w:rsidP="00C958F2">
      <w:pPr>
        <w:jc w:val="both"/>
        <w:rPr>
          <w:rFonts w:ascii="Arial" w:hAnsi="Arial" w:cs="Arial"/>
          <w:b/>
          <w:sz w:val="32"/>
        </w:rPr>
      </w:pPr>
      <w:r w:rsidRPr="00985ADF">
        <w:rPr>
          <w:rFonts w:ascii="Arial" w:hAnsi="Arial" w:cs="Arial"/>
          <w:b/>
          <w:sz w:val="32"/>
        </w:rPr>
        <w:lastRenderedPageBreak/>
        <w:t>Información del documento</w:t>
      </w: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  <w:b/>
          <w:sz w:val="28"/>
        </w:rPr>
      </w:pPr>
      <w:r w:rsidRPr="00985ADF">
        <w:rPr>
          <w:rFonts w:ascii="Arial" w:hAnsi="Arial" w:cs="Arial"/>
          <w:b/>
          <w:sz w:val="28"/>
        </w:rPr>
        <w:t>Versiones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1451"/>
        <w:gridCol w:w="6878"/>
      </w:tblGrid>
      <w:tr w:rsidR="00C958F2" w:rsidRPr="00985ADF" w:rsidTr="00E27C76">
        <w:tc>
          <w:tcPr>
            <w:tcW w:w="546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76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3678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Descripción</w:t>
            </w: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</w:rPr>
              <w:t>1.0</w:t>
            </w:r>
          </w:p>
        </w:tc>
        <w:tc>
          <w:tcPr>
            <w:tcW w:w="77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</w:rPr>
              <w:t>Creación</w:t>
            </w:r>
          </w:p>
        </w:tc>
        <w:tc>
          <w:tcPr>
            <w:tcW w:w="3678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</w:rPr>
              <w:t xml:space="preserve">Se crea documento con </w:t>
            </w:r>
            <w:r>
              <w:rPr>
                <w:rFonts w:ascii="Arial" w:hAnsi="Arial" w:cs="Arial"/>
              </w:rPr>
              <w:t>diseño</w:t>
            </w:r>
            <w:r w:rsidRPr="00985ADF">
              <w:rPr>
                <w:rFonts w:ascii="Arial" w:hAnsi="Arial" w:cs="Arial"/>
              </w:rPr>
              <w:t xml:space="preserve"> inicial de proyecto</w:t>
            </w: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</w:tbl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  <w:b/>
          <w:sz w:val="28"/>
        </w:rPr>
      </w:pPr>
      <w:r w:rsidRPr="00985ADF">
        <w:rPr>
          <w:rFonts w:ascii="Arial" w:hAnsi="Arial" w:cs="Arial"/>
          <w:b/>
          <w:sz w:val="28"/>
        </w:rPr>
        <w:t>Revisiones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0"/>
        <w:gridCol w:w="2294"/>
        <w:gridCol w:w="6006"/>
      </w:tblGrid>
      <w:tr w:rsidR="00C958F2" w:rsidRPr="00985ADF" w:rsidTr="00E27C76">
        <w:tc>
          <w:tcPr>
            <w:tcW w:w="546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235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219" w:type="pct"/>
            <w:shd w:val="clear" w:color="auto" w:fill="002060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  <w:b/>
              </w:rPr>
            </w:pPr>
            <w:r w:rsidRPr="00985ADF">
              <w:rPr>
                <w:rFonts w:ascii="Arial" w:hAnsi="Arial" w:cs="Arial"/>
                <w:b/>
              </w:rPr>
              <w:t>Descripción</w:t>
            </w: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</w:rPr>
              <w:t>1</w:t>
            </w:r>
          </w:p>
        </w:tc>
        <w:tc>
          <w:tcPr>
            <w:tcW w:w="1235" w:type="pct"/>
          </w:tcPr>
          <w:p w:rsidR="00C958F2" w:rsidRPr="009A7663" w:rsidRDefault="009A7663" w:rsidP="00E27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Fabio Duran</w:t>
            </w:r>
          </w:p>
        </w:tc>
        <w:tc>
          <w:tcPr>
            <w:tcW w:w="3219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 w:rsidRPr="00985ADF">
              <w:rPr>
                <w:rFonts w:ascii="Arial" w:hAnsi="Arial" w:cs="Arial"/>
              </w:rPr>
              <w:t xml:space="preserve">Crea documento. </w:t>
            </w: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35" w:type="pct"/>
          </w:tcPr>
          <w:p w:rsidR="00C958F2" w:rsidRPr="009A7663" w:rsidRDefault="009A7663" w:rsidP="00E27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 Payares</w:t>
            </w:r>
          </w:p>
        </w:tc>
        <w:tc>
          <w:tcPr>
            <w:tcW w:w="3219" w:type="pct"/>
          </w:tcPr>
          <w:p w:rsidR="00C958F2" w:rsidRPr="00985ADF" w:rsidRDefault="009A7663" w:rsidP="00E27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Aprueba</w:t>
            </w:r>
            <w:r w:rsidR="00C958F2" w:rsidRPr="00985ADF">
              <w:rPr>
                <w:rFonts w:ascii="Arial" w:hAnsi="Arial" w:cs="Arial"/>
              </w:rPr>
              <w:t xml:space="preserve"> documento.</w:t>
            </w: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35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9A7663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985ADF" w:rsidTr="00E27C76">
        <w:tc>
          <w:tcPr>
            <w:tcW w:w="546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985ADF" w:rsidRDefault="00C958F2" w:rsidP="00E27C76">
            <w:pPr>
              <w:jc w:val="both"/>
              <w:rPr>
                <w:rFonts w:ascii="Arial" w:hAnsi="Arial" w:cs="Arial"/>
              </w:rPr>
            </w:pPr>
          </w:p>
        </w:tc>
      </w:tr>
    </w:tbl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1D6191" w:rsidRDefault="001D6191" w:rsidP="00C958F2">
      <w:pPr>
        <w:jc w:val="both"/>
        <w:rPr>
          <w:rFonts w:ascii="Arial" w:hAnsi="Arial" w:cs="Arial"/>
          <w:b/>
          <w:sz w:val="32"/>
          <w:szCs w:val="32"/>
          <w:lang/>
        </w:rPr>
      </w:pPr>
    </w:p>
    <w:sdt>
      <w:sdtPr>
        <w:id w:val="1030997127"/>
        <w:docPartObj>
          <w:docPartGallery w:val="Table of Contents"/>
          <w:docPartUnique/>
        </w:docPartObj>
      </w:sdtPr>
      <w:sdtEndPr>
        <w:rPr>
          <w:rFonts w:ascii="Helvetica" w:eastAsia="Times New Roman" w:hAnsi="Helvetica" w:cs="Times New Roman"/>
          <w:b/>
          <w:bCs/>
          <w:noProof/>
          <w:color w:val="auto"/>
          <w:sz w:val="20"/>
          <w:szCs w:val="20"/>
          <w:lang w:val="es-CL"/>
        </w:rPr>
      </w:sdtEndPr>
      <w:sdtContent>
        <w:p w:rsidR="00154BBF" w:rsidRPr="00154BBF" w:rsidRDefault="00154BBF" w:rsidP="00066540">
          <w:pPr>
            <w:pStyle w:val="TOCHeading"/>
            <w:spacing w:before="0"/>
            <w:rPr>
              <w:lang/>
            </w:rPr>
          </w:pPr>
          <w:r>
            <w:t>Table of Contents</w:t>
          </w:r>
        </w:p>
        <w:p w:rsidR="00002262" w:rsidRDefault="00154BBF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67320" w:history="1">
            <w:r w:rsidR="00002262" w:rsidRPr="006701AD">
              <w:rPr>
                <w:rStyle w:val="Hyperlink"/>
                <w:rFonts w:ascii="Arial" w:eastAsiaTheme="minorEastAsia" w:hAnsi="Arial" w:cs="Arial"/>
                <w:noProof/>
              </w:rPr>
              <w:t>1.</w:t>
            </w:r>
            <w:r w:rsidR="00002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02262" w:rsidRPr="006701AD">
              <w:rPr>
                <w:rStyle w:val="Hyperlink"/>
                <w:rFonts w:ascii="Arial" w:eastAsiaTheme="minorEastAsia" w:hAnsi="Arial" w:cs="Arial"/>
                <w:noProof/>
              </w:rPr>
              <w:t>Introducción</w:t>
            </w:r>
            <w:r w:rsidR="00002262">
              <w:rPr>
                <w:noProof/>
                <w:webHidden/>
              </w:rPr>
              <w:tab/>
            </w:r>
            <w:r w:rsidR="00002262">
              <w:rPr>
                <w:noProof/>
                <w:webHidden/>
              </w:rPr>
              <w:fldChar w:fldCharType="begin"/>
            </w:r>
            <w:r w:rsidR="00002262">
              <w:rPr>
                <w:noProof/>
                <w:webHidden/>
              </w:rPr>
              <w:instrText xml:space="preserve"> PAGEREF _Toc491267320 \h </w:instrText>
            </w:r>
            <w:r w:rsidR="00002262">
              <w:rPr>
                <w:noProof/>
                <w:webHidden/>
              </w:rPr>
            </w:r>
            <w:r w:rsidR="00002262">
              <w:rPr>
                <w:noProof/>
                <w:webHidden/>
              </w:rPr>
              <w:fldChar w:fldCharType="separate"/>
            </w:r>
            <w:r w:rsidR="00002262">
              <w:rPr>
                <w:noProof/>
                <w:webHidden/>
              </w:rPr>
              <w:t>5</w:t>
            </w:r>
            <w:r w:rsidR="00002262"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267321" w:history="1">
            <w:r w:rsidRPr="006701AD">
              <w:rPr>
                <w:rStyle w:val="Hyperlink"/>
                <w:rFonts w:eastAsiaTheme="minorEastAsia"/>
                <w:noProof/>
                <w:lang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Diagrama de despliegue.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267322" w:history="1">
            <w:r w:rsidRPr="006701AD">
              <w:rPr>
                <w:rStyle w:val="Hyperlink"/>
                <w:rFonts w:ascii="Arial" w:eastAsiaTheme="minorEastAsia" w:hAnsi="Arial" w:cs="Arial"/>
                <w:noProof/>
                <w:lang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701AD">
              <w:rPr>
                <w:rStyle w:val="Hyperlink"/>
                <w:rFonts w:ascii="Arial" w:eastAsiaTheme="minorEastAsia" w:hAnsi="Arial" w:cs="Arial"/>
                <w:noProof/>
                <w:lang/>
              </w:rPr>
              <w:t>Descripcion de la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267323" w:history="1"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Descripción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4" w:history="1">
            <w:r w:rsidRPr="006701AD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SAS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5" w:history="1">
            <w:r w:rsidRPr="006701AD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RED Network Telefonica`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6" w:history="1">
            <w:r w:rsidRPr="006701AD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7" w:history="1">
            <w:r w:rsidRPr="006701AD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8" w:history="1">
            <w:r w:rsidRPr="006701AD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Apache 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29" w:history="1">
            <w:r w:rsidRPr="006701AD">
              <w:rPr>
                <w:rStyle w:val="Hyperlink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0" w:history="1">
            <w:r w:rsidRPr="006701AD">
              <w:rPr>
                <w:rStyle w:val="Hyperlink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ESP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1" w:history="1">
            <w:r w:rsidRPr="006701AD">
              <w:rPr>
                <w:rStyle w:val="Hyperlink"/>
                <w:noProof/>
              </w:rPr>
              <w:t>4.8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RTDM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2" w:history="1">
            <w:r w:rsidRPr="006701AD">
              <w:rPr>
                <w:rStyle w:val="Hyperlink"/>
                <w:noProof/>
              </w:rPr>
              <w:t>4.9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AAG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3" w:history="1">
            <w:r w:rsidRPr="006701AD">
              <w:rPr>
                <w:rStyle w:val="Hyperlink"/>
                <w:noProof/>
              </w:rPr>
              <w:t>4.10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SMSC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4" w:history="1">
            <w:r w:rsidRPr="006701AD">
              <w:rPr>
                <w:rStyle w:val="Hyperlink"/>
                <w:noProof/>
              </w:rPr>
              <w:t>4.11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TIAXA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5" w:history="1">
            <w:r w:rsidRPr="006701AD">
              <w:rPr>
                <w:rStyle w:val="Hyperlink"/>
                <w:noProof/>
              </w:rPr>
              <w:t>4.12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6" w:history="1">
            <w:r w:rsidRPr="006701AD">
              <w:rPr>
                <w:rStyle w:val="Hyperlink"/>
                <w:noProof/>
              </w:rPr>
              <w:t>4.13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MO (Message Originator)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7" w:history="1">
            <w:r w:rsidRPr="006701AD">
              <w:rPr>
                <w:rStyle w:val="Hyperlink"/>
                <w:noProof/>
              </w:rPr>
              <w:t>4.14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MT (Message Terminator)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8" w:history="1">
            <w:r w:rsidRPr="006701AD">
              <w:rPr>
                <w:rStyle w:val="Hyperlink"/>
                <w:noProof/>
              </w:rPr>
              <w:t>4.15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SAS SMSC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39" w:history="1">
            <w:r w:rsidRPr="006701AD">
              <w:rPr>
                <w:rStyle w:val="Hyperlink"/>
                <w:noProof/>
              </w:rPr>
              <w:t>4.16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SAS ESP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0" w:history="1">
            <w:r w:rsidRPr="006701AD">
              <w:rPr>
                <w:rStyle w:val="Hyperlink"/>
                <w:noProof/>
              </w:rPr>
              <w:t>4.17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SAS RTDM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1" w:history="1">
            <w:r w:rsidRPr="006701AD">
              <w:rPr>
                <w:rStyle w:val="Hyperlink"/>
                <w:noProof/>
              </w:rPr>
              <w:t>4.18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Q_ESP_INBOUND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2" w:history="1">
            <w:r w:rsidRPr="006701AD">
              <w:rPr>
                <w:rStyle w:val="Hyperlink"/>
                <w:noProof/>
              </w:rPr>
              <w:t>4.19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Q_RTDM_INBOUND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3" w:history="1">
            <w:r w:rsidRPr="006701AD">
              <w:rPr>
                <w:rStyle w:val="Hyperlink"/>
                <w:noProof/>
              </w:rPr>
              <w:t>4.20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Q_SMSC_Inbound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4" w:history="1">
            <w:r w:rsidRPr="006701AD">
              <w:rPr>
                <w:rStyle w:val="Hyperlink"/>
                <w:noProof/>
              </w:rPr>
              <w:t>4.21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Q_TIAXA_Inbound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5" w:history="1">
            <w:r w:rsidRPr="006701AD">
              <w:rPr>
                <w:rStyle w:val="Hyperlink"/>
                <w:noProof/>
              </w:rPr>
              <w:t>4.22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6" w:history="1">
            <w:r w:rsidRPr="006701AD">
              <w:rPr>
                <w:rStyle w:val="Hyperlink"/>
                <w:noProof/>
              </w:rPr>
              <w:t>4.23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SEQ_SAS_SMSC_Connector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7" w:history="1">
            <w:r w:rsidRPr="006701AD">
              <w:rPr>
                <w:rStyle w:val="Hyperlink"/>
                <w:noProof/>
              </w:rPr>
              <w:t>4.24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Seq_Q_ESP_Inbound_to_ESP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8" w:history="1">
            <w:r w:rsidRPr="006701AD">
              <w:rPr>
                <w:rStyle w:val="Hyperlink"/>
                <w:noProof/>
              </w:rPr>
              <w:t>4.25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Seq_ESP_to_RTDM 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49" w:history="1">
            <w:r w:rsidRPr="006701AD">
              <w:rPr>
                <w:rStyle w:val="Hyperlink"/>
                <w:noProof/>
              </w:rPr>
              <w:t>4.26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Seq_Q_RTDM_Inbound_to_RTDM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50" w:history="1">
            <w:r w:rsidRPr="006701AD">
              <w:rPr>
                <w:rStyle w:val="Hyperlink"/>
                <w:noProof/>
              </w:rPr>
              <w:t>4.27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Seq_RTDM_to_Q_TIAXA_Inbound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51" w:history="1">
            <w:r w:rsidRPr="006701AD">
              <w:rPr>
                <w:rStyle w:val="Hyperlink"/>
                <w:noProof/>
              </w:rPr>
              <w:t>4.28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Seq_ESP_to_Q_SMSC_Inbound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52" w:history="1">
            <w:r w:rsidRPr="006701AD">
              <w:rPr>
                <w:rStyle w:val="Hyperlink"/>
                <w:noProof/>
              </w:rPr>
              <w:t>4.29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Seq_Q_SMSC_Inbound_to_SMSC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noProof/>
            </w:rPr>
          </w:pPr>
          <w:hyperlink w:anchor="_Toc491267353" w:history="1">
            <w:r w:rsidRPr="006701AD">
              <w:rPr>
                <w:rStyle w:val="Hyperlink"/>
                <w:noProof/>
              </w:rPr>
              <w:t>4.30</w:t>
            </w:r>
            <w:r>
              <w:rPr>
                <w:rFonts w:cstheme="minorBidi"/>
                <w:noProof/>
              </w:rPr>
              <w:tab/>
            </w:r>
            <w:r w:rsidRPr="006701AD">
              <w:rPr>
                <w:rStyle w:val="Hyperlink"/>
                <w:noProof/>
              </w:rPr>
              <w:t>Seq_Q_TIAXA_Inbound_to_TIAXA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267354" w:history="1"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62" w:rsidRDefault="00002262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267355" w:history="1"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701AD">
              <w:rPr>
                <w:rStyle w:val="Hyperlink"/>
                <w:rFonts w:ascii="Arial" w:eastAsiaTheme="minorEastAsia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BBF" w:rsidRDefault="00154BBF" w:rsidP="00066540">
          <w:pPr>
            <w:spacing w:before="0"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73ECE" w:rsidRDefault="00473ECE" w:rsidP="00C958F2">
      <w:pPr>
        <w:jc w:val="both"/>
        <w:rPr>
          <w:rFonts w:ascii="Arial" w:hAnsi="Arial" w:cs="Arial"/>
          <w:b/>
          <w:sz w:val="32"/>
          <w:szCs w:val="32"/>
          <w:lang/>
        </w:rPr>
      </w:pPr>
    </w:p>
    <w:p w:rsidR="009A7663" w:rsidRPr="007A021D" w:rsidRDefault="00F03B21" w:rsidP="007A021D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0" w:name="_Toc491267320"/>
      <w:bookmarkStart w:id="1" w:name="_GoBack"/>
      <w:bookmarkEnd w:id="1"/>
      <w:r w:rsidRPr="007A021D">
        <w:rPr>
          <w:rFonts w:ascii="Arial" w:hAnsi="Arial" w:cs="Arial"/>
          <w:sz w:val="36"/>
        </w:rPr>
        <w:lastRenderedPageBreak/>
        <w:t>Introducción</w:t>
      </w:r>
      <w:bookmarkEnd w:id="0"/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Pr="007A021D" w:rsidRDefault="007A021D" w:rsidP="00C958F2">
      <w:pPr>
        <w:jc w:val="both"/>
        <w:rPr>
          <w:rFonts w:ascii="Arial" w:hAnsi="Arial" w:cs="Arial"/>
          <w:sz w:val="22"/>
          <w:szCs w:val="22"/>
        </w:rPr>
      </w:pPr>
      <w:r w:rsidRPr="007A021D">
        <w:rPr>
          <w:rFonts w:ascii="Arial" w:hAnsi="Arial" w:cs="Arial"/>
          <w:sz w:val="22"/>
          <w:szCs w:val="22"/>
        </w:rPr>
        <w:t xml:space="preserve">El presente </w:t>
      </w:r>
      <w:r>
        <w:rPr>
          <w:rFonts w:ascii="Arial" w:hAnsi="Arial" w:cs="Arial"/>
          <w:sz w:val="22"/>
          <w:szCs w:val="22"/>
        </w:rPr>
        <w:t xml:space="preserve">documento define el diseño y comunicación entre los diferentes componentes que hacen parte de la solución para la implementación  de </w:t>
      </w:r>
      <w:r>
        <w:rPr>
          <w:rFonts w:cs="Arial"/>
          <w:sz w:val="22"/>
          <w:szCs w:val="22"/>
        </w:rPr>
        <w:t>“Incentivo Recarga” en Telefónica Ecuador</w:t>
      </w:r>
      <w:r w:rsidR="00573645">
        <w:rPr>
          <w:rFonts w:cs="Arial"/>
          <w:sz w:val="22"/>
          <w:szCs w:val="22"/>
        </w:rPr>
        <w:t>.</w:t>
      </w: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Default="009A7663" w:rsidP="00C958F2">
      <w:pPr>
        <w:jc w:val="both"/>
        <w:rPr>
          <w:rFonts w:ascii="Arial" w:hAnsi="Arial" w:cs="Arial"/>
        </w:rPr>
      </w:pPr>
    </w:p>
    <w:p w:rsidR="009A7663" w:rsidRPr="00985ADF" w:rsidRDefault="009A7663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Pr="00985ADF" w:rsidRDefault="00C958F2" w:rsidP="00C958F2">
      <w:pPr>
        <w:jc w:val="both"/>
        <w:rPr>
          <w:rFonts w:ascii="Arial" w:hAnsi="Arial" w:cs="Arial"/>
        </w:rPr>
      </w:pPr>
    </w:p>
    <w:p w:rsidR="00C958F2" w:rsidRDefault="00C958F2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F03B21" w:rsidRDefault="00F03B21">
      <w:pPr>
        <w:rPr>
          <w:noProof/>
        </w:rPr>
      </w:pPr>
    </w:p>
    <w:p w:rsidR="008057B5" w:rsidRDefault="000014BF">
      <w:pPr>
        <w:tabs>
          <w:tab w:val="clear" w:pos="1418"/>
          <w:tab w:val="clear" w:pos="3969"/>
        </w:tabs>
        <w:spacing w:before="0" w:after="160" w:line="259" w:lineRule="auto"/>
        <w:rPr>
          <w:noProof/>
        </w:rPr>
        <w:sectPr w:rsidR="008057B5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br w:type="page"/>
      </w:r>
    </w:p>
    <w:p w:rsidR="00573645" w:rsidRPr="000014BF" w:rsidRDefault="000014BF" w:rsidP="007D6C1C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noProof/>
          <w:sz w:val="20"/>
          <w:lang/>
        </w:rPr>
      </w:pPr>
      <w:r>
        <w:rPr>
          <w:rFonts w:ascii="Arial" w:hAnsi="Arial" w:cs="Arial"/>
          <w:sz w:val="36"/>
        </w:rPr>
        <w:lastRenderedPageBreak/>
        <w:t xml:space="preserve"> </w:t>
      </w:r>
      <w:bookmarkStart w:id="2" w:name="_Toc491267321"/>
      <w:r w:rsidR="00573645">
        <w:rPr>
          <w:rFonts w:ascii="Arial" w:hAnsi="Arial" w:cs="Arial"/>
          <w:sz w:val="36"/>
        </w:rPr>
        <w:t>Diagrama de despliegue.</w:t>
      </w:r>
      <w:bookmarkEnd w:id="2"/>
    </w:p>
    <w:p w:rsidR="00B871BC" w:rsidRDefault="008057B5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2BC94D3D" wp14:editId="64A4F9FF">
            <wp:extent cx="8168640" cy="4554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0414" cy="45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B5" w:rsidRPr="008057B5" w:rsidRDefault="008057B5">
      <w:pPr>
        <w:tabs>
          <w:tab w:val="clear" w:pos="1418"/>
          <w:tab w:val="clear" w:pos="3969"/>
        </w:tabs>
        <w:spacing w:before="0" w:after="160" w:line="259" w:lineRule="auto"/>
        <w:rPr>
          <w:noProof/>
          <w:lang/>
        </w:rPr>
        <w:sectPr w:rsidR="008057B5" w:rsidRPr="008057B5" w:rsidSect="008057B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057B5" w:rsidRDefault="008057B5" w:rsidP="005A034B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  <w:lang/>
        </w:rPr>
      </w:pPr>
      <w:bookmarkStart w:id="3" w:name="_Toc491267322"/>
      <w:r>
        <w:rPr>
          <w:rFonts w:ascii="Arial" w:hAnsi="Arial" w:cs="Arial"/>
          <w:sz w:val="36"/>
          <w:lang/>
        </w:rPr>
        <w:lastRenderedPageBreak/>
        <w:t>Descripcion de la solucion</w:t>
      </w:r>
      <w:bookmarkEnd w:id="3"/>
    </w:p>
    <w:p w:rsidR="008057B5" w:rsidRDefault="008057B5" w:rsidP="008057B5">
      <w:pPr>
        <w:rPr>
          <w:lang/>
        </w:rPr>
      </w:pPr>
    </w:p>
    <w:p w:rsidR="00667D59" w:rsidRDefault="008057B5" w:rsidP="00514AAA">
      <w:pPr>
        <w:jc w:val="both"/>
        <w:rPr>
          <w:lang/>
        </w:rPr>
      </w:pPr>
      <w:r>
        <w:rPr>
          <w:lang/>
        </w:rPr>
        <w:t>La solucion es</w:t>
      </w:r>
      <w:r w:rsidR="00667D59">
        <w:rPr>
          <w:lang/>
        </w:rPr>
        <w:t>ta</w:t>
      </w:r>
      <w:r>
        <w:rPr>
          <w:lang/>
        </w:rPr>
        <w:t xml:space="preserve"> compuesta por </w:t>
      </w:r>
      <w:r w:rsidR="00514AAA">
        <w:rPr>
          <w:lang/>
        </w:rPr>
        <w:t xml:space="preserve">diferentes servidores que se comunicaran entre si con el fin de brindar una solucion robusta y que minimice la perdida de mensajes entre los diferentes componentes. </w:t>
      </w:r>
    </w:p>
    <w:p w:rsidR="00667D59" w:rsidRDefault="00667D59" w:rsidP="00514AAA">
      <w:pPr>
        <w:jc w:val="both"/>
        <w:rPr>
          <w:lang/>
        </w:rPr>
      </w:pPr>
    </w:p>
    <w:p w:rsidR="008057B5" w:rsidRDefault="00514AAA" w:rsidP="00514AAA">
      <w:pPr>
        <w:jc w:val="both"/>
        <w:rPr>
          <w:lang/>
        </w:rPr>
      </w:pPr>
      <w:r>
        <w:rPr>
          <w:lang/>
        </w:rPr>
        <w:t xml:space="preserve">Para ello mensaje sera enviado por el vendedor, indicando el numero de telefono al cual le desea realizar una recarga, el SMSC recibira el mensaje y lo enciara al gateway, quen se encargara de validar si el mensaje va dirigido al *3353, de lo contario lo envia a TIAXA directamente. Si va dirigido al *3353, el mensaje es recibido por los conectores y colocados en la cola </w:t>
      </w:r>
      <w:r w:rsidRPr="00514AAA">
        <w:rPr>
          <w:lang/>
        </w:rPr>
        <w:t>Q_ESP_Inbound</w:t>
      </w:r>
      <w:r>
        <w:rPr>
          <w:lang/>
        </w:rPr>
        <w:t>, para que este sea leido por una secuencia que lo lee y lo envia al ESP, quien nuevamente valida si el mensaje va dirigido al *3353, y si no es asi lo envia a la cola de mensajes que van dirigidoa a TIAXA. De lo contrario lo envia a la cola que recibe los mensajes para RTDM, en RTDM aplica las reglas de negocio y determina si hay o no una oferta para el abonado, si la encuentra encia un mensaje al vendedor solcitando si acepta la oferta o si declina, Si el vendedor acepta la recarga con la nueva oferta es enviada a TIAXA, de lo contrario la recarga ira con el valor original a TIAXA, quien se encarga de realizar la recarga.</w:t>
      </w:r>
    </w:p>
    <w:p w:rsidR="00514AAA" w:rsidRDefault="00514AAA" w:rsidP="00514AAA">
      <w:pPr>
        <w:jc w:val="both"/>
        <w:rPr>
          <w:lang/>
        </w:rPr>
      </w:pPr>
    </w:p>
    <w:p w:rsidR="00514AAA" w:rsidRDefault="00514AAA" w:rsidP="00514AAA">
      <w:pPr>
        <w:jc w:val="both"/>
        <w:rPr>
          <w:lang/>
        </w:rPr>
      </w:pPr>
      <w:r>
        <w:rPr>
          <w:lang/>
        </w:rPr>
        <w:t>La comunicacion entre los componentes AAG Gateway, SMSC y TIAXA sera realizada a traves del protocolo SMPP v.3.4, y los sistemas que lean o envien mensajes a traves de ellos tambien lo haran utilizando la misma especificacion del protocolo, a traves de TCP/IP.</w:t>
      </w:r>
    </w:p>
    <w:p w:rsidR="00514AAA" w:rsidRDefault="00514AAA" w:rsidP="00514AAA">
      <w:pPr>
        <w:jc w:val="both"/>
        <w:rPr>
          <w:lang/>
        </w:rPr>
      </w:pPr>
    </w:p>
    <w:p w:rsidR="00514AAA" w:rsidRDefault="00514AAA" w:rsidP="00514AAA">
      <w:pPr>
        <w:jc w:val="both"/>
        <w:rPr>
          <w:lang/>
        </w:rPr>
      </w:pPr>
      <w:r>
        <w:rPr>
          <w:lang/>
        </w:rPr>
        <w:t xml:space="preserve">Los disenadores y desarrolles en ESP y RTDM, lo realizaran a traves de </w:t>
      </w:r>
      <w:r w:rsidR="00E8373E">
        <w:rPr>
          <w:lang/>
        </w:rPr>
        <w:t>la consula web, y para los despliegues y conexiones directas se deben realizar a travez del protocolo SSH.</w:t>
      </w:r>
      <w:r w:rsidR="00E8373E">
        <w:rPr>
          <w:lang/>
        </w:rPr>
        <w:tab/>
      </w:r>
      <w:r w:rsidR="00E8373E">
        <w:rPr>
          <w:lang/>
        </w:rPr>
        <w:tab/>
      </w:r>
    </w:p>
    <w:p w:rsidR="00E8373E" w:rsidRDefault="00E8373E" w:rsidP="00514AAA">
      <w:pPr>
        <w:jc w:val="both"/>
        <w:rPr>
          <w:lang/>
        </w:rPr>
      </w:pPr>
    </w:p>
    <w:p w:rsidR="00E8373E" w:rsidRPr="008057B5" w:rsidRDefault="00E8373E" w:rsidP="00514AAA">
      <w:pPr>
        <w:jc w:val="both"/>
        <w:rPr>
          <w:lang/>
        </w:rPr>
      </w:pPr>
      <w:r>
        <w:rPr>
          <w:lang/>
        </w:rPr>
        <w:t>Todas las comunicaciones entre los servidores se deben realizar a traves de la VPN establecida entre SAS y Telefonica.</w:t>
      </w:r>
    </w:p>
    <w:p w:rsidR="005A034B" w:rsidRPr="00D51546" w:rsidRDefault="00D730FB" w:rsidP="005A034B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4" w:name="_Toc491267323"/>
      <w:r w:rsidRPr="00D51546">
        <w:rPr>
          <w:rFonts w:ascii="Arial" w:hAnsi="Arial" w:cs="Arial"/>
          <w:sz w:val="36"/>
        </w:rPr>
        <w:lastRenderedPageBreak/>
        <w:t>Descripción</w:t>
      </w:r>
      <w:r w:rsidR="005A034B" w:rsidRPr="00D51546">
        <w:rPr>
          <w:rFonts w:ascii="Arial" w:hAnsi="Arial" w:cs="Arial"/>
          <w:sz w:val="36"/>
        </w:rPr>
        <w:t xml:space="preserve"> de componentes</w:t>
      </w:r>
      <w:bookmarkEnd w:id="4"/>
    </w:p>
    <w:p w:rsidR="005A034B" w:rsidRPr="00AD3FF1" w:rsidRDefault="005A034B">
      <w:pPr>
        <w:rPr>
          <w:b/>
          <w:noProof/>
        </w:rPr>
      </w:pPr>
    </w:p>
    <w:p w:rsidR="007D6C1C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5" w:name="_Toc491267324"/>
      <w:r w:rsidRPr="00AD3FF1">
        <w:rPr>
          <w:noProof/>
        </w:rPr>
        <w:t>SAS Network</w:t>
      </w:r>
      <w:bookmarkEnd w:id="5"/>
    </w:p>
    <w:p w:rsidR="00681970" w:rsidRDefault="00123147" w:rsidP="00292FAC">
      <w:pPr>
        <w:jc w:val="both"/>
        <w:rPr>
          <w:noProof/>
        </w:rPr>
      </w:pPr>
      <w:r>
        <w:rPr>
          <w:noProof/>
        </w:rPr>
        <w:t xml:space="preserve">Red proporcionada por SAS dentro de la cual se realizaran las instalaciones de </w:t>
      </w:r>
      <w:r w:rsidR="00E20190">
        <w:rPr>
          <w:noProof/>
        </w:rPr>
        <w:t xml:space="preserve"> </w:t>
      </w:r>
      <w:r>
        <w:rPr>
          <w:noProof/>
        </w:rPr>
        <w:t>los ambientes de desarrollo</w:t>
      </w:r>
      <w:r w:rsidR="00123BB5">
        <w:rPr>
          <w:noProof/>
        </w:rPr>
        <w:t xml:space="preserve"> de los servidores de ESP y RTDM</w:t>
      </w:r>
      <w:r w:rsidR="00292FAC">
        <w:rPr>
          <w:noProof/>
        </w:rPr>
        <w:t xml:space="preserve"> en ambiente de desarrollo</w:t>
      </w:r>
      <w:r w:rsidR="00292FAC">
        <w:rPr>
          <w:noProof/>
          <w:lang/>
        </w:rPr>
        <w:t xml:space="preserve"> y pruebas unitarias</w:t>
      </w:r>
      <w:r w:rsidR="00292FAC">
        <w:rPr>
          <w:noProof/>
        </w:rPr>
        <w:t>.</w:t>
      </w:r>
    </w:p>
    <w:p w:rsidR="00123147" w:rsidRDefault="00123147" w:rsidP="00292FAC">
      <w:pPr>
        <w:jc w:val="both"/>
        <w:rPr>
          <w:noProof/>
        </w:rPr>
      </w:pPr>
    </w:p>
    <w:p w:rsidR="000C7AF4" w:rsidRDefault="000C7AF4" w:rsidP="00292FAC">
      <w:pPr>
        <w:jc w:val="both"/>
        <w:rPr>
          <w:noProof/>
        </w:rPr>
      </w:pPr>
      <w:r>
        <w:rPr>
          <w:noProof/>
        </w:rPr>
        <w:t>Para paso a produccion los servidores de ESP y RTDM, seran instalados</w:t>
      </w:r>
      <w:r w:rsidR="00681970">
        <w:rPr>
          <w:noProof/>
        </w:rPr>
        <w:t xml:space="preserve"> y configurados</w:t>
      </w:r>
      <w:r>
        <w:rPr>
          <w:noProof/>
        </w:rPr>
        <w:t xml:space="preserve"> dentro de la red de telefonica.</w:t>
      </w:r>
    </w:p>
    <w:p w:rsidR="00681970" w:rsidRDefault="00681970" w:rsidP="00681970">
      <w:pPr>
        <w:rPr>
          <w:noProof/>
        </w:rPr>
      </w:pPr>
    </w:p>
    <w:p w:rsidR="00681970" w:rsidRPr="007D6C1C" w:rsidRDefault="00681970" w:rsidP="007D6C1C">
      <w:pPr>
        <w:pStyle w:val="Heading2"/>
        <w:numPr>
          <w:ilvl w:val="1"/>
          <w:numId w:val="1"/>
        </w:numPr>
        <w:rPr>
          <w:noProof/>
        </w:rPr>
      </w:pPr>
      <w:bookmarkStart w:id="6" w:name="_Toc491267325"/>
      <w:r w:rsidRPr="007D6C1C">
        <w:rPr>
          <w:noProof/>
        </w:rPr>
        <w:t xml:space="preserve">RED </w:t>
      </w:r>
      <w:r w:rsidR="00AD3FF1" w:rsidRPr="007D6C1C">
        <w:rPr>
          <w:noProof/>
        </w:rPr>
        <w:t>Network</w:t>
      </w:r>
      <w:r w:rsidR="00AD3FF1" w:rsidRPr="007D6C1C">
        <w:rPr>
          <w:noProof/>
        </w:rPr>
        <w:t xml:space="preserve"> </w:t>
      </w:r>
      <w:r w:rsidRPr="007D6C1C">
        <w:rPr>
          <w:noProof/>
        </w:rPr>
        <w:t>Telefonica</w:t>
      </w:r>
      <w:r w:rsidR="007D6C1C" w:rsidRPr="007D6C1C">
        <w:rPr>
          <w:noProof/>
        </w:rPr>
        <w:t>`</w:t>
      </w:r>
      <w:bookmarkEnd w:id="6"/>
    </w:p>
    <w:p w:rsidR="00292FAC" w:rsidRDefault="00681970" w:rsidP="00292FAC">
      <w:pPr>
        <w:jc w:val="both"/>
        <w:rPr>
          <w:noProof/>
        </w:rPr>
      </w:pPr>
      <w:r>
        <w:rPr>
          <w:noProof/>
        </w:rPr>
        <w:t>Red proporcionada por telefonica en la cual se encue</w:t>
      </w:r>
      <w:r w:rsidR="00292FAC">
        <w:rPr>
          <w:noProof/>
        </w:rPr>
        <w:t>ntran instalados el AAG Gateway, SCSC y TIAXA.</w:t>
      </w:r>
    </w:p>
    <w:p w:rsidR="00292FAC" w:rsidRDefault="00292FAC" w:rsidP="00292FAC">
      <w:pPr>
        <w:jc w:val="both"/>
        <w:rPr>
          <w:noProof/>
        </w:rPr>
      </w:pPr>
    </w:p>
    <w:p w:rsidR="00123147" w:rsidRDefault="00292FAC" w:rsidP="00292FAC">
      <w:pPr>
        <w:jc w:val="both"/>
        <w:rPr>
          <w:noProof/>
        </w:rPr>
      </w:pPr>
      <w:r>
        <w:rPr>
          <w:noProof/>
          <w:lang/>
        </w:rPr>
        <w:t>Para el paso a produccion los servidores de ESP y RTDM, seran configurados por Telefonica dentro de su red, garantizando la velocidad de comunicacion y disminuyendo la latencia entre los diferentes servidores.</w:t>
      </w:r>
      <w:r w:rsidR="00681970">
        <w:rPr>
          <w:noProof/>
        </w:rPr>
        <w:t xml:space="preserve"> </w:t>
      </w:r>
    </w:p>
    <w:p w:rsidR="00182C08" w:rsidRDefault="00182C08">
      <w:pPr>
        <w:rPr>
          <w:noProof/>
        </w:rPr>
      </w:pPr>
    </w:p>
    <w:p w:rsidR="00182C08" w:rsidRPr="007D6C1C" w:rsidRDefault="00182C08" w:rsidP="007D6C1C">
      <w:pPr>
        <w:pStyle w:val="Heading2"/>
        <w:numPr>
          <w:ilvl w:val="1"/>
          <w:numId w:val="1"/>
        </w:numPr>
        <w:rPr>
          <w:noProof/>
        </w:rPr>
      </w:pPr>
      <w:bookmarkStart w:id="7" w:name="_Toc491267326"/>
      <w:r w:rsidRPr="007D6C1C">
        <w:rPr>
          <w:noProof/>
        </w:rPr>
        <w:t>VPN</w:t>
      </w:r>
      <w:bookmarkEnd w:id="7"/>
    </w:p>
    <w:p w:rsidR="00182C08" w:rsidRPr="00AD3FF1" w:rsidRDefault="00AD3FF1">
      <w:pPr>
        <w:rPr>
          <w:noProof/>
          <w:lang/>
        </w:rPr>
      </w:pPr>
      <w:r>
        <w:rPr>
          <w:noProof/>
          <w:lang/>
        </w:rPr>
        <w:t>Red de Comunicacion que permite inteconectar la red de SAS y la red de telefonica.</w:t>
      </w:r>
    </w:p>
    <w:p w:rsidR="00474D40" w:rsidRPr="00AD3FF1" w:rsidRDefault="00474D40">
      <w:pPr>
        <w:rPr>
          <w:noProof/>
          <w:lang/>
        </w:rPr>
      </w:pPr>
    </w:p>
    <w:p w:rsidR="00573645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8" w:name="_Toc491267327"/>
      <w:r w:rsidRPr="007D6C1C">
        <w:rPr>
          <w:noProof/>
        </w:rPr>
        <w:t>Apache Tomcat</w:t>
      </w:r>
      <w:bookmarkEnd w:id="8"/>
    </w:p>
    <w:p w:rsidR="00474D40" w:rsidRDefault="00803231" w:rsidP="00061326">
      <w:pPr>
        <w:jc w:val="both"/>
        <w:rPr>
          <w:noProof/>
          <w:lang/>
        </w:rPr>
      </w:pPr>
      <w:r>
        <w:rPr>
          <w:noProof/>
          <w:lang/>
        </w:rPr>
        <w:t>Contenedo</w:t>
      </w:r>
      <w:r w:rsidR="007A260E">
        <w:rPr>
          <w:noProof/>
          <w:lang/>
        </w:rPr>
        <w:t>r web que permite desplegar las sequencias construidas</w:t>
      </w:r>
      <w:r>
        <w:rPr>
          <w:noProof/>
          <w:lang/>
        </w:rPr>
        <w:t xml:space="preserve"> </w:t>
      </w:r>
      <w:r w:rsidR="007A260E">
        <w:rPr>
          <w:noProof/>
          <w:lang/>
        </w:rPr>
        <w:t xml:space="preserve">en </w:t>
      </w:r>
      <w:r w:rsidR="00016A8E">
        <w:rPr>
          <w:noProof/>
          <w:lang/>
        </w:rPr>
        <w:t xml:space="preserve">framework de integracion y </w:t>
      </w:r>
      <w:r w:rsidR="007A260E">
        <w:rPr>
          <w:noProof/>
          <w:lang/>
        </w:rPr>
        <w:t>gestionarlas atraves de</w:t>
      </w:r>
      <w:r>
        <w:rPr>
          <w:noProof/>
          <w:lang/>
        </w:rPr>
        <w:t xml:space="preserve"> awatio</w:t>
      </w:r>
      <w:r w:rsidR="007A260E">
        <w:rPr>
          <w:noProof/>
          <w:lang/>
        </w:rPr>
        <w:t>.</w:t>
      </w:r>
      <w:r>
        <w:rPr>
          <w:noProof/>
          <w:lang/>
        </w:rPr>
        <w:t xml:space="preserve"> </w:t>
      </w:r>
    </w:p>
    <w:p w:rsidR="00061326" w:rsidRDefault="00061326" w:rsidP="00061326">
      <w:pPr>
        <w:jc w:val="both"/>
        <w:rPr>
          <w:noProof/>
          <w:lang/>
        </w:rPr>
      </w:pPr>
    </w:p>
    <w:p w:rsidR="00061326" w:rsidRPr="007D6C1C" w:rsidRDefault="00061326" w:rsidP="007D6C1C">
      <w:pPr>
        <w:pStyle w:val="Heading2"/>
        <w:numPr>
          <w:ilvl w:val="1"/>
          <w:numId w:val="1"/>
        </w:numPr>
        <w:rPr>
          <w:noProof/>
        </w:rPr>
      </w:pPr>
      <w:bookmarkStart w:id="9" w:name="_Toc491267328"/>
      <w:r w:rsidRPr="007D6C1C">
        <w:rPr>
          <w:noProof/>
        </w:rPr>
        <w:t>Apache Camel</w:t>
      </w:r>
      <w:bookmarkEnd w:id="9"/>
    </w:p>
    <w:p w:rsidR="00061326" w:rsidRPr="00803231" w:rsidRDefault="00016A8E" w:rsidP="00061326">
      <w:pPr>
        <w:jc w:val="both"/>
        <w:rPr>
          <w:noProof/>
          <w:lang/>
        </w:rPr>
      </w:pPr>
      <w:r>
        <w:rPr>
          <w:noProof/>
          <w:lang/>
        </w:rPr>
        <w:t>Framework</w:t>
      </w:r>
      <w:r w:rsidR="00C149DE">
        <w:rPr>
          <w:noProof/>
          <w:lang/>
        </w:rPr>
        <w:t xml:space="preserve"> de integracion que en la cual se definen cada uno de los conectores</w:t>
      </w:r>
      <w:r w:rsidR="00BA2A68">
        <w:rPr>
          <w:noProof/>
          <w:lang/>
        </w:rPr>
        <w:t xml:space="preserve"> </w:t>
      </w:r>
      <w:r w:rsidR="00C149DE">
        <w:rPr>
          <w:noProof/>
          <w:lang/>
        </w:rPr>
        <w:t xml:space="preserve">y rutas utilizadas en la implementacion. </w:t>
      </w:r>
      <w:r w:rsidR="00BA2A68">
        <w:rPr>
          <w:noProof/>
          <w:lang/>
        </w:rPr>
        <w:t>Permite la definicion de los conectores a Kafka, AAG Ga</w:t>
      </w:r>
      <w:r w:rsidR="004F55FC">
        <w:rPr>
          <w:noProof/>
          <w:lang/>
        </w:rPr>
        <w:t>teway, SMSC, Tiaxa, ESP y RTDM, y la creacion de las diferentes secuencias utilizadas en la solucion.</w:t>
      </w:r>
    </w:p>
    <w:p w:rsidR="00745FF3" w:rsidRPr="00803231" w:rsidRDefault="00745FF3">
      <w:pPr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0" w:name="_Toc491267329"/>
      <w:r w:rsidRPr="007D6C1C">
        <w:rPr>
          <w:noProof/>
        </w:rPr>
        <w:t>Kafka</w:t>
      </w:r>
      <w:bookmarkEnd w:id="10"/>
    </w:p>
    <w:p w:rsidR="00474D40" w:rsidRPr="00886F81" w:rsidRDefault="00886F81" w:rsidP="00886F81">
      <w:pPr>
        <w:jc w:val="both"/>
        <w:rPr>
          <w:noProof/>
          <w:lang/>
        </w:rPr>
      </w:pPr>
      <w:r>
        <w:rPr>
          <w:noProof/>
          <w:lang/>
        </w:rPr>
        <w:t xml:space="preserve">Sistema </w:t>
      </w:r>
      <w:r w:rsidR="0053489E">
        <w:rPr>
          <w:noProof/>
          <w:lang w:val="es-CO"/>
        </w:rPr>
        <w:t xml:space="preserve">que implementa el patron de mensajeria </w:t>
      </w:r>
      <w:r>
        <w:rPr>
          <w:noProof/>
          <w:lang/>
        </w:rPr>
        <w:t>Subscriber</w:t>
      </w:r>
      <w:r w:rsidR="0053489E" w:rsidRPr="0053489E">
        <w:rPr>
          <w:noProof/>
          <w:lang w:val="es-CO"/>
        </w:rPr>
        <w:t>-</w:t>
      </w:r>
      <w:r>
        <w:rPr>
          <w:noProof/>
          <w:lang/>
        </w:rPr>
        <w:t>Publisher</w:t>
      </w:r>
      <w:r w:rsidR="0053489E" w:rsidRPr="0053489E">
        <w:rPr>
          <w:noProof/>
          <w:lang w:val="es-CO"/>
        </w:rPr>
        <w:t xml:space="preserve"> de forma </w:t>
      </w:r>
      <w:r w:rsidR="0053489E">
        <w:rPr>
          <w:noProof/>
          <w:lang/>
        </w:rPr>
        <w:t xml:space="preserve">distribuida, particionada y replicada, lo cual permite </w:t>
      </w:r>
      <w:r>
        <w:rPr>
          <w:noProof/>
          <w:lang/>
        </w:rPr>
        <w:t>realizar lecturas y escritur</w:t>
      </w:r>
      <w:r w:rsidR="0053489E">
        <w:rPr>
          <w:noProof/>
          <w:lang/>
        </w:rPr>
        <w:t>as optimizadas, permitiendo comu</w:t>
      </w:r>
      <w:r>
        <w:rPr>
          <w:noProof/>
          <w:lang/>
        </w:rPr>
        <w:t>nicacion a gran velocidad. Se utiliza como medio de almacenamiento intermedio permitiendo garantizar el pattern Message Delivery y minimiza el riesgo de perdida de mensajes en la solucion.</w:t>
      </w:r>
    </w:p>
    <w:p w:rsidR="00BA4E95" w:rsidRPr="00886F81" w:rsidRDefault="00BA4E95">
      <w:pPr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1" w:name="_Toc491267330"/>
      <w:r w:rsidRPr="007D6C1C">
        <w:rPr>
          <w:noProof/>
        </w:rPr>
        <w:t>ESP Service</w:t>
      </w:r>
      <w:bookmarkEnd w:id="11"/>
    </w:p>
    <w:p w:rsidR="00886F81" w:rsidRDefault="00EA3A0D" w:rsidP="002A3767">
      <w:pPr>
        <w:jc w:val="both"/>
        <w:rPr>
          <w:noProof/>
          <w:lang w:val="es-CO"/>
        </w:rPr>
      </w:pPr>
      <w:r w:rsidRPr="00EA3A0D">
        <w:rPr>
          <w:noProof/>
          <w:lang w:val="es-CO"/>
        </w:rPr>
        <w:t>SAS Event Stream Processing</w:t>
      </w:r>
      <w:r w:rsidR="0065177C" w:rsidRPr="00476B95">
        <w:rPr>
          <w:noProof/>
          <w:lang/>
        </w:rPr>
        <w:t>,</w:t>
      </w:r>
      <w:r w:rsidRPr="00EA3A0D">
        <w:rPr>
          <w:noProof/>
          <w:lang w:val="es-CO"/>
        </w:rPr>
        <w:t xml:space="preserve"> es una solucion que captura eventos, los procesa y los publica.</w:t>
      </w:r>
      <w:r w:rsidR="002A3767">
        <w:rPr>
          <w:noProof/>
          <w:lang w:val="es-CO"/>
        </w:rPr>
        <w:t xml:space="preserve"> Tiene la facilid</w:t>
      </w:r>
      <w:r>
        <w:rPr>
          <w:noProof/>
          <w:lang w:val="es-CO"/>
        </w:rPr>
        <w:t>ad para el manejo de grandes volumenes de datos</w:t>
      </w:r>
      <w:r w:rsidR="002A3767">
        <w:rPr>
          <w:noProof/>
          <w:lang w:val="es-CO"/>
        </w:rPr>
        <w:t xml:space="preserve">, procesar eventos casi instantanemente, proveer alta rapidez (Millones de eventos por segundo) y baja latencia (milisegundos),  ser liviano, multi-hilo, conectarse a diferentes </w:t>
      </w:r>
      <w:r w:rsidR="0065177C" w:rsidRPr="00476B95">
        <w:rPr>
          <w:noProof/>
          <w:lang/>
        </w:rPr>
        <w:t xml:space="preserve"> </w:t>
      </w:r>
      <w:r w:rsidR="002A3767" w:rsidRPr="002A3767">
        <w:rPr>
          <w:noProof/>
          <w:lang w:val="es-CO"/>
        </w:rPr>
        <w:t>origenes de datos y entregar resultados en diferentes formatos.</w:t>
      </w:r>
    </w:p>
    <w:p w:rsidR="002A3767" w:rsidRPr="002A3767" w:rsidRDefault="002A3767" w:rsidP="002A3767">
      <w:pPr>
        <w:jc w:val="both"/>
        <w:rPr>
          <w:noProof/>
          <w:lang w:val="es-CO"/>
        </w:rPr>
      </w:pPr>
    </w:p>
    <w:p w:rsidR="00476B95" w:rsidRPr="005561DA" w:rsidRDefault="002A3767" w:rsidP="00DF5936">
      <w:pPr>
        <w:jc w:val="both"/>
        <w:rPr>
          <w:noProof/>
          <w:lang w:val="es-CO"/>
        </w:rPr>
      </w:pPr>
      <w:r w:rsidRPr="005561DA">
        <w:rPr>
          <w:noProof/>
          <w:lang w:val="es-CO"/>
        </w:rPr>
        <w:t>SAS Event Stream Processing</w:t>
      </w:r>
      <w:r w:rsidRPr="00476B95">
        <w:rPr>
          <w:noProof/>
          <w:lang/>
        </w:rPr>
        <w:t>,</w:t>
      </w:r>
      <w:r w:rsidRPr="005561DA">
        <w:rPr>
          <w:noProof/>
          <w:lang w:val="es-CO"/>
        </w:rPr>
        <w:t xml:space="preserve"> </w:t>
      </w:r>
      <w:r w:rsidR="005561DA" w:rsidRPr="005561DA">
        <w:rPr>
          <w:noProof/>
          <w:lang w:val="es-CO"/>
        </w:rPr>
        <w:t xml:space="preserve">expondra un web service que se encarga de recibirl el mensaje </w:t>
      </w:r>
      <w:r w:rsidR="0032467A">
        <w:rPr>
          <w:noProof/>
          <w:lang w:val="es-CO"/>
        </w:rPr>
        <w:t xml:space="preserve">que camel le envia, este procesa el mensaje y decide si debe enviarlo al servicio de  Real Time Decisión manager </w:t>
      </w:r>
      <w:r w:rsidR="0032467A">
        <w:rPr>
          <w:noProof/>
          <w:lang w:val="es-CO"/>
        </w:rPr>
        <w:lastRenderedPageBreak/>
        <w:t xml:space="preserve">para verificar si existe alguna campana para el abonado o </w:t>
      </w:r>
      <w:r w:rsidR="00DF5936">
        <w:rPr>
          <w:noProof/>
          <w:lang w:val="es-CO"/>
        </w:rPr>
        <w:t xml:space="preserve">i </w:t>
      </w:r>
      <w:r w:rsidR="0032467A">
        <w:rPr>
          <w:noProof/>
          <w:lang w:val="es-CO"/>
        </w:rPr>
        <w:t xml:space="preserve">por el contrario debe </w:t>
      </w:r>
      <w:r w:rsidR="00DF5936">
        <w:rPr>
          <w:noProof/>
          <w:lang w:val="es-CO"/>
        </w:rPr>
        <w:t>entregarlo a TIAXA para su entrega.</w:t>
      </w:r>
    </w:p>
    <w:p w:rsidR="00BA4E95" w:rsidRDefault="00BA4E95">
      <w:pPr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2" w:name="_Toc491267331"/>
      <w:r w:rsidRPr="007D6C1C">
        <w:rPr>
          <w:noProof/>
        </w:rPr>
        <w:t>RTDM Service</w:t>
      </w:r>
      <w:bookmarkEnd w:id="12"/>
    </w:p>
    <w:p w:rsidR="00EC6BF0" w:rsidRDefault="0065177C" w:rsidP="00E872BA">
      <w:pPr>
        <w:jc w:val="both"/>
        <w:rPr>
          <w:lang w:val="es-ES"/>
        </w:rPr>
      </w:pPr>
      <w:r>
        <w:rPr>
          <w:noProof/>
          <w:lang/>
        </w:rPr>
        <w:t xml:space="preserve">Realtime </w:t>
      </w:r>
      <w:r w:rsidR="00EA3A0D" w:rsidRPr="00EC6BF0">
        <w:rPr>
          <w:noProof/>
          <w:lang w:val="es-CO"/>
        </w:rPr>
        <w:t>Decisi</w:t>
      </w:r>
      <w:r w:rsidR="0032467A" w:rsidRPr="00EC6BF0">
        <w:rPr>
          <w:noProof/>
          <w:lang w:val="es-CO"/>
        </w:rPr>
        <w:t>cion Manager</w:t>
      </w:r>
      <w:r w:rsidR="00EC6BF0">
        <w:rPr>
          <w:noProof/>
          <w:lang w:val="es-CO"/>
        </w:rPr>
        <w:t xml:space="preserve">, es una solucion de sas que permite la entrega de desiciones y recomendaciones que </w:t>
      </w:r>
      <w:r w:rsidR="00EC6BF0">
        <w:rPr>
          <w:lang w:val="es-ES"/>
        </w:rPr>
        <w:t>optimizan cada interacción con el cliente para mejorar los ingresos, el crecimiento y la retención en el punto de contacto iniciado por el cliente.</w:t>
      </w:r>
    </w:p>
    <w:p w:rsidR="00E872BA" w:rsidRDefault="00E872BA" w:rsidP="00E872BA">
      <w:pPr>
        <w:jc w:val="both"/>
        <w:rPr>
          <w:noProof/>
          <w:lang w:val="es-CO"/>
        </w:rPr>
      </w:pPr>
    </w:p>
    <w:p w:rsidR="00E872BA" w:rsidRPr="00E872BA" w:rsidRDefault="00E872BA" w:rsidP="00E872BA">
      <w:pPr>
        <w:jc w:val="both"/>
        <w:rPr>
          <w:lang w:val="es-CO"/>
        </w:rPr>
      </w:pPr>
      <w:r w:rsidRPr="00E872BA">
        <w:rPr>
          <w:lang w:val="es-CO"/>
        </w:rPr>
        <w:t xml:space="preserve">SAS </w:t>
      </w:r>
      <w:r>
        <w:rPr>
          <w:noProof/>
          <w:lang/>
        </w:rPr>
        <w:t xml:space="preserve">Realtime </w:t>
      </w:r>
      <w:r w:rsidRPr="00E872BA">
        <w:rPr>
          <w:noProof/>
          <w:lang w:val="es-CO"/>
        </w:rPr>
        <w:t>Decisicion Manager</w:t>
      </w:r>
      <w:r w:rsidRPr="00E872BA">
        <w:rPr>
          <w:noProof/>
          <w:lang w:val="es-CO"/>
        </w:rPr>
        <w:t xml:space="preserve">, tendra toda la logica de las campanas que se pueden </w:t>
      </w:r>
      <w:r>
        <w:rPr>
          <w:noProof/>
          <w:lang w:val="es-CO"/>
        </w:rPr>
        <w:t>aplicar a un abonado y decidira al vuelo si debe responder al vendedor si existe alguna oferta para el abonado e igualmente recibir la respuesta y/o de enviar la informacion a TIAXA para la realizacion de la recarga.</w:t>
      </w:r>
    </w:p>
    <w:p w:rsidR="00EC6BF0" w:rsidRPr="00E872BA" w:rsidRDefault="00EC6BF0" w:rsidP="00CB60B9">
      <w:pPr>
        <w:pStyle w:val="Subtitle"/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3" w:name="_Toc491267332"/>
      <w:r w:rsidRPr="007D6C1C">
        <w:rPr>
          <w:noProof/>
        </w:rPr>
        <w:t>AAG Gateway</w:t>
      </w:r>
      <w:bookmarkEnd w:id="13"/>
    </w:p>
    <w:p w:rsidR="00474D40" w:rsidRPr="00E872BA" w:rsidRDefault="00E872BA" w:rsidP="00983433">
      <w:pPr>
        <w:jc w:val="both"/>
        <w:rPr>
          <w:noProof/>
          <w:lang w:val="es-CO"/>
        </w:rPr>
      </w:pPr>
      <w:r w:rsidRPr="00E872BA">
        <w:rPr>
          <w:noProof/>
          <w:lang w:val="es-CO"/>
        </w:rPr>
        <w:t>Gateway proporcionado por telefonica, encargado de e</w:t>
      </w:r>
      <w:r>
        <w:rPr>
          <w:noProof/>
          <w:lang w:val="es-CO"/>
        </w:rPr>
        <w:t>nrutar los mensajes a su destinatario, utiliza el protocolo smpp v 3.4 para comunicarse con TIAXA o un SMSC.</w:t>
      </w:r>
    </w:p>
    <w:p w:rsidR="00E872BA" w:rsidRPr="00E872BA" w:rsidRDefault="00E872BA" w:rsidP="00983433">
      <w:pPr>
        <w:jc w:val="both"/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4" w:name="_Toc491267333"/>
      <w:r w:rsidRPr="007D6C1C">
        <w:rPr>
          <w:noProof/>
        </w:rPr>
        <w:t>SMSC</w:t>
      </w:r>
      <w:bookmarkEnd w:id="14"/>
    </w:p>
    <w:p w:rsidR="00474D40" w:rsidRDefault="00AD0D50" w:rsidP="00983433">
      <w:pPr>
        <w:jc w:val="both"/>
        <w:rPr>
          <w:noProof/>
          <w:lang w:val="es-CO"/>
        </w:rPr>
      </w:pPr>
      <w:r>
        <w:rPr>
          <w:rStyle w:val="tgc"/>
        </w:rPr>
        <w:t xml:space="preserve">Central de Servicio de Mensajes Cortos o </w:t>
      </w:r>
      <w:r w:rsidRPr="00AD0D50">
        <w:rPr>
          <w:noProof/>
          <w:lang w:val="es-CO"/>
        </w:rPr>
        <w:t>SMSC</w:t>
      </w:r>
      <w:r>
        <w:rPr>
          <w:noProof/>
          <w:lang w:val="es-CO"/>
        </w:rPr>
        <w:t xml:space="preserve"> proporcionada por telefonica y encargada de </w:t>
      </w:r>
      <w:r>
        <w:rPr>
          <w:rStyle w:val="tgc"/>
        </w:rPr>
        <w:t>de enviar/recibir mensajes de texto</w:t>
      </w:r>
      <w:r>
        <w:rPr>
          <w:rStyle w:val="tgc"/>
        </w:rPr>
        <w:t>.</w:t>
      </w:r>
    </w:p>
    <w:p w:rsidR="00E872BA" w:rsidRPr="00EA3A0D" w:rsidRDefault="00E872BA" w:rsidP="00983433">
      <w:pPr>
        <w:jc w:val="both"/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5" w:name="_Toc491267334"/>
      <w:r w:rsidRPr="007D6C1C">
        <w:rPr>
          <w:noProof/>
        </w:rPr>
        <w:t>TIAXA</w:t>
      </w:r>
      <w:bookmarkEnd w:id="15"/>
    </w:p>
    <w:p w:rsidR="00121BA1" w:rsidRPr="00E872BA" w:rsidRDefault="006669BE" w:rsidP="00983433">
      <w:pPr>
        <w:jc w:val="both"/>
        <w:rPr>
          <w:noProof/>
          <w:lang w:val="es-CO"/>
        </w:rPr>
      </w:pPr>
      <w:r>
        <w:rPr>
          <w:noProof/>
          <w:lang w:val="es-CO"/>
        </w:rPr>
        <w:t>Servidor proporcionado por telefonica ncargado de realiz</w:t>
      </w:r>
      <w:r w:rsidR="00121BA1">
        <w:rPr>
          <w:noProof/>
          <w:lang w:val="es-CO"/>
        </w:rPr>
        <w:t>ar las recargas a los abonados,</w:t>
      </w:r>
      <w:r w:rsidR="00121BA1">
        <w:rPr>
          <w:noProof/>
          <w:lang w:val="es-CO"/>
        </w:rPr>
        <w:t>utiliza el protocolo smpp v 3.4</w:t>
      </w:r>
      <w:r w:rsidR="00121BA1">
        <w:rPr>
          <w:noProof/>
          <w:lang w:val="es-CO"/>
        </w:rPr>
        <w:t xml:space="preserve"> recibir la solicitud de recarga</w:t>
      </w:r>
      <w:r w:rsidR="00121BA1">
        <w:rPr>
          <w:noProof/>
          <w:lang w:val="es-CO"/>
        </w:rPr>
        <w:t>.</w:t>
      </w:r>
    </w:p>
    <w:p w:rsidR="006669BE" w:rsidRPr="00EA3A0D" w:rsidRDefault="006669BE">
      <w:pPr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6" w:name="_Toc491267335"/>
      <w:r w:rsidRPr="007D6C1C">
        <w:rPr>
          <w:noProof/>
        </w:rPr>
        <w:t>Vendedor</w:t>
      </w:r>
      <w:bookmarkEnd w:id="16"/>
    </w:p>
    <w:p w:rsidR="00983433" w:rsidRPr="009314BB" w:rsidRDefault="009314BB" w:rsidP="00C73483">
      <w:pPr>
        <w:jc w:val="both"/>
        <w:rPr>
          <w:noProof/>
          <w:lang w:val="es-CO"/>
        </w:rPr>
      </w:pPr>
      <w:r w:rsidRPr="009314BB">
        <w:rPr>
          <w:noProof/>
          <w:lang w:val="es-CO"/>
        </w:rPr>
        <w:t xml:space="preserve">Persona encaga de </w:t>
      </w:r>
      <w:r>
        <w:rPr>
          <w:noProof/>
          <w:lang w:val="es-CO"/>
        </w:rPr>
        <w:t>realizar</w:t>
      </w:r>
      <w:r w:rsidRPr="009314BB">
        <w:rPr>
          <w:noProof/>
          <w:lang w:val="es-CO"/>
        </w:rPr>
        <w:t xml:space="preserve"> la solicitud de recarga para un abonado.</w:t>
      </w:r>
    </w:p>
    <w:p w:rsidR="00983433" w:rsidRPr="009314BB" w:rsidRDefault="00983433" w:rsidP="00C73483">
      <w:pPr>
        <w:jc w:val="both"/>
        <w:rPr>
          <w:b/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7" w:name="_Toc491267336"/>
      <w:r w:rsidRPr="007D6C1C">
        <w:rPr>
          <w:noProof/>
        </w:rPr>
        <w:t>MO</w:t>
      </w:r>
      <w:r w:rsidR="008050E7" w:rsidRPr="007D6C1C">
        <w:rPr>
          <w:noProof/>
        </w:rPr>
        <w:t xml:space="preserve"> (Message Originator)</w:t>
      </w:r>
      <w:bookmarkEnd w:id="17"/>
    </w:p>
    <w:p w:rsidR="00474D40" w:rsidRPr="008050E7" w:rsidRDefault="008050E7" w:rsidP="00C73483">
      <w:pPr>
        <w:jc w:val="both"/>
        <w:rPr>
          <w:noProof/>
          <w:lang w:val="es-CO"/>
        </w:rPr>
      </w:pPr>
      <w:r w:rsidRPr="008050E7">
        <w:rPr>
          <w:noProof/>
          <w:lang w:val="es-CO"/>
        </w:rPr>
        <w:t>Mensa</w:t>
      </w:r>
      <w:r>
        <w:rPr>
          <w:noProof/>
          <w:lang w:val="es-CO"/>
        </w:rPr>
        <w:t>je env</w:t>
      </w:r>
      <w:r w:rsidRPr="008050E7">
        <w:rPr>
          <w:noProof/>
          <w:lang w:val="es-CO"/>
        </w:rPr>
        <w:t>ia</w:t>
      </w:r>
      <w:r>
        <w:rPr>
          <w:noProof/>
          <w:lang w:val="es-CO"/>
        </w:rPr>
        <w:t xml:space="preserve">do desde un dispositivo movil a otro dispositivo movil utilizando un servidor SMSC. </w:t>
      </w:r>
    </w:p>
    <w:p w:rsidR="008050E7" w:rsidRDefault="008050E7" w:rsidP="00C73483">
      <w:pPr>
        <w:jc w:val="both"/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8" w:name="_Toc491267337"/>
      <w:r w:rsidRPr="007D6C1C">
        <w:rPr>
          <w:noProof/>
        </w:rPr>
        <w:t>MT</w:t>
      </w:r>
      <w:r w:rsidR="008050E7" w:rsidRPr="007D6C1C">
        <w:rPr>
          <w:noProof/>
        </w:rPr>
        <w:t xml:space="preserve"> (Message Terminator)</w:t>
      </w:r>
      <w:bookmarkEnd w:id="18"/>
    </w:p>
    <w:p w:rsidR="00474D40" w:rsidRPr="008050E7" w:rsidRDefault="008050E7" w:rsidP="00C73483">
      <w:pPr>
        <w:jc w:val="both"/>
        <w:rPr>
          <w:noProof/>
          <w:lang w:val="es-CO"/>
        </w:rPr>
      </w:pPr>
      <w:r w:rsidRPr="008050E7">
        <w:rPr>
          <w:noProof/>
          <w:lang w:val="es-CO"/>
        </w:rPr>
        <w:t xml:space="preserve">Mensaje enviado desde </w:t>
      </w:r>
      <w:r>
        <w:rPr>
          <w:noProof/>
          <w:lang w:val="es-CO"/>
        </w:rPr>
        <w:t>un SMSC al dispositivo Movil destino.</w:t>
      </w:r>
    </w:p>
    <w:p w:rsidR="008050E7" w:rsidRPr="008050E7" w:rsidRDefault="008050E7" w:rsidP="00C73483">
      <w:pPr>
        <w:jc w:val="both"/>
        <w:rPr>
          <w:noProof/>
          <w:lang w:val="es-CO"/>
        </w:rPr>
      </w:pPr>
    </w:p>
    <w:p w:rsidR="00474D40" w:rsidRPr="007D6C1C" w:rsidRDefault="00474D40" w:rsidP="007D6C1C">
      <w:pPr>
        <w:pStyle w:val="Heading2"/>
        <w:numPr>
          <w:ilvl w:val="1"/>
          <w:numId w:val="1"/>
        </w:numPr>
        <w:rPr>
          <w:noProof/>
        </w:rPr>
      </w:pPr>
      <w:bookmarkStart w:id="19" w:name="OLE_LINK3"/>
      <w:bookmarkStart w:id="20" w:name="OLE_LINK4"/>
      <w:bookmarkStart w:id="21" w:name="_Toc491267338"/>
      <w:r w:rsidRPr="007D6C1C">
        <w:rPr>
          <w:noProof/>
        </w:rPr>
        <w:t>SAS SMSC Connector</w:t>
      </w:r>
      <w:bookmarkEnd w:id="21"/>
    </w:p>
    <w:p w:rsidR="00573645" w:rsidRPr="00C73483" w:rsidRDefault="00C73483" w:rsidP="00C73483">
      <w:pPr>
        <w:jc w:val="both"/>
        <w:rPr>
          <w:noProof/>
          <w:lang w:val="es-CO"/>
        </w:rPr>
      </w:pPr>
      <w:r w:rsidRPr="00C73483">
        <w:rPr>
          <w:noProof/>
          <w:lang w:val="es-CO"/>
        </w:rPr>
        <w:t xml:space="preserve">Componentes de  software de SAS, que permite conectarse a un SMSC center con el fin de recibir </w:t>
      </w:r>
      <w:r>
        <w:rPr>
          <w:noProof/>
          <w:lang w:val="es-CO"/>
        </w:rPr>
        <w:t>o colocar mensajes.</w:t>
      </w:r>
    </w:p>
    <w:bookmarkEnd w:id="19"/>
    <w:bookmarkEnd w:id="20"/>
    <w:p w:rsidR="00C73483" w:rsidRPr="00C73483" w:rsidRDefault="00C73483">
      <w:pPr>
        <w:rPr>
          <w:noProof/>
          <w:lang w:val="es-CO"/>
        </w:rPr>
      </w:pPr>
    </w:p>
    <w:p w:rsidR="00774212" w:rsidRPr="007D6C1C" w:rsidRDefault="00774212" w:rsidP="007D6C1C">
      <w:pPr>
        <w:pStyle w:val="Heading2"/>
        <w:numPr>
          <w:ilvl w:val="1"/>
          <w:numId w:val="1"/>
        </w:numPr>
        <w:rPr>
          <w:noProof/>
        </w:rPr>
      </w:pPr>
      <w:bookmarkStart w:id="22" w:name="_Toc491267339"/>
      <w:r w:rsidRPr="007D6C1C">
        <w:rPr>
          <w:noProof/>
        </w:rPr>
        <w:t xml:space="preserve">SAS </w:t>
      </w:r>
      <w:r w:rsidR="00C73483" w:rsidRPr="007D6C1C">
        <w:rPr>
          <w:noProof/>
        </w:rPr>
        <w:t>ESP</w:t>
      </w:r>
      <w:r w:rsidRPr="007D6C1C">
        <w:rPr>
          <w:noProof/>
        </w:rPr>
        <w:t xml:space="preserve"> Connector</w:t>
      </w:r>
      <w:bookmarkEnd w:id="22"/>
    </w:p>
    <w:p w:rsidR="00C73483" w:rsidRDefault="00C73483" w:rsidP="00C73483">
      <w:pPr>
        <w:jc w:val="both"/>
        <w:rPr>
          <w:noProof/>
          <w:lang w:val="es-CO"/>
        </w:rPr>
      </w:pPr>
      <w:r w:rsidRPr="00C73483">
        <w:rPr>
          <w:noProof/>
          <w:lang w:val="es-CO"/>
        </w:rPr>
        <w:t xml:space="preserve">Componentes de  software de SAS, que permite conectarse a un </w:t>
      </w:r>
      <w:r>
        <w:rPr>
          <w:noProof/>
          <w:lang w:val="es-CO"/>
        </w:rPr>
        <w:t>SAS ESP</w:t>
      </w:r>
      <w:r w:rsidRPr="00C73483">
        <w:rPr>
          <w:noProof/>
          <w:lang w:val="es-CO"/>
        </w:rPr>
        <w:t xml:space="preserve"> </w:t>
      </w:r>
      <w:r>
        <w:rPr>
          <w:noProof/>
          <w:lang w:val="es-CO"/>
        </w:rPr>
        <w:t>para enviar una solicitud o evento.</w:t>
      </w:r>
    </w:p>
    <w:p w:rsidR="00C73483" w:rsidRPr="00C73483" w:rsidRDefault="00C73483" w:rsidP="00C73483">
      <w:pPr>
        <w:jc w:val="both"/>
        <w:rPr>
          <w:noProof/>
          <w:lang w:val="es-CO"/>
        </w:rPr>
      </w:pPr>
    </w:p>
    <w:p w:rsidR="00C73483" w:rsidRPr="007D6C1C" w:rsidRDefault="00C73483" w:rsidP="007D6C1C">
      <w:pPr>
        <w:pStyle w:val="Heading2"/>
        <w:numPr>
          <w:ilvl w:val="1"/>
          <w:numId w:val="1"/>
        </w:numPr>
        <w:rPr>
          <w:noProof/>
        </w:rPr>
      </w:pPr>
      <w:bookmarkStart w:id="23" w:name="_Toc491267340"/>
      <w:r w:rsidRPr="007D6C1C">
        <w:rPr>
          <w:noProof/>
        </w:rPr>
        <w:lastRenderedPageBreak/>
        <w:t xml:space="preserve">SAS </w:t>
      </w:r>
      <w:r w:rsidRPr="007D6C1C">
        <w:rPr>
          <w:noProof/>
        </w:rPr>
        <w:t>RTDM</w:t>
      </w:r>
      <w:r w:rsidRPr="007D6C1C">
        <w:rPr>
          <w:noProof/>
        </w:rPr>
        <w:t xml:space="preserve"> Connector</w:t>
      </w:r>
      <w:bookmarkEnd w:id="23"/>
    </w:p>
    <w:p w:rsidR="00C73483" w:rsidRDefault="00C73483" w:rsidP="00C73483">
      <w:pPr>
        <w:jc w:val="both"/>
        <w:rPr>
          <w:noProof/>
          <w:lang w:val="es-CO"/>
        </w:rPr>
      </w:pPr>
      <w:r w:rsidRPr="00C73483">
        <w:rPr>
          <w:noProof/>
          <w:lang w:val="es-CO"/>
        </w:rPr>
        <w:t xml:space="preserve">Componentes de  software de SAS, que permite conectarse a un </w:t>
      </w:r>
      <w:r>
        <w:rPr>
          <w:noProof/>
          <w:lang w:val="es-CO"/>
        </w:rPr>
        <w:t>SAS RTDM</w:t>
      </w:r>
      <w:r>
        <w:rPr>
          <w:noProof/>
          <w:lang w:val="es-CO"/>
        </w:rPr>
        <w:t xml:space="preserve"> para enviar una solicitud </w:t>
      </w:r>
      <w:r>
        <w:rPr>
          <w:noProof/>
          <w:lang w:val="es-CO"/>
        </w:rPr>
        <w:t>de procesamiento para una o mas campanas.</w:t>
      </w:r>
    </w:p>
    <w:p w:rsidR="00774212" w:rsidRPr="00C73483" w:rsidRDefault="00774212">
      <w:pPr>
        <w:rPr>
          <w:noProof/>
          <w:lang w:val="es-CO"/>
        </w:rPr>
      </w:pPr>
    </w:p>
    <w:p w:rsidR="00573645" w:rsidRPr="00E41B95" w:rsidRDefault="00573645">
      <w:pPr>
        <w:rPr>
          <w:noProof/>
          <w:lang w:val="es-CO"/>
        </w:rPr>
      </w:pPr>
    </w:p>
    <w:p w:rsidR="00261B7C" w:rsidRPr="007D6C1C" w:rsidRDefault="00A67C46" w:rsidP="007D6C1C">
      <w:pPr>
        <w:pStyle w:val="Heading2"/>
        <w:numPr>
          <w:ilvl w:val="1"/>
          <w:numId w:val="1"/>
        </w:numPr>
        <w:rPr>
          <w:noProof/>
        </w:rPr>
      </w:pPr>
      <w:bookmarkStart w:id="24" w:name="_Toc491267341"/>
      <w:r w:rsidRPr="007D6C1C">
        <w:rPr>
          <w:noProof/>
        </w:rPr>
        <w:t>Q_ESP_INBOUND</w:t>
      </w:r>
      <w:bookmarkEnd w:id="24"/>
      <w:r w:rsidR="00261B7C" w:rsidRPr="007D6C1C">
        <w:rPr>
          <w:noProof/>
        </w:rPr>
        <w:t xml:space="preserve"> </w:t>
      </w:r>
    </w:p>
    <w:p w:rsidR="00573645" w:rsidRPr="00E41B95" w:rsidRDefault="00E41B95" w:rsidP="0065177C">
      <w:pPr>
        <w:rPr>
          <w:noProof/>
          <w:lang w:val="es-CO"/>
        </w:rPr>
      </w:pPr>
      <w:r w:rsidRPr="00E41B95">
        <w:rPr>
          <w:noProof/>
          <w:lang w:val="es-CO"/>
        </w:rPr>
        <w:t xml:space="preserve">Cola de mensajeria en la cual se almacena las solicitudes que se deben enviar a </w:t>
      </w:r>
      <w:r>
        <w:rPr>
          <w:noProof/>
          <w:lang w:val="es-CO"/>
        </w:rPr>
        <w:t>ESP para su procesamiento.</w:t>
      </w:r>
    </w:p>
    <w:p w:rsidR="00A67C46" w:rsidRPr="00E41B95" w:rsidRDefault="00A67C46">
      <w:pPr>
        <w:rPr>
          <w:noProof/>
          <w:lang w:val="es-CO"/>
        </w:rPr>
      </w:pPr>
    </w:p>
    <w:p w:rsidR="00261B7C" w:rsidRPr="007D6C1C" w:rsidRDefault="00A67C46" w:rsidP="007D6C1C">
      <w:pPr>
        <w:pStyle w:val="Heading2"/>
        <w:numPr>
          <w:ilvl w:val="1"/>
          <w:numId w:val="1"/>
        </w:numPr>
        <w:rPr>
          <w:noProof/>
        </w:rPr>
      </w:pPr>
      <w:bookmarkStart w:id="25" w:name="_Toc491267342"/>
      <w:r w:rsidRPr="007D6C1C">
        <w:rPr>
          <w:noProof/>
        </w:rPr>
        <w:t>Q</w:t>
      </w:r>
      <w:r w:rsidR="00844951" w:rsidRPr="007D6C1C">
        <w:rPr>
          <w:noProof/>
        </w:rPr>
        <w:t>_</w:t>
      </w:r>
      <w:r w:rsidRPr="007D6C1C">
        <w:rPr>
          <w:noProof/>
        </w:rPr>
        <w:t>RTDM_INBOUND</w:t>
      </w:r>
      <w:bookmarkEnd w:id="25"/>
    </w:p>
    <w:p w:rsidR="00A67C46" w:rsidRPr="00E41B95" w:rsidRDefault="00E41B95" w:rsidP="0065177C">
      <w:pPr>
        <w:rPr>
          <w:noProof/>
          <w:lang w:val="es-CO"/>
        </w:rPr>
      </w:pPr>
      <w:r w:rsidRPr="00E41B95">
        <w:rPr>
          <w:noProof/>
          <w:lang w:val="es-CO"/>
        </w:rPr>
        <w:t>Cola de mensajeria que en la cual se alma</w:t>
      </w:r>
      <w:r w:rsidR="00885546">
        <w:rPr>
          <w:noProof/>
          <w:lang w:val="es-CO"/>
        </w:rPr>
        <w:t>cena la solicitudes que se debe</w:t>
      </w:r>
      <w:r w:rsidRPr="00E41B95">
        <w:rPr>
          <w:noProof/>
          <w:lang w:val="es-CO"/>
        </w:rPr>
        <w:t>n enviar a RTDM para su validacion y verificacion de campanas.</w:t>
      </w:r>
    </w:p>
    <w:p w:rsidR="00844951" w:rsidRPr="00E41B95" w:rsidRDefault="00844951">
      <w:pPr>
        <w:rPr>
          <w:noProof/>
          <w:lang w:val="es-CO"/>
        </w:rPr>
      </w:pPr>
    </w:p>
    <w:p w:rsidR="00261B7C" w:rsidRPr="007D6C1C" w:rsidRDefault="00885546" w:rsidP="007D6C1C">
      <w:pPr>
        <w:pStyle w:val="Heading2"/>
        <w:numPr>
          <w:ilvl w:val="1"/>
          <w:numId w:val="1"/>
        </w:numPr>
        <w:rPr>
          <w:noProof/>
        </w:rPr>
      </w:pPr>
      <w:bookmarkStart w:id="26" w:name="_Toc491267343"/>
      <w:r w:rsidRPr="007D6C1C">
        <w:rPr>
          <w:noProof/>
        </w:rPr>
        <w:t>Q_SMSC_Inbound</w:t>
      </w:r>
      <w:bookmarkEnd w:id="26"/>
    </w:p>
    <w:p w:rsidR="00844951" w:rsidRPr="008D2D2D" w:rsidRDefault="008D2D2D" w:rsidP="0065177C">
      <w:pPr>
        <w:rPr>
          <w:noProof/>
          <w:lang w:val="es-CO"/>
        </w:rPr>
      </w:pPr>
      <w:r w:rsidRPr="008D2D2D">
        <w:rPr>
          <w:noProof/>
          <w:lang w:val="es-CO"/>
        </w:rPr>
        <w:t xml:space="preserve">Cola de mensajeria que almacena </w:t>
      </w:r>
      <w:r>
        <w:rPr>
          <w:noProof/>
          <w:lang w:val="es-CO"/>
        </w:rPr>
        <w:t>todas las solicitudes que se deben enviar a</w:t>
      </w:r>
      <w:r w:rsidR="00695DDD">
        <w:rPr>
          <w:noProof/>
          <w:lang w:val="es-CO"/>
        </w:rPr>
        <w:t>l SMSC para indicarle al vendedor que el abonado tiene una oferta que puede utilizar para realizar su recarga.</w:t>
      </w:r>
    </w:p>
    <w:p w:rsidR="00885546" w:rsidRPr="00E41B95" w:rsidRDefault="00885546" w:rsidP="00885546">
      <w:pPr>
        <w:rPr>
          <w:noProof/>
          <w:lang w:val="es-CO"/>
        </w:rPr>
      </w:pPr>
    </w:p>
    <w:p w:rsidR="00261B7C" w:rsidRPr="007D6C1C" w:rsidRDefault="00885546" w:rsidP="007D6C1C">
      <w:pPr>
        <w:pStyle w:val="Heading2"/>
        <w:numPr>
          <w:ilvl w:val="1"/>
          <w:numId w:val="1"/>
        </w:numPr>
        <w:rPr>
          <w:noProof/>
        </w:rPr>
      </w:pPr>
      <w:bookmarkStart w:id="27" w:name="_Toc491267344"/>
      <w:r w:rsidRPr="007D6C1C">
        <w:rPr>
          <w:noProof/>
        </w:rPr>
        <w:t>Q_TIAXA_Inbound</w:t>
      </w:r>
      <w:bookmarkEnd w:id="27"/>
    </w:p>
    <w:p w:rsidR="00885546" w:rsidRPr="008D2D2D" w:rsidRDefault="00885546" w:rsidP="00885546">
      <w:pPr>
        <w:rPr>
          <w:noProof/>
          <w:lang w:val="es-CO"/>
        </w:rPr>
      </w:pPr>
      <w:r w:rsidRPr="008D2D2D">
        <w:rPr>
          <w:noProof/>
          <w:lang w:val="es-CO"/>
        </w:rPr>
        <w:t xml:space="preserve">Cola de mensajeria que almacena </w:t>
      </w:r>
      <w:r>
        <w:rPr>
          <w:noProof/>
          <w:lang w:val="es-CO"/>
        </w:rPr>
        <w:t>todas las solicitudes que se deben enviar a tiaxa para la realizacion de la recarga.</w:t>
      </w:r>
    </w:p>
    <w:p w:rsidR="00844951" w:rsidRPr="00885546" w:rsidRDefault="00844951" w:rsidP="0065177C">
      <w:pPr>
        <w:rPr>
          <w:b/>
          <w:noProof/>
          <w:lang w:val="es-CO"/>
        </w:rPr>
      </w:pPr>
    </w:p>
    <w:p w:rsidR="00261B7C" w:rsidRPr="007D6C1C" w:rsidRDefault="00261B7C" w:rsidP="007D6C1C">
      <w:pPr>
        <w:pStyle w:val="Heading2"/>
        <w:numPr>
          <w:ilvl w:val="1"/>
          <w:numId w:val="1"/>
        </w:numPr>
        <w:rPr>
          <w:noProof/>
        </w:rPr>
      </w:pPr>
      <w:bookmarkStart w:id="28" w:name="_Toc491267345"/>
      <w:r w:rsidRPr="007D6C1C">
        <w:rPr>
          <w:noProof/>
        </w:rPr>
        <w:t>Sequence</w:t>
      </w:r>
      <w:bookmarkEnd w:id="28"/>
    </w:p>
    <w:p w:rsidR="00885546" w:rsidRPr="00261B7C" w:rsidRDefault="00261B7C" w:rsidP="00AB5FCE">
      <w:pPr>
        <w:jc w:val="both"/>
        <w:rPr>
          <w:noProof/>
          <w:lang w:val="es-CO"/>
        </w:rPr>
      </w:pPr>
      <w:r w:rsidRPr="00261B7C">
        <w:rPr>
          <w:noProof/>
          <w:lang w:val="es-CO"/>
        </w:rPr>
        <w:t>Conjunto de pasos que se componen un flujo</w:t>
      </w:r>
      <w:r w:rsidR="00C1000B">
        <w:rPr>
          <w:noProof/>
          <w:lang w:val="es-CO"/>
        </w:rPr>
        <w:t xml:space="preserve">, tienen un origen, </w:t>
      </w:r>
      <w:r w:rsidRPr="00261B7C">
        <w:rPr>
          <w:noProof/>
          <w:lang w:val="es-CO"/>
        </w:rPr>
        <w:t xml:space="preserve">rutas o reglas </w:t>
      </w:r>
      <w:r w:rsidR="00C1000B">
        <w:rPr>
          <w:noProof/>
          <w:lang w:val="es-CO"/>
        </w:rPr>
        <w:t>que definen el o los destinos posibles y transformaciones para enriquecer los mensajes antes de entergar la respuesta a su destinatario</w:t>
      </w:r>
      <w:r w:rsidRPr="00261B7C">
        <w:rPr>
          <w:noProof/>
          <w:lang w:val="es-CO"/>
        </w:rPr>
        <w:t>.</w:t>
      </w:r>
    </w:p>
    <w:p w:rsidR="001029D8" w:rsidRDefault="001029D8" w:rsidP="00AB5FCE">
      <w:pPr>
        <w:jc w:val="both"/>
        <w:rPr>
          <w:noProof/>
          <w:lang w:val="es-CO"/>
        </w:rPr>
      </w:pPr>
    </w:p>
    <w:p w:rsidR="00AB5FCE" w:rsidRPr="007D6C1C" w:rsidRDefault="00AB5FCE" w:rsidP="007D6C1C">
      <w:pPr>
        <w:pStyle w:val="Heading2"/>
        <w:numPr>
          <w:ilvl w:val="1"/>
          <w:numId w:val="1"/>
        </w:numPr>
        <w:rPr>
          <w:noProof/>
        </w:rPr>
      </w:pPr>
      <w:bookmarkStart w:id="29" w:name="_Toc491267346"/>
      <w:r w:rsidRPr="007D6C1C">
        <w:rPr>
          <w:noProof/>
        </w:rPr>
        <w:t>SEQ_SAS_SMSC_Connector</w:t>
      </w:r>
      <w:bookmarkEnd w:id="29"/>
    </w:p>
    <w:p w:rsidR="00AB5FCE" w:rsidRDefault="00AB5FCE" w:rsidP="00AB5FCE">
      <w:pPr>
        <w:jc w:val="both"/>
        <w:rPr>
          <w:noProof/>
          <w:lang w:val="es-CO"/>
        </w:rPr>
      </w:pPr>
      <w:r>
        <w:rPr>
          <w:noProof/>
          <w:lang w:val="es-CO"/>
        </w:rPr>
        <w:t xml:space="preserve">Secuencia que se conecta al AAG Gateway y recibe los mensajes SMS MO, lo ttransforma y lo coloca en la cola de </w:t>
      </w:r>
      <w:r w:rsidRPr="00AB5FCE">
        <w:rPr>
          <w:noProof/>
          <w:lang w:val="es-CO"/>
        </w:rPr>
        <w:t>Q_ESP_Inbound</w:t>
      </w:r>
      <w:r>
        <w:rPr>
          <w:noProof/>
          <w:lang w:val="es-CO"/>
        </w:rPr>
        <w:t xml:space="preserve"> en kafka.</w:t>
      </w:r>
    </w:p>
    <w:p w:rsidR="00AB5FCE" w:rsidRDefault="00AB5FCE" w:rsidP="00AB5FCE">
      <w:pPr>
        <w:jc w:val="both"/>
        <w:rPr>
          <w:noProof/>
          <w:lang w:val="es-CO"/>
        </w:rPr>
      </w:pPr>
    </w:p>
    <w:p w:rsidR="00AB5FCE" w:rsidRPr="007D6C1C" w:rsidRDefault="00AB5FCE" w:rsidP="007D6C1C">
      <w:pPr>
        <w:pStyle w:val="Heading2"/>
        <w:numPr>
          <w:ilvl w:val="1"/>
          <w:numId w:val="1"/>
        </w:numPr>
        <w:rPr>
          <w:noProof/>
        </w:rPr>
      </w:pPr>
      <w:bookmarkStart w:id="30" w:name="_Toc491267347"/>
      <w:r w:rsidRPr="007D6C1C">
        <w:rPr>
          <w:noProof/>
        </w:rPr>
        <w:t>Seq_</w:t>
      </w:r>
      <w:bookmarkStart w:id="31" w:name="OLE_LINK5"/>
      <w:bookmarkStart w:id="32" w:name="OLE_LINK6"/>
      <w:r w:rsidRPr="007D6C1C">
        <w:rPr>
          <w:noProof/>
        </w:rPr>
        <w:t>Q_ESP_Inbound</w:t>
      </w:r>
      <w:bookmarkEnd w:id="31"/>
      <w:bookmarkEnd w:id="32"/>
      <w:r w:rsidRPr="007D6C1C">
        <w:rPr>
          <w:noProof/>
        </w:rPr>
        <w:t>_to_ESP</w:t>
      </w:r>
      <w:bookmarkEnd w:id="30"/>
    </w:p>
    <w:p w:rsidR="00AB5FCE" w:rsidRPr="00744940" w:rsidRDefault="00744940" w:rsidP="00AB5FCE">
      <w:pPr>
        <w:jc w:val="both"/>
        <w:rPr>
          <w:noProof/>
          <w:lang/>
        </w:rPr>
      </w:pPr>
      <w:r w:rsidRPr="00744940">
        <w:rPr>
          <w:noProof/>
          <w:lang/>
        </w:rPr>
        <w:t xml:space="preserve">Secuencia que leee de la cola </w:t>
      </w:r>
      <w:r w:rsidRPr="00744940">
        <w:rPr>
          <w:noProof/>
          <w:lang w:val="es-CO"/>
        </w:rPr>
        <w:t>Q_ESP_Inbound</w:t>
      </w:r>
      <w:r w:rsidRPr="00744940">
        <w:rPr>
          <w:noProof/>
          <w:lang/>
        </w:rPr>
        <w:t xml:space="preserve"> el mensaje dejado por la secuencia SEQ_SAS_SMSC_Connector, lo transforma en el mensaje que debe recibir el ESP Service, se conecta el ESP y le envia el mensaje que debe procesar.</w:t>
      </w:r>
    </w:p>
    <w:p w:rsidR="00744940" w:rsidRPr="008D45B7" w:rsidRDefault="00744940" w:rsidP="00AB5FCE">
      <w:pPr>
        <w:jc w:val="both"/>
        <w:rPr>
          <w:noProof/>
          <w:lang/>
        </w:rPr>
      </w:pPr>
    </w:p>
    <w:p w:rsidR="00844951" w:rsidRPr="007D6C1C" w:rsidRDefault="00844951" w:rsidP="007D6C1C">
      <w:pPr>
        <w:pStyle w:val="Heading2"/>
        <w:numPr>
          <w:ilvl w:val="1"/>
          <w:numId w:val="1"/>
        </w:numPr>
        <w:rPr>
          <w:noProof/>
        </w:rPr>
      </w:pPr>
      <w:bookmarkStart w:id="33" w:name="_Toc491267348"/>
      <w:r w:rsidRPr="007D6C1C">
        <w:rPr>
          <w:noProof/>
        </w:rPr>
        <w:t>Seq_ESP_to_RTDM Inbound</w:t>
      </w:r>
      <w:bookmarkEnd w:id="33"/>
    </w:p>
    <w:p w:rsidR="00C052F2" w:rsidRPr="00C052F2" w:rsidRDefault="00C052F2" w:rsidP="00AB5FCE">
      <w:pPr>
        <w:jc w:val="both"/>
        <w:rPr>
          <w:noProof/>
          <w:lang w:val="es-CO"/>
        </w:rPr>
      </w:pPr>
      <w:r w:rsidRPr="00C052F2">
        <w:rPr>
          <w:noProof/>
          <w:lang w:val="es-CO"/>
        </w:rPr>
        <w:t xml:space="preserve">Secuencia que </w:t>
      </w:r>
      <w:r>
        <w:rPr>
          <w:noProof/>
          <w:lang w:val="es-CO"/>
        </w:rPr>
        <w:t xml:space="preserve">espera la respuesta del ESP y lo </w:t>
      </w:r>
      <w:r w:rsidR="00744940">
        <w:rPr>
          <w:noProof/>
          <w:lang/>
        </w:rPr>
        <w:t xml:space="preserve">coloca en la cola </w:t>
      </w:r>
      <w:r w:rsidRPr="00C052F2">
        <w:rPr>
          <w:noProof/>
          <w:lang w:val="es-CO"/>
        </w:rPr>
        <w:t>Q_RTDM_Inbound</w:t>
      </w:r>
      <w:r>
        <w:rPr>
          <w:noProof/>
          <w:lang w:val="es-CO"/>
        </w:rPr>
        <w:t>.</w:t>
      </w:r>
    </w:p>
    <w:p w:rsidR="00261B7C" w:rsidRPr="007D6C1C" w:rsidRDefault="00261B7C" w:rsidP="007D6C1C">
      <w:pPr>
        <w:pStyle w:val="Heading2"/>
        <w:ind w:left="1098"/>
        <w:rPr>
          <w:noProof/>
        </w:rPr>
      </w:pPr>
    </w:p>
    <w:p w:rsidR="00AB5FCE" w:rsidRPr="00EF326F" w:rsidRDefault="00AB5FCE" w:rsidP="007D6C1C">
      <w:pPr>
        <w:pStyle w:val="Heading2"/>
        <w:numPr>
          <w:ilvl w:val="1"/>
          <w:numId w:val="1"/>
        </w:numPr>
        <w:rPr>
          <w:noProof/>
          <w:lang w:val="en-US"/>
        </w:rPr>
      </w:pPr>
      <w:bookmarkStart w:id="34" w:name="_Toc491267349"/>
      <w:r w:rsidRPr="00EF326F">
        <w:rPr>
          <w:noProof/>
          <w:lang w:val="en-US"/>
        </w:rPr>
        <w:t>Seq_</w:t>
      </w:r>
      <w:bookmarkStart w:id="35" w:name="OLE_LINK1"/>
      <w:bookmarkStart w:id="36" w:name="OLE_LINK2"/>
      <w:r w:rsidRPr="00EF326F">
        <w:rPr>
          <w:noProof/>
          <w:lang w:val="en-US"/>
        </w:rPr>
        <w:t>Q_RTDM_Inbound</w:t>
      </w:r>
      <w:bookmarkEnd w:id="35"/>
      <w:bookmarkEnd w:id="36"/>
      <w:r w:rsidRPr="00EF326F">
        <w:rPr>
          <w:noProof/>
          <w:lang w:val="en-US"/>
        </w:rPr>
        <w:t>_to_RTDM</w:t>
      </w:r>
      <w:bookmarkEnd w:id="34"/>
    </w:p>
    <w:p w:rsidR="00AB5FCE" w:rsidRPr="00C052F2" w:rsidRDefault="00AB5FCE" w:rsidP="00AB5FCE">
      <w:pPr>
        <w:jc w:val="both"/>
        <w:rPr>
          <w:noProof/>
          <w:lang w:val="es-CO"/>
        </w:rPr>
      </w:pPr>
      <w:r w:rsidRPr="001029D8">
        <w:rPr>
          <w:noProof/>
          <w:lang w:val="es-CO"/>
        </w:rPr>
        <w:t xml:space="preserve">Secuencia que se conecta a kafka y lee los mensajes colocados en </w:t>
      </w:r>
      <w:r>
        <w:rPr>
          <w:noProof/>
          <w:lang w:val="es-CO"/>
        </w:rPr>
        <w:t xml:space="preserve">cola </w:t>
      </w:r>
      <w:r w:rsidRPr="00C052F2">
        <w:rPr>
          <w:noProof/>
          <w:lang w:val="es-CO"/>
        </w:rPr>
        <w:t>Q_RTDM_Inbound</w:t>
      </w:r>
      <w:r w:rsidR="00744940">
        <w:rPr>
          <w:noProof/>
          <w:lang w:val="es-CO"/>
        </w:rPr>
        <w:t xml:space="preserve">, </w:t>
      </w:r>
      <w:r>
        <w:rPr>
          <w:noProof/>
          <w:lang w:val="es-CO"/>
        </w:rPr>
        <w:t xml:space="preserve">lee el mensaje </w:t>
      </w:r>
      <w:r w:rsidR="003A53C7">
        <w:rPr>
          <w:noProof/>
          <w:lang/>
        </w:rPr>
        <w:t xml:space="preserve"> colocado por la secuencia </w:t>
      </w:r>
      <w:r w:rsidR="003A53C7" w:rsidRPr="003A53C7">
        <w:rPr>
          <w:noProof/>
          <w:lang/>
        </w:rPr>
        <w:t xml:space="preserve">Seq_ESP_to_RTDM Inbound </w:t>
      </w:r>
      <w:r>
        <w:rPr>
          <w:noProof/>
          <w:lang w:val="es-CO"/>
        </w:rPr>
        <w:t xml:space="preserve">y lo transforma en el mensaje requerido por el </w:t>
      </w:r>
      <w:r w:rsidR="003A53C7">
        <w:rPr>
          <w:noProof/>
          <w:lang/>
        </w:rPr>
        <w:t>RTDM</w:t>
      </w:r>
      <w:r>
        <w:rPr>
          <w:noProof/>
          <w:lang w:val="es-CO"/>
        </w:rPr>
        <w:t>.</w:t>
      </w:r>
    </w:p>
    <w:p w:rsidR="00AB5FCE" w:rsidRPr="00744940" w:rsidRDefault="00AB5FCE" w:rsidP="0065177C">
      <w:pPr>
        <w:rPr>
          <w:b/>
          <w:noProof/>
          <w:lang w:val="es-CO"/>
        </w:rPr>
      </w:pPr>
    </w:p>
    <w:p w:rsidR="00844951" w:rsidRPr="007D6C1C" w:rsidRDefault="00844951" w:rsidP="007D6C1C">
      <w:pPr>
        <w:pStyle w:val="Heading2"/>
        <w:numPr>
          <w:ilvl w:val="1"/>
          <w:numId w:val="1"/>
        </w:numPr>
        <w:rPr>
          <w:noProof/>
        </w:rPr>
      </w:pPr>
      <w:bookmarkStart w:id="37" w:name="_Toc491267350"/>
      <w:r w:rsidRPr="007D6C1C">
        <w:rPr>
          <w:noProof/>
        </w:rPr>
        <w:t>Seq_RTDM_to_Q_TIAXA_Inbound</w:t>
      </w:r>
      <w:bookmarkEnd w:id="37"/>
    </w:p>
    <w:p w:rsidR="00261B7C" w:rsidRPr="00BD46BE" w:rsidRDefault="00BD46BE" w:rsidP="00BD46BE">
      <w:pPr>
        <w:jc w:val="both"/>
        <w:rPr>
          <w:noProof/>
          <w:lang/>
        </w:rPr>
      </w:pPr>
      <w:bookmarkStart w:id="38" w:name="OLE_LINK7"/>
      <w:bookmarkStart w:id="39" w:name="OLE_LINK8"/>
      <w:r w:rsidRPr="00BD46BE">
        <w:rPr>
          <w:noProof/>
          <w:lang/>
        </w:rPr>
        <w:t xml:space="preserve">Secuencia que espera la respuesta </w:t>
      </w:r>
      <w:r>
        <w:rPr>
          <w:noProof/>
          <w:lang/>
        </w:rPr>
        <w:t xml:space="preserve">dada por el RTDM posterior a procesar la solicitud inicial, si la respuesta se debe entregar a TIAXA, recibe el mensaje y lo coloca en kafka en la cola </w:t>
      </w:r>
      <w:r w:rsidRPr="00BD46BE">
        <w:rPr>
          <w:noProof/>
          <w:lang/>
        </w:rPr>
        <w:t>Q_TIAXA_Inbound</w:t>
      </w:r>
      <w:r>
        <w:rPr>
          <w:noProof/>
          <w:lang/>
        </w:rPr>
        <w:t>.</w:t>
      </w:r>
    </w:p>
    <w:bookmarkEnd w:id="38"/>
    <w:bookmarkEnd w:id="39"/>
    <w:p w:rsidR="00261B7C" w:rsidRPr="00BD46BE" w:rsidRDefault="00261B7C" w:rsidP="0065177C">
      <w:pPr>
        <w:rPr>
          <w:b/>
          <w:noProof/>
          <w:lang w:val="es-CO"/>
        </w:rPr>
      </w:pPr>
    </w:p>
    <w:p w:rsidR="00AC6ACB" w:rsidRPr="007D6C1C" w:rsidRDefault="00AC6ACB" w:rsidP="007D6C1C">
      <w:pPr>
        <w:pStyle w:val="Heading2"/>
        <w:numPr>
          <w:ilvl w:val="1"/>
          <w:numId w:val="1"/>
        </w:numPr>
        <w:rPr>
          <w:noProof/>
        </w:rPr>
      </w:pPr>
      <w:bookmarkStart w:id="40" w:name="_Toc491267351"/>
      <w:r w:rsidRPr="007D6C1C">
        <w:rPr>
          <w:noProof/>
        </w:rPr>
        <w:t>Seq_ESP_to_Q_SMSC_Inbound</w:t>
      </w:r>
      <w:bookmarkEnd w:id="40"/>
    </w:p>
    <w:p w:rsidR="00AC6ACB" w:rsidRDefault="00AC6ACB" w:rsidP="00AC6ACB">
      <w:pPr>
        <w:jc w:val="both"/>
        <w:rPr>
          <w:noProof/>
          <w:lang/>
        </w:rPr>
      </w:pPr>
      <w:r w:rsidRPr="00BD46BE">
        <w:rPr>
          <w:noProof/>
          <w:lang/>
        </w:rPr>
        <w:t xml:space="preserve">Secuencia que espera la respuesta </w:t>
      </w:r>
      <w:r>
        <w:rPr>
          <w:noProof/>
          <w:lang/>
        </w:rPr>
        <w:t>dada por el RTDM posterior a procesar la solicitud inicial, si la respuesta se debe entregar a</w:t>
      </w:r>
      <w:r>
        <w:rPr>
          <w:noProof/>
          <w:lang/>
        </w:rPr>
        <w:t>l vendedor</w:t>
      </w:r>
      <w:r>
        <w:rPr>
          <w:noProof/>
          <w:lang/>
        </w:rPr>
        <w:t xml:space="preserve">, recibe el mensaje y lo coloca en kafka en la cola </w:t>
      </w:r>
      <w:r w:rsidRPr="00AC6ACB">
        <w:rPr>
          <w:noProof/>
          <w:lang/>
        </w:rPr>
        <w:t>Q_SMSC_Inbound</w:t>
      </w:r>
      <w:r>
        <w:rPr>
          <w:noProof/>
          <w:lang/>
        </w:rPr>
        <w:t>.</w:t>
      </w:r>
    </w:p>
    <w:p w:rsidR="00AC6ACB" w:rsidRPr="007D6C1C" w:rsidRDefault="00AC6ACB" w:rsidP="007D6C1C">
      <w:pPr>
        <w:pStyle w:val="Heading2"/>
        <w:numPr>
          <w:ilvl w:val="1"/>
          <w:numId w:val="1"/>
        </w:numPr>
        <w:rPr>
          <w:noProof/>
        </w:rPr>
      </w:pPr>
      <w:bookmarkStart w:id="41" w:name="OLE_LINK9"/>
      <w:bookmarkStart w:id="42" w:name="OLE_LINK10"/>
      <w:bookmarkStart w:id="43" w:name="_Toc491267352"/>
      <w:r w:rsidRPr="007D6C1C">
        <w:rPr>
          <w:noProof/>
        </w:rPr>
        <w:t>Seq_Q_SMSC_Inbound_to_SMSC</w:t>
      </w:r>
      <w:bookmarkEnd w:id="43"/>
    </w:p>
    <w:p w:rsidR="00AC6ACB" w:rsidRDefault="00AC6ACB" w:rsidP="00AC6ACB">
      <w:pPr>
        <w:jc w:val="both"/>
        <w:rPr>
          <w:noProof/>
          <w:lang/>
        </w:rPr>
      </w:pPr>
      <w:r>
        <w:rPr>
          <w:noProof/>
          <w:lang/>
        </w:rPr>
        <w:t xml:space="preserve">Secuencia que espera el mensaje colocado por la sequencia </w:t>
      </w:r>
      <w:r w:rsidRPr="00AC6ACB">
        <w:rPr>
          <w:noProof/>
          <w:lang/>
        </w:rPr>
        <w:t>Seq_ESP_to_Q_SMSC_Inbound</w:t>
      </w:r>
      <w:r>
        <w:rPr>
          <w:noProof/>
          <w:lang/>
        </w:rPr>
        <w:t xml:space="preserve"> y colocado en la cola </w:t>
      </w:r>
      <w:r w:rsidRPr="00AC6ACB">
        <w:rPr>
          <w:noProof/>
          <w:lang/>
        </w:rPr>
        <w:t>Q_SMSC_Inbound</w:t>
      </w:r>
      <w:r>
        <w:rPr>
          <w:noProof/>
          <w:lang/>
        </w:rPr>
        <w:t>, el cual debe ser enviado al originador del mensaje, en este caso el vendedor, informandole que existe alguna oferta y si desea aprovecharlo o declinar de esta, para el abonado.</w:t>
      </w:r>
    </w:p>
    <w:p w:rsidR="00AC6ACB" w:rsidRPr="00BD46BE" w:rsidRDefault="00AC6ACB" w:rsidP="00AC6ACB">
      <w:pPr>
        <w:jc w:val="both"/>
        <w:rPr>
          <w:noProof/>
          <w:lang/>
        </w:rPr>
      </w:pPr>
    </w:p>
    <w:p w:rsidR="00AC6ACB" w:rsidRPr="007D6C1C" w:rsidRDefault="00AC6ACB" w:rsidP="007D6C1C">
      <w:pPr>
        <w:pStyle w:val="Heading2"/>
        <w:numPr>
          <w:ilvl w:val="1"/>
          <w:numId w:val="1"/>
        </w:numPr>
        <w:rPr>
          <w:noProof/>
        </w:rPr>
      </w:pPr>
      <w:bookmarkStart w:id="44" w:name="_Toc491267353"/>
      <w:r w:rsidRPr="007D6C1C">
        <w:rPr>
          <w:noProof/>
        </w:rPr>
        <w:t>Seq_Q_TIAXA_Inbound_to_TIAXA</w:t>
      </w:r>
      <w:bookmarkEnd w:id="44"/>
    </w:p>
    <w:p w:rsidR="00AC6ACB" w:rsidRDefault="00AC6ACB" w:rsidP="00AC6ACB">
      <w:pPr>
        <w:jc w:val="both"/>
        <w:rPr>
          <w:noProof/>
          <w:lang/>
        </w:rPr>
      </w:pPr>
      <w:r>
        <w:rPr>
          <w:noProof/>
          <w:lang/>
        </w:rPr>
        <w:t xml:space="preserve">Secuencia que espera el mensaje colocado por la sequencia </w:t>
      </w:r>
      <w:r w:rsidRPr="00AC6ACB">
        <w:rPr>
          <w:noProof/>
          <w:lang/>
        </w:rPr>
        <w:t>Seq_RTDM_to_Q_TIAXA_Inbound</w:t>
      </w:r>
      <w:r>
        <w:rPr>
          <w:noProof/>
          <w:lang/>
        </w:rPr>
        <w:t xml:space="preserve"> </w:t>
      </w:r>
      <w:r>
        <w:rPr>
          <w:noProof/>
          <w:lang/>
        </w:rPr>
        <w:t xml:space="preserve">y colocado en la cola </w:t>
      </w:r>
      <w:r w:rsidRPr="00AC6ACB">
        <w:rPr>
          <w:noProof/>
          <w:lang/>
        </w:rPr>
        <w:t>Q_TIAXA_Inbound</w:t>
      </w:r>
      <w:r>
        <w:rPr>
          <w:noProof/>
          <w:lang/>
        </w:rPr>
        <w:t>, el cual debe ser enviado a</w:t>
      </w:r>
      <w:r>
        <w:rPr>
          <w:noProof/>
          <w:lang/>
        </w:rPr>
        <w:t xml:space="preserve"> TIAXA, informandole que debe realizar la recarga al abonado.</w:t>
      </w:r>
    </w:p>
    <w:p w:rsidR="00AC6ACB" w:rsidRPr="00BD46BE" w:rsidRDefault="00AC6ACB" w:rsidP="00AC6ACB">
      <w:pPr>
        <w:jc w:val="both"/>
        <w:rPr>
          <w:noProof/>
          <w:lang/>
        </w:rPr>
      </w:pPr>
    </w:p>
    <w:p w:rsidR="00AC6ACB" w:rsidRPr="00AC6ACB" w:rsidRDefault="00AC6ACB" w:rsidP="00AC6ACB">
      <w:pPr>
        <w:rPr>
          <w:b/>
          <w:noProof/>
          <w:lang/>
        </w:rPr>
      </w:pPr>
    </w:p>
    <w:p w:rsidR="00261B7C" w:rsidRPr="00AC6ACB" w:rsidRDefault="00261B7C" w:rsidP="0065177C">
      <w:pPr>
        <w:rPr>
          <w:b/>
          <w:noProof/>
          <w:lang/>
        </w:rPr>
      </w:pPr>
    </w:p>
    <w:bookmarkEnd w:id="41"/>
    <w:bookmarkEnd w:id="42"/>
    <w:p w:rsidR="00BD46BE" w:rsidRPr="00AC6ACB" w:rsidRDefault="00BD46BE" w:rsidP="0065177C">
      <w:pPr>
        <w:rPr>
          <w:b/>
          <w:noProof/>
          <w:lang w:val="es-CO"/>
        </w:rPr>
      </w:pPr>
    </w:p>
    <w:p w:rsidR="00844951" w:rsidRPr="00AC6ACB" w:rsidRDefault="00844951">
      <w:pPr>
        <w:rPr>
          <w:noProof/>
          <w:lang w:val="es-CO"/>
        </w:rPr>
      </w:pPr>
    </w:p>
    <w:p w:rsidR="00844951" w:rsidRPr="00AC6ACB" w:rsidRDefault="00844951">
      <w:pPr>
        <w:rPr>
          <w:noProof/>
          <w:lang w:val="es-CO"/>
        </w:rPr>
      </w:pPr>
    </w:p>
    <w:p w:rsidR="00844951" w:rsidRPr="00AC6ACB" w:rsidRDefault="00844951">
      <w:pPr>
        <w:rPr>
          <w:noProof/>
          <w:lang w:val="es-CO"/>
        </w:rPr>
      </w:pPr>
    </w:p>
    <w:p w:rsidR="00844951" w:rsidRPr="00AC6ACB" w:rsidRDefault="00844951">
      <w:pPr>
        <w:rPr>
          <w:noProof/>
          <w:lang w:val="es-CO"/>
        </w:rPr>
      </w:pPr>
    </w:p>
    <w:p w:rsidR="00844951" w:rsidRPr="00AC6ACB" w:rsidRDefault="00844951">
      <w:pPr>
        <w:rPr>
          <w:noProof/>
          <w:lang w:val="es-CO"/>
        </w:rPr>
      </w:pPr>
    </w:p>
    <w:p w:rsidR="00A67C46" w:rsidRPr="00AC6ACB" w:rsidRDefault="00A67C46">
      <w:pPr>
        <w:rPr>
          <w:noProof/>
          <w:lang w:val="es-CO"/>
        </w:rPr>
      </w:pPr>
    </w:p>
    <w:p w:rsidR="00A67C46" w:rsidRPr="00AC6ACB" w:rsidRDefault="00A67C46">
      <w:pPr>
        <w:rPr>
          <w:noProof/>
          <w:lang w:val="es-CO"/>
        </w:rPr>
      </w:pPr>
    </w:p>
    <w:p w:rsidR="00A67C46" w:rsidRPr="00AC6ACB" w:rsidRDefault="00A67C46">
      <w:pPr>
        <w:rPr>
          <w:noProof/>
          <w:lang w:val="es-CO"/>
        </w:rPr>
      </w:pPr>
    </w:p>
    <w:p w:rsidR="00573645" w:rsidRPr="00AC6ACB" w:rsidRDefault="00573645">
      <w:pPr>
        <w:rPr>
          <w:noProof/>
          <w:lang w:val="es-CO"/>
        </w:rPr>
      </w:pPr>
    </w:p>
    <w:p w:rsidR="00573645" w:rsidRPr="00AC6ACB" w:rsidRDefault="00573645">
      <w:pPr>
        <w:rPr>
          <w:noProof/>
          <w:lang w:val="es-CO"/>
        </w:rPr>
      </w:pPr>
    </w:p>
    <w:p w:rsidR="00B0669F" w:rsidRDefault="00890E8D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Default="00FC3F07">
      <w:pPr>
        <w:rPr>
          <w:lang w:val="es-CO"/>
        </w:rPr>
      </w:pPr>
    </w:p>
    <w:p w:rsidR="00FC3F07" w:rsidRPr="00C73685" w:rsidRDefault="00FC3F07" w:rsidP="00C73685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45" w:name="_Toc491267354"/>
      <w:r w:rsidRPr="00C73685">
        <w:rPr>
          <w:rFonts w:ascii="Arial" w:hAnsi="Arial" w:cs="Arial"/>
          <w:sz w:val="36"/>
        </w:rPr>
        <w:lastRenderedPageBreak/>
        <w:t>Glosario</w:t>
      </w:r>
      <w:bookmarkEnd w:id="45"/>
    </w:p>
    <w:p w:rsidR="00FC3F07" w:rsidRDefault="00FC3F07">
      <w:pPr>
        <w:rPr>
          <w:lang/>
        </w:rPr>
      </w:pPr>
    </w:p>
    <w:p w:rsidR="00FC3F07" w:rsidRPr="00C73685" w:rsidRDefault="00FC3F07" w:rsidP="00C73685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46" w:name="_Toc491267355"/>
      <w:r w:rsidRPr="00C73685">
        <w:rPr>
          <w:rFonts w:ascii="Arial" w:hAnsi="Arial" w:cs="Arial"/>
          <w:sz w:val="36"/>
        </w:rPr>
        <w:lastRenderedPageBreak/>
        <w:t>Conlusiones</w:t>
      </w:r>
      <w:bookmarkEnd w:id="46"/>
    </w:p>
    <w:sectPr w:rsidR="00FC3F07" w:rsidRPr="00C73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E8D" w:rsidRDefault="00890E8D" w:rsidP="008C3EA2">
      <w:pPr>
        <w:spacing w:before="0" w:after="0"/>
      </w:pPr>
      <w:r>
        <w:separator/>
      </w:r>
    </w:p>
  </w:endnote>
  <w:endnote w:type="continuationSeparator" w:id="0">
    <w:p w:rsidR="00890E8D" w:rsidRDefault="00890E8D" w:rsidP="008C3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E8D" w:rsidRDefault="00890E8D" w:rsidP="008C3EA2">
      <w:pPr>
        <w:spacing w:before="0" w:after="0"/>
      </w:pPr>
      <w:r>
        <w:separator/>
      </w:r>
    </w:p>
  </w:footnote>
  <w:footnote w:type="continuationSeparator" w:id="0">
    <w:p w:rsidR="00890E8D" w:rsidRDefault="00890E8D" w:rsidP="008C3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EA2" w:rsidRDefault="008C3EA2" w:rsidP="008C3EA2">
    <w:pPr>
      <w:pStyle w:val="Header"/>
    </w:pPr>
    <w:r>
      <w:rPr>
        <w:noProof/>
        <w:lang w:val="en-US"/>
      </w:rPr>
      <w:drawing>
        <wp:inline distT="0" distB="0" distL="0" distR="0" wp14:anchorId="13849C76" wp14:editId="61731443">
          <wp:extent cx="1884399" cy="447675"/>
          <wp:effectExtent l="0" t="0" r="1905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399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</w:t>
    </w:r>
    <w:r>
      <w:rPr>
        <w:rFonts w:ascii="Arial" w:hAnsi="Arial"/>
        <w:b/>
        <w:noProof/>
        <w:sz w:val="52"/>
        <w:lang w:val="en-US"/>
      </w:rPr>
      <w:drawing>
        <wp:inline distT="0" distB="0" distL="0" distR="0" wp14:anchorId="16DD2D6D" wp14:editId="3E247555">
          <wp:extent cx="1967024" cy="789952"/>
          <wp:effectExtent l="0" t="0" r="0" b="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fonic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6351" cy="797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3EA2" w:rsidRPr="008C3EA2" w:rsidRDefault="008C3EA2" w:rsidP="008C3E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7A9"/>
    <w:multiLevelType w:val="multilevel"/>
    <w:tmpl w:val="511613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D7"/>
    <w:rsid w:val="000014BF"/>
    <w:rsid w:val="00002262"/>
    <w:rsid w:val="00016A8E"/>
    <w:rsid w:val="0005409E"/>
    <w:rsid w:val="00061326"/>
    <w:rsid w:val="00066540"/>
    <w:rsid w:val="00067A8C"/>
    <w:rsid w:val="000C7AF4"/>
    <w:rsid w:val="001029D8"/>
    <w:rsid w:val="00121BA1"/>
    <w:rsid w:val="00123147"/>
    <w:rsid w:val="00123BB5"/>
    <w:rsid w:val="0015282D"/>
    <w:rsid w:val="00154BBF"/>
    <w:rsid w:val="00182C08"/>
    <w:rsid w:val="001D6191"/>
    <w:rsid w:val="00261B7C"/>
    <w:rsid w:val="00292FAC"/>
    <w:rsid w:val="002A3767"/>
    <w:rsid w:val="002B3288"/>
    <w:rsid w:val="0032467A"/>
    <w:rsid w:val="00397214"/>
    <w:rsid w:val="003A53C7"/>
    <w:rsid w:val="003F096B"/>
    <w:rsid w:val="00453923"/>
    <w:rsid w:val="00473ECE"/>
    <w:rsid w:val="00474D40"/>
    <w:rsid w:val="00476B95"/>
    <w:rsid w:val="00485D7E"/>
    <w:rsid w:val="004F55FC"/>
    <w:rsid w:val="00514AAA"/>
    <w:rsid w:val="00532205"/>
    <w:rsid w:val="0053489E"/>
    <w:rsid w:val="005561DA"/>
    <w:rsid w:val="00573645"/>
    <w:rsid w:val="005A034B"/>
    <w:rsid w:val="005A2589"/>
    <w:rsid w:val="0065177C"/>
    <w:rsid w:val="0065304F"/>
    <w:rsid w:val="006669BE"/>
    <w:rsid w:val="00667D59"/>
    <w:rsid w:val="00681970"/>
    <w:rsid w:val="00695DDD"/>
    <w:rsid w:val="00744940"/>
    <w:rsid w:val="00745FF3"/>
    <w:rsid w:val="00774212"/>
    <w:rsid w:val="007A021D"/>
    <w:rsid w:val="007A260E"/>
    <w:rsid w:val="007A683D"/>
    <w:rsid w:val="007D6C1C"/>
    <w:rsid w:val="007E7891"/>
    <w:rsid w:val="00803231"/>
    <w:rsid w:val="008050E7"/>
    <w:rsid w:val="008057B5"/>
    <w:rsid w:val="00844951"/>
    <w:rsid w:val="00885546"/>
    <w:rsid w:val="00886F81"/>
    <w:rsid w:val="00890E8D"/>
    <w:rsid w:val="008C3EA2"/>
    <w:rsid w:val="008D2D2D"/>
    <w:rsid w:val="008D45B7"/>
    <w:rsid w:val="009314BB"/>
    <w:rsid w:val="00983433"/>
    <w:rsid w:val="009A7663"/>
    <w:rsid w:val="009B66D7"/>
    <w:rsid w:val="00A4298A"/>
    <w:rsid w:val="00A67C46"/>
    <w:rsid w:val="00AB5FCE"/>
    <w:rsid w:val="00AC6ACB"/>
    <w:rsid w:val="00AD0D50"/>
    <w:rsid w:val="00AD3FF1"/>
    <w:rsid w:val="00B0336A"/>
    <w:rsid w:val="00B871BC"/>
    <w:rsid w:val="00BA2A68"/>
    <w:rsid w:val="00BA4E95"/>
    <w:rsid w:val="00BD46BE"/>
    <w:rsid w:val="00BF61BB"/>
    <w:rsid w:val="00C052F2"/>
    <w:rsid w:val="00C1000B"/>
    <w:rsid w:val="00C149DE"/>
    <w:rsid w:val="00C73483"/>
    <w:rsid w:val="00C73685"/>
    <w:rsid w:val="00C958F2"/>
    <w:rsid w:val="00CB402C"/>
    <w:rsid w:val="00CB60B9"/>
    <w:rsid w:val="00D318C8"/>
    <w:rsid w:val="00D51546"/>
    <w:rsid w:val="00D730FB"/>
    <w:rsid w:val="00DE3C86"/>
    <w:rsid w:val="00DF5936"/>
    <w:rsid w:val="00E20190"/>
    <w:rsid w:val="00E41B95"/>
    <w:rsid w:val="00E8373E"/>
    <w:rsid w:val="00E872BA"/>
    <w:rsid w:val="00EA3A0D"/>
    <w:rsid w:val="00EC6BF0"/>
    <w:rsid w:val="00EF326F"/>
    <w:rsid w:val="00F03B21"/>
    <w:rsid w:val="00FB404D"/>
    <w:rsid w:val="00FC3F07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5976-9379-45DF-8920-A930665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ACB"/>
    <w:pPr>
      <w:tabs>
        <w:tab w:val="left" w:pos="1418"/>
        <w:tab w:val="left" w:pos="3969"/>
      </w:tabs>
      <w:spacing w:before="60" w:after="60" w:line="240" w:lineRule="auto"/>
    </w:pPr>
    <w:rPr>
      <w:rFonts w:ascii="Helvetica" w:eastAsia="Times New Roman" w:hAnsi="Helvetica" w:cs="Times New Roman"/>
      <w:sz w:val="20"/>
      <w:szCs w:val="20"/>
      <w:lang w:val="es-CL"/>
    </w:rPr>
  </w:style>
  <w:style w:type="paragraph" w:styleId="Heading1">
    <w:name w:val="heading 1"/>
    <w:aliases w:val="H1"/>
    <w:basedOn w:val="Normal"/>
    <w:next w:val="Normal"/>
    <w:link w:val="Heading1Char"/>
    <w:qFormat/>
    <w:rsid w:val="007A021D"/>
    <w:pPr>
      <w:keepNext/>
      <w:pageBreakBefore/>
      <w:tabs>
        <w:tab w:val="left" w:pos="1134"/>
      </w:tabs>
      <w:spacing w:after="140"/>
      <w:outlineLvl w:val="0"/>
    </w:pPr>
    <w:rPr>
      <w:b/>
      <w:color w:val="000000"/>
      <w:kern w:val="28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958F2"/>
    <w:rPr>
      <w:color w:val="0000FF"/>
      <w:u w:val="single"/>
    </w:rPr>
  </w:style>
  <w:style w:type="table" w:styleId="TableGrid">
    <w:name w:val="Table Grid"/>
    <w:basedOn w:val="TableNormal"/>
    <w:uiPriority w:val="39"/>
    <w:rsid w:val="00C958F2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21D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7A021D"/>
    <w:rPr>
      <w:rFonts w:ascii="Helvetica" w:eastAsia="Times New Roman" w:hAnsi="Helvetica" w:cs="Times New Roman"/>
      <w:b/>
      <w:color w:val="000000"/>
      <w:kern w:val="28"/>
      <w:sz w:val="40"/>
      <w:szCs w:val="20"/>
      <w:lang w:val="es-CL"/>
    </w:rPr>
  </w:style>
  <w:style w:type="paragraph" w:styleId="Header">
    <w:name w:val="header"/>
    <w:basedOn w:val="Normal"/>
    <w:link w:val="HeaderChar"/>
    <w:uiPriority w:val="99"/>
    <w:unhideWhenUsed/>
    <w:rsid w:val="008C3EA2"/>
    <w:pPr>
      <w:tabs>
        <w:tab w:val="clear" w:pos="1418"/>
        <w:tab w:val="clear" w:pos="3969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EA2"/>
    <w:rPr>
      <w:rFonts w:ascii="Helvetica" w:eastAsia="Times New Roman" w:hAnsi="Helvetica" w:cs="Times New Roman"/>
      <w:sz w:val="20"/>
      <w:szCs w:val="20"/>
      <w:lang w:val="es-CL"/>
    </w:rPr>
  </w:style>
  <w:style w:type="paragraph" w:styleId="Footer">
    <w:name w:val="footer"/>
    <w:basedOn w:val="Normal"/>
    <w:link w:val="FooterChar"/>
    <w:uiPriority w:val="99"/>
    <w:unhideWhenUsed/>
    <w:rsid w:val="008C3EA2"/>
    <w:pPr>
      <w:tabs>
        <w:tab w:val="clear" w:pos="1418"/>
        <w:tab w:val="clear" w:pos="3969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EA2"/>
    <w:rPr>
      <w:rFonts w:ascii="Helvetica" w:eastAsia="Times New Roman" w:hAnsi="Helvetica" w:cs="Times New Roman"/>
      <w:sz w:val="20"/>
      <w:szCs w:val="20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60B9"/>
    <w:rPr>
      <w:rFonts w:eastAsiaTheme="minorEastAsia"/>
      <w:color w:val="5A5A5A" w:themeColor="text1" w:themeTint="A5"/>
      <w:spacing w:val="15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rsid w:val="00AD3F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rsid w:val="00AD3F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customStyle="1" w:styleId="tgc">
    <w:name w:val="_tgc"/>
    <w:basedOn w:val="DefaultParagraphFont"/>
    <w:rsid w:val="00AD0D50"/>
  </w:style>
  <w:style w:type="paragraph" w:styleId="TOCHeading">
    <w:name w:val="TOC Heading"/>
    <w:basedOn w:val="Heading1"/>
    <w:next w:val="Normal"/>
    <w:uiPriority w:val="39"/>
    <w:unhideWhenUsed/>
    <w:qFormat/>
    <w:rsid w:val="00473ECE"/>
    <w:pPr>
      <w:keepLines/>
      <w:pageBreakBefore w:val="0"/>
      <w:tabs>
        <w:tab w:val="clear" w:pos="1134"/>
        <w:tab w:val="clear" w:pos="1418"/>
        <w:tab w:val="clear" w:pos="396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ECE"/>
    <w:pPr>
      <w:tabs>
        <w:tab w:val="clear" w:pos="1418"/>
        <w:tab w:val="clear" w:pos="396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BBF"/>
    <w:pPr>
      <w:tabs>
        <w:tab w:val="clear" w:pos="1418"/>
        <w:tab w:val="clear" w:pos="3969"/>
      </w:tabs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4BBF"/>
    <w:pPr>
      <w:tabs>
        <w:tab w:val="clear" w:pos="1418"/>
        <w:tab w:val="clear" w:pos="3969"/>
      </w:tabs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a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5A"/>
    <w:rsid w:val="00065D65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CF965FE1F48FC9483DF2770038137">
    <w:name w:val="653CF965FE1F48FC9483DF2770038137"/>
    <w:rsid w:val="00FA145A"/>
  </w:style>
  <w:style w:type="paragraph" w:customStyle="1" w:styleId="0B35A91830C74617A3DA6BD252C6CB3D">
    <w:name w:val="0B35A91830C74617A3DA6BD252C6CB3D"/>
    <w:rsid w:val="00FA145A"/>
  </w:style>
  <w:style w:type="paragraph" w:customStyle="1" w:styleId="433BA4703C484022B98A15467F1C712B">
    <w:name w:val="433BA4703C484022B98A15467F1C712B"/>
    <w:rsid w:val="00FA1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14FB8-E64D-491C-B497-8052E1F2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Duran</dc:creator>
  <cp:keywords/>
  <dc:description/>
  <cp:lastModifiedBy>Fabio Duran</cp:lastModifiedBy>
  <cp:revision>87</cp:revision>
  <dcterms:created xsi:type="dcterms:W3CDTF">2017-08-22T16:25:00Z</dcterms:created>
  <dcterms:modified xsi:type="dcterms:W3CDTF">2017-08-23T21:04:00Z</dcterms:modified>
</cp:coreProperties>
</file>