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  <w:r w:rsidRPr="003C7E00">
        <w:rPr>
          <w:rFonts w:ascii="Arial" w:hAnsi="Arial" w:cs="Arial"/>
          <w:b/>
          <w:sz w:val="52"/>
          <w:lang w:eastAsia="es-CO"/>
        </w:rPr>
        <w:drawing>
          <wp:anchor distT="0" distB="0" distL="114300" distR="114300" simplePos="0" relativeHeight="251659264" behindDoc="0" locked="0" layoutInCell="1" allowOverlap="1" wp14:anchorId="04507AC6" wp14:editId="1E82AAE4">
            <wp:simplePos x="0" y="0"/>
            <wp:positionH relativeFrom="column">
              <wp:posOffset>106680</wp:posOffset>
            </wp:positionH>
            <wp:positionV relativeFrom="paragraph">
              <wp:posOffset>25400</wp:posOffset>
            </wp:positionV>
            <wp:extent cx="2418174" cy="895350"/>
            <wp:effectExtent l="0" t="0" r="1270" b="0"/>
            <wp:wrapNone/>
            <wp:docPr id="20" name="Picture 20" descr="logo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 s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80" cy="8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  <w:r w:rsidRPr="003C7E00">
        <w:rPr>
          <w:rFonts w:ascii="Arial" w:hAnsi="Arial" w:cs="Arial"/>
          <w:lang w:eastAsia="es-CO"/>
        </w:rPr>
        <w:drawing>
          <wp:anchor distT="0" distB="0" distL="114300" distR="114300" simplePos="0" relativeHeight="251660288" behindDoc="1" locked="0" layoutInCell="1" allowOverlap="1" wp14:anchorId="15E29FB5" wp14:editId="3215A30B">
            <wp:simplePos x="0" y="0"/>
            <wp:positionH relativeFrom="column">
              <wp:posOffset>-45720</wp:posOffset>
            </wp:positionH>
            <wp:positionV relativeFrom="paragraph">
              <wp:posOffset>114300</wp:posOffset>
            </wp:positionV>
            <wp:extent cx="5486400" cy="6143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431"/>
      </w:tblGrid>
      <w:tr w:rsidR="00C958F2" w:rsidRPr="003C7E00" w:rsidTr="00936A91">
        <w:tc>
          <w:tcPr>
            <w:tcW w:w="2376" w:type="dxa"/>
            <w:tcBorders>
              <w:right w:val="single" w:sz="4" w:space="0" w:color="auto"/>
            </w:tcBorders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i/>
                <w:sz w:val="18"/>
              </w:rPr>
            </w:pPr>
            <w:r w:rsidRPr="003C7E00">
              <w:rPr>
                <w:rFonts w:ascii="Arial" w:hAnsi="Arial" w:cs="Arial"/>
                <w:b/>
                <w:i/>
                <w:sz w:val="18"/>
              </w:rPr>
              <w:t xml:space="preserve">SAS </w:t>
            </w:r>
            <w:proofErr w:type="spellStart"/>
            <w:r w:rsidRPr="003C7E00">
              <w:rPr>
                <w:rFonts w:ascii="Arial" w:hAnsi="Arial" w:cs="Arial"/>
                <w:b/>
                <w:i/>
                <w:sz w:val="18"/>
              </w:rPr>
              <w:t>Institute</w:t>
            </w:r>
            <w:proofErr w:type="spellEnd"/>
            <w:r w:rsidRPr="003C7E00">
              <w:rPr>
                <w:rFonts w:ascii="Arial" w:hAnsi="Arial" w:cs="Arial"/>
                <w:b/>
                <w:i/>
                <w:sz w:val="18"/>
              </w:rPr>
              <w:t xml:space="preserve"> Colombia </w:t>
            </w:r>
            <w:hyperlink r:id="rId10" w:history="1">
              <w:r w:rsidRPr="003C7E00">
                <w:rPr>
                  <w:rStyle w:val="Hyperlink"/>
                  <w:rFonts w:ascii="Arial" w:hAnsi="Arial" w:cs="Arial"/>
                  <w:i/>
                  <w:sz w:val="18"/>
                </w:rPr>
                <w:t>www.sas.com</w:t>
              </w:r>
            </w:hyperlink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  <w:lang w:eastAsia="es-CO"/>
              </w:rPr>
              <w:drawing>
                <wp:inline distT="0" distB="0" distL="0" distR="0" wp14:anchorId="031CB0FF" wp14:editId="7EBECB7F">
                  <wp:extent cx="1114425" cy="98332"/>
                  <wp:effectExtent l="0" t="0" r="0" b="0"/>
                  <wp:docPr id="42" name="Picture 42" descr="PTK36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TK3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8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1" w:type="dxa"/>
            <w:tcBorders>
              <w:left w:val="single" w:sz="4" w:space="0" w:color="auto"/>
            </w:tcBorders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0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8"/>
              </w:rPr>
            </w:pPr>
            <w:r w:rsidRPr="003C7E00">
              <w:rPr>
                <w:rFonts w:ascii="Arial" w:hAnsi="Arial" w:cs="Arial"/>
                <w:b/>
                <w:sz w:val="48"/>
              </w:rPr>
              <w:t xml:space="preserve">DISENO </w:t>
            </w: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8"/>
              </w:rPr>
            </w:pPr>
            <w:r w:rsidRPr="003C7E00">
              <w:rPr>
                <w:rFonts w:ascii="Arial" w:hAnsi="Arial" w:cs="Arial"/>
                <w:b/>
                <w:sz w:val="48"/>
              </w:rPr>
              <w:t>DE INTEGRACION</w:t>
            </w: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48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sz w:val="24"/>
              </w:rPr>
            </w:pPr>
            <w:r w:rsidRPr="003C7E00">
              <w:rPr>
                <w:rFonts w:ascii="Arial" w:hAnsi="Arial" w:cs="Arial"/>
                <w:b/>
                <w:sz w:val="48"/>
              </w:rPr>
              <w:t>TELEFONICA Ecuador</w:t>
            </w: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22 de Agosto de 2017</w:t>
            </w: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  <w:sz w:val="36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</w:tbl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tabs>
          <w:tab w:val="clear" w:pos="1418"/>
          <w:tab w:val="clear" w:pos="3969"/>
        </w:tabs>
        <w:spacing w:before="0" w:after="200" w:line="276" w:lineRule="auto"/>
        <w:rPr>
          <w:rFonts w:ascii="Arial" w:hAnsi="Arial" w:cs="Arial"/>
          <w:b/>
          <w:sz w:val="32"/>
        </w:rPr>
      </w:pPr>
      <w:r w:rsidRPr="003C7E00">
        <w:rPr>
          <w:rFonts w:ascii="Arial" w:hAnsi="Arial" w:cs="Arial"/>
          <w:b/>
          <w:sz w:val="32"/>
        </w:rPr>
        <w:br w:type="page"/>
      </w:r>
    </w:p>
    <w:p w:rsidR="00C958F2" w:rsidRPr="003C7E00" w:rsidRDefault="00C958F2" w:rsidP="00C958F2">
      <w:pPr>
        <w:jc w:val="both"/>
        <w:rPr>
          <w:rFonts w:ascii="Arial" w:hAnsi="Arial" w:cs="Arial"/>
          <w:b/>
          <w:sz w:val="32"/>
        </w:rPr>
      </w:pPr>
      <w:r w:rsidRPr="003C7E00">
        <w:rPr>
          <w:rFonts w:ascii="Arial" w:hAnsi="Arial" w:cs="Arial"/>
          <w:b/>
          <w:sz w:val="32"/>
        </w:rPr>
        <w:lastRenderedPageBreak/>
        <w:t>Información del documento</w:t>
      </w: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  <w:b/>
          <w:sz w:val="28"/>
        </w:rPr>
      </w:pPr>
      <w:r w:rsidRPr="003C7E00">
        <w:rPr>
          <w:rFonts w:ascii="Arial" w:hAnsi="Arial" w:cs="Arial"/>
          <w:b/>
          <w:sz w:val="28"/>
        </w:rPr>
        <w:t>Versiones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1451"/>
        <w:gridCol w:w="6878"/>
      </w:tblGrid>
      <w:tr w:rsidR="00C958F2" w:rsidRPr="003C7E00" w:rsidTr="00936A91">
        <w:tc>
          <w:tcPr>
            <w:tcW w:w="546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76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3678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Descripción</w:t>
            </w: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1.0</w:t>
            </w:r>
          </w:p>
        </w:tc>
        <w:tc>
          <w:tcPr>
            <w:tcW w:w="77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Creación</w:t>
            </w:r>
          </w:p>
        </w:tc>
        <w:tc>
          <w:tcPr>
            <w:tcW w:w="3678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Se crea documento con diseño inicial de proyecto</w:t>
            </w: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78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</w:tbl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  <w:b/>
          <w:sz w:val="28"/>
        </w:rPr>
      </w:pPr>
      <w:r w:rsidRPr="003C7E00">
        <w:rPr>
          <w:rFonts w:ascii="Arial" w:hAnsi="Arial" w:cs="Arial"/>
          <w:b/>
          <w:sz w:val="28"/>
        </w:rPr>
        <w:t>Revisiones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0"/>
        <w:gridCol w:w="2294"/>
        <w:gridCol w:w="6006"/>
      </w:tblGrid>
      <w:tr w:rsidR="00C958F2" w:rsidRPr="003C7E00" w:rsidTr="00936A91">
        <w:tc>
          <w:tcPr>
            <w:tcW w:w="546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235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219" w:type="pct"/>
            <w:shd w:val="clear" w:color="auto" w:fill="002060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  <w:b/>
              </w:rPr>
            </w:pPr>
            <w:r w:rsidRPr="003C7E00">
              <w:rPr>
                <w:rFonts w:ascii="Arial" w:hAnsi="Arial" w:cs="Arial"/>
                <w:b/>
              </w:rPr>
              <w:t>Descripción</w:t>
            </w: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1</w:t>
            </w:r>
          </w:p>
        </w:tc>
        <w:tc>
          <w:tcPr>
            <w:tcW w:w="1235" w:type="pct"/>
          </w:tcPr>
          <w:p w:rsidR="00C958F2" w:rsidRPr="003C7E00" w:rsidRDefault="009A7663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Fabio Duran</w:t>
            </w:r>
          </w:p>
        </w:tc>
        <w:tc>
          <w:tcPr>
            <w:tcW w:w="3219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 xml:space="preserve">Crea documento. </w:t>
            </w: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2</w:t>
            </w:r>
          </w:p>
        </w:tc>
        <w:tc>
          <w:tcPr>
            <w:tcW w:w="1235" w:type="pct"/>
          </w:tcPr>
          <w:p w:rsidR="00C958F2" w:rsidRPr="003C7E00" w:rsidRDefault="009A7663" w:rsidP="00936A91">
            <w:pPr>
              <w:jc w:val="both"/>
              <w:rPr>
                <w:rFonts w:ascii="Arial" w:hAnsi="Arial" w:cs="Arial"/>
              </w:rPr>
            </w:pPr>
            <w:proofErr w:type="spellStart"/>
            <w:r w:rsidRPr="003C7E00">
              <w:rPr>
                <w:rFonts w:ascii="Arial" w:hAnsi="Arial" w:cs="Arial"/>
              </w:rPr>
              <w:t>Nicolas</w:t>
            </w:r>
            <w:proofErr w:type="spellEnd"/>
            <w:r w:rsidRPr="003C7E00">
              <w:rPr>
                <w:rFonts w:ascii="Arial" w:hAnsi="Arial" w:cs="Arial"/>
              </w:rPr>
              <w:t xml:space="preserve"> Payares</w:t>
            </w:r>
          </w:p>
        </w:tc>
        <w:tc>
          <w:tcPr>
            <w:tcW w:w="3219" w:type="pct"/>
          </w:tcPr>
          <w:p w:rsidR="00C958F2" w:rsidRPr="003C7E00" w:rsidRDefault="009A7663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Aprueba</w:t>
            </w:r>
            <w:r w:rsidR="00C958F2" w:rsidRPr="003C7E00">
              <w:rPr>
                <w:rFonts w:ascii="Arial" w:hAnsi="Arial" w:cs="Arial"/>
              </w:rPr>
              <w:t xml:space="preserve"> documento.</w:t>
            </w: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  <w:r w:rsidRPr="003C7E00">
              <w:rPr>
                <w:rFonts w:ascii="Arial" w:hAnsi="Arial" w:cs="Arial"/>
              </w:rPr>
              <w:t>3</w:t>
            </w:r>
          </w:p>
        </w:tc>
        <w:tc>
          <w:tcPr>
            <w:tcW w:w="1235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  <w:tr w:rsidR="00C958F2" w:rsidRPr="003C7E00" w:rsidTr="00936A91">
        <w:tc>
          <w:tcPr>
            <w:tcW w:w="546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19" w:type="pct"/>
          </w:tcPr>
          <w:p w:rsidR="00C958F2" w:rsidRPr="003C7E00" w:rsidRDefault="00C958F2" w:rsidP="00936A91">
            <w:pPr>
              <w:jc w:val="both"/>
              <w:rPr>
                <w:rFonts w:ascii="Arial" w:hAnsi="Arial" w:cs="Arial"/>
              </w:rPr>
            </w:pPr>
          </w:p>
        </w:tc>
      </w:tr>
    </w:tbl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1D6191" w:rsidRPr="003C7E00" w:rsidRDefault="001D6191" w:rsidP="00C958F2">
      <w:pPr>
        <w:jc w:val="both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Helvetica" w:eastAsia="Times New Roman" w:hAnsi="Helvetica" w:cs="Times New Roman"/>
          <w:color w:val="auto"/>
          <w:sz w:val="20"/>
          <w:szCs w:val="20"/>
          <w:lang w:val="es-CO"/>
        </w:rPr>
        <w:id w:val="103099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BBF" w:rsidRPr="003C7E00" w:rsidRDefault="00154BBF" w:rsidP="00066540">
          <w:pPr>
            <w:pStyle w:val="TOCHeading"/>
            <w:spacing w:before="0"/>
            <w:rPr>
              <w:lang w:val="es-CO"/>
            </w:rPr>
          </w:pPr>
          <w:proofErr w:type="spellStart"/>
          <w:r w:rsidRPr="003C7E00">
            <w:rPr>
              <w:lang w:val="es-CO"/>
            </w:rPr>
            <w:t>Table</w:t>
          </w:r>
          <w:proofErr w:type="spellEnd"/>
          <w:r w:rsidRPr="003C7E00">
            <w:rPr>
              <w:lang w:val="es-CO"/>
            </w:rPr>
            <w:t xml:space="preserve"> of </w:t>
          </w:r>
          <w:proofErr w:type="spellStart"/>
          <w:r w:rsidRPr="003C7E00">
            <w:rPr>
              <w:lang w:val="es-CO"/>
            </w:rPr>
            <w:t>Contents</w:t>
          </w:r>
          <w:proofErr w:type="spellEnd"/>
        </w:p>
        <w:p w:rsidR="00002262" w:rsidRPr="003C7E00" w:rsidRDefault="00154BBF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C7E00">
            <w:fldChar w:fldCharType="begin"/>
          </w:r>
          <w:r w:rsidRPr="003C7E00">
            <w:instrText xml:space="preserve"> TOC \o "1-3" \h \z \u </w:instrText>
          </w:r>
          <w:r w:rsidRPr="003C7E00">
            <w:fldChar w:fldCharType="separate"/>
          </w:r>
          <w:hyperlink w:anchor="_Toc491267320" w:history="1">
            <w:r w:rsidR="00002262" w:rsidRPr="003C7E00">
              <w:rPr>
                <w:rStyle w:val="Hyperlink"/>
                <w:rFonts w:ascii="Arial" w:eastAsiaTheme="minorEastAsia" w:hAnsi="Arial" w:cs="Arial"/>
              </w:rPr>
              <w:t>1.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Introducción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_Toc491267320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5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1267321" w:history="1">
            <w:r w:rsidR="00002262" w:rsidRPr="003C7E00">
              <w:rPr>
                <w:rStyle w:val="Hyperlink"/>
                <w:rFonts w:eastAsiaTheme="minorEastAsia"/>
              </w:rPr>
              <w:t>2.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Diagrama de despliegue.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_Toc491267321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6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1267322" w:history="1">
            <w:r w:rsidR="00002262" w:rsidRPr="003C7E00">
              <w:rPr>
                <w:rStyle w:val="Hyperlink"/>
                <w:rFonts w:ascii="Arial" w:eastAsiaTheme="minorEastAsia" w:hAnsi="Arial" w:cs="Arial"/>
              </w:rPr>
              <w:t>3.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Descripcion de la solucion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_Toc491267322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7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1267323" w:history="1">
            <w:r w:rsidR="00002262" w:rsidRPr="003C7E00">
              <w:rPr>
                <w:rStyle w:val="Hyperlink"/>
                <w:rFonts w:ascii="Arial" w:eastAsiaTheme="minorEastAsia" w:hAnsi="Arial" w:cs="Arial"/>
              </w:rPr>
              <w:t>4.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Descripción de componentes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_Toc491267323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8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4" w:history="1">
            <w:r w:rsidR="00002262" w:rsidRPr="003C7E00">
              <w:rPr>
                <w:rStyle w:val="Hyperlink"/>
                <w:lang w:val="es-CO"/>
              </w:rPr>
              <w:t>4.1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SAS Network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_Toc491267324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5" w:history="1">
            <w:r w:rsidR="00002262" w:rsidRPr="003C7E00">
              <w:rPr>
                <w:rStyle w:val="Hyperlink"/>
                <w:lang w:val="es-CO"/>
              </w:rPr>
              <w:t>4.2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RED Network Telefonica`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_Toc491267325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6" w:history="1">
            <w:r w:rsidR="00002262" w:rsidRPr="003C7E00">
              <w:rPr>
                <w:rStyle w:val="Hyperlink"/>
                <w:lang w:val="es-CO"/>
              </w:rPr>
              <w:t>4.3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VPN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_Toc491267326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7" w:history="1">
            <w:r w:rsidR="00002262" w:rsidRPr="003C7E00">
              <w:rPr>
                <w:rStyle w:val="Hyperlink"/>
                <w:lang w:val="es-CO"/>
              </w:rPr>
              <w:t>4.4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Apache Tomcat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_Toc491267327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8" w:history="1">
            <w:r w:rsidR="00002262" w:rsidRPr="003C7E00">
              <w:rPr>
                <w:rStyle w:val="Hyperlink"/>
                <w:lang w:val="es-CO"/>
              </w:rPr>
              <w:t>4.5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Apache Camel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_Toc491267328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29" w:history="1">
            <w:r w:rsidR="00002262" w:rsidRPr="003C7E00">
              <w:rPr>
                <w:rStyle w:val="Hyperlink"/>
                <w:lang w:val="es-CO"/>
              </w:rPr>
              <w:t>4.6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Kafka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_Toc491267329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0" w:history="1">
            <w:r w:rsidR="00002262" w:rsidRPr="003C7E00">
              <w:rPr>
                <w:rStyle w:val="Hyperlink"/>
                <w:lang w:val="es-CO"/>
              </w:rPr>
              <w:t>4.7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ESP Service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_Toc491267330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8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1" w:history="1">
            <w:r w:rsidR="00002262" w:rsidRPr="003C7E00">
              <w:rPr>
                <w:rStyle w:val="Hyperlink"/>
                <w:lang w:val="es-CO"/>
              </w:rPr>
              <w:t>4.8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RTDM Service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_Toc491267331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2" w:history="1">
            <w:r w:rsidR="00002262" w:rsidRPr="003C7E00">
              <w:rPr>
                <w:rStyle w:val="Hyperlink"/>
                <w:lang w:val="es-CO"/>
              </w:rPr>
              <w:t>4.9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AAG Gateway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_Toc491267332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3" w:history="1">
            <w:r w:rsidR="00002262" w:rsidRPr="003C7E00">
              <w:rPr>
                <w:rStyle w:val="Hyperlink"/>
                <w:lang w:val="es-CO"/>
              </w:rPr>
              <w:t>4.10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SMSC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_Toc491267333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4" w:history="1">
            <w:r w:rsidR="00002262" w:rsidRPr="003C7E00">
              <w:rPr>
                <w:rStyle w:val="Hyperlink"/>
                <w:lang w:val="es-CO"/>
              </w:rPr>
              <w:t>4.11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TIAXA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_Toc491267334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5" w:history="1">
            <w:r w:rsidR="00002262" w:rsidRPr="003C7E00">
              <w:rPr>
                <w:rStyle w:val="Hyperlink"/>
                <w:lang w:val="es-CO"/>
              </w:rPr>
              <w:t>4.12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Vendedor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_Toc491267335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6" w:history="1">
            <w:r w:rsidR="00002262" w:rsidRPr="003C7E00">
              <w:rPr>
                <w:rStyle w:val="Hyperlink"/>
                <w:lang w:val="es-CO"/>
              </w:rPr>
              <w:t>4.13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MO (Message Originator)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_Toc491267336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7" w:history="1">
            <w:r w:rsidR="00002262" w:rsidRPr="003C7E00">
              <w:rPr>
                <w:rStyle w:val="Hyperlink"/>
                <w:lang w:val="es-CO"/>
              </w:rPr>
              <w:t>4.14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MT (Message Terminator)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_Toc491267337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8" w:history="1">
            <w:r w:rsidR="00002262" w:rsidRPr="003C7E00">
              <w:rPr>
                <w:rStyle w:val="Hyperlink"/>
                <w:lang w:val="es-CO"/>
              </w:rPr>
              <w:t>4.15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SAS SMSC Connector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_Toc491267338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39" w:history="1">
            <w:r w:rsidR="00002262" w:rsidRPr="003C7E00">
              <w:rPr>
                <w:rStyle w:val="Hyperlink"/>
                <w:lang w:val="es-CO"/>
              </w:rPr>
              <w:t>4.16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SAS ESP Connector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_Toc491267339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9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0" w:history="1">
            <w:r w:rsidR="00002262" w:rsidRPr="003C7E00">
              <w:rPr>
                <w:rStyle w:val="Hyperlink"/>
                <w:lang w:val="es-CO"/>
              </w:rPr>
              <w:t>4.17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SAS RTDM Connector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_Toc491267340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1" w:history="1">
            <w:r w:rsidR="00002262" w:rsidRPr="003C7E00">
              <w:rPr>
                <w:rStyle w:val="Hyperlink"/>
                <w:lang w:val="es-CO"/>
              </w:rPr>
              <w:t>4.18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Q_ESP_INBOUND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_Toc491267341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2" w:history="1">
            <w:r w:rsidR="00002262" w:rsidRPr="003C7E00">
              <w:rPr>
                <w:rStyle w:val="Hyperlink"/>
                <w:lang w:val="es-CO"/>
              </w:rPr>
              <w:t>4.19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Q_RTDM_INBOUND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_Toc491267342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3" w:history="1">
            <w:r w:rsidR="00002262" w:rsidRPr="003C7E00">
              <w:rPr>
                <w:rStyle w:val="Hyperlink"/>
                <w:lang w:val="es-CO"/>
              </w:rPr>
              <w:t>4.20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Q_SMSC_Inbound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_Toc491267343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4" w:history="1">
            <w:r w:rsidR="00002262" w:rsidRPr="003C7E00">
              <w:rPr>
                <w:rStyle w:val="Hyperlink"/>
                <w:lang w:val="es-CO"/>
              </w:rPr>
              <w:t>4.21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Q_TIAXA_Inbound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_Toc491267344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5" w:history="1">
            <w:r w:rsidR="00002262" w:rsidRPr="003C7E00">
              <w:rPr>
                <w:rStyle w:val="Hyperlink"/>
                <w:lang w:val="es-CO"/>
              </w:rPr>
              <w:t>4.22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Sequence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_Toc491267345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6" w:history="1">
            <w:r w:rsidR="00002262" w:rsidRPr="003C7E00">
              <w:rPr>
                <w:rStyle w:val="Hyperlink"/>
                <w:lang w:val="es-CO"/>
              </w:rPr>
              <w:t>4.23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SEQ_SAS_SMSC_Connector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_Toc491267346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7" w:history="1">
            <w:r w:rsidR="00002262" w:rsidRPr="003C7E00">
              <w:rPr>
                <w:rStyle w:val="Hyperlink"/>
                <w:lang w:val="es-CO"/>
              </w:rPr>
              <w:t>4.24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Seq_Q_ESP_Inbound_to_ESP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_Toc491267347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8" w:history="1">
            <w:r w:rsidR="00002262" w:rsidRPr="003C7E00">
              <w:rPr>
                <w:rStyle w:val="Hyperlink"/>
                <w:lang w:val="es-CO"/>
              </w:rPr>
              <w:t>4.25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Seq_ESP_to_RTDM 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_Toc491267348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49" w:history="1">
            <w:r w:rsidR="00002262" w:rsidRPr="003C7E00">
              <w:rPr>
                <w:rStyle w:val="Hyperlink"/>
                <w:lang w:val="es-CO"/>
              </w:rPr>
              <w:t>4.26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Seq_Q_RTDM_Inbound_to_RTDM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_Toc491267349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10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50" w:history="1">
            <w:r w:rsidR="00002262" w:rsidRPr="003C7E00">
              <w:rPr>
                <w:rStyle w:val="Hyperlink"/>
                <w:lang w:val="es-CO"/>
              </w:rPr>
              <w:t>4.27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Seq_RTDM_to_Q_TIAXA_Inbound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_Toc491267350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11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51" w:history="1">
            <w:r w:rsidR="00002262" w:rsidRPr="003C7E00">
              <w:rPr>
                <w:rStyle w:val="Hyperlink"/>
                <w:lang w:val="es-CO"/>
              </w:rPr>
              <w:t>4.28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Seq_ESP_to_Q_SMSC_Inbound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_Toc491267351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11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52" w:history="1">
            <w:r w:rsidR="00002262" w:rsidRPr="003C7E00">
              <w:rPr>
                <w:rStyle w:val="Hyperlink"/>
                <w:lang w:val="es-CO"/>
              </w:rPr>
              <w:t>4.29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Seq_Q_SMSC_Inbound_to_SMSC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_Toc491267352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11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2"/>
            <w:tabs>
              <w:tab w:val="left" w:pos="880"/>
              <w:tab w:val="right" w:pos="9350"/>
            </w:tabs>
            <w:spacing w:after="0"/>
            <w:rPr>
              <w:rFonts w:cstheme="minorBidi"/>
              <w:lang w:val="es-CO"/>
            </w:rPr>
          </w:pPr>
          <w:hyperlink w:anchor="_Toc491267353" w:history="1">
            <w:r w:rsidR="00002262" w:rsidRPr="003C7E00">
              <w:rPr>
                <w:rStyle w:val="Hyperlink"/>
                <w:lang w:val="es-CO"/>
              </w:rPr>
              <w:t>4.30</w:t>
            </w:r>
            <w:r w:rsidR="00002262" w:rsidRPr="003C7E00">
              <w:rPr>
                <w:rFonts w:cstheme="minorBidi"/>
                <w:lang w:val="es-CO"/>
              </w:rPr>
              <w:tab/>
            </w:r>
            <w:r w:rsidR="00002262" w:rsidRPr="003C7E00">
              <w:rPr>
                <w:rStyle w:val="Hyperlink"/>
                <w:lang w:val="es-CO"/>
              </w:rPr>
              <w:t>Seq_Q_TIAXA_Inbound_to_TIAXA</w:t>
            </w:r>
            <w:r w:rsidR="00002262" w:rsidRPr="003C7E00">
              <w:rPr>
                <w:webHidden/>
                <w:lang w:val="es-CO"/>
              </w:rPr>
              <w:tab/>
            </w:r>
            <w:r w:rsidR="00002262" w:rsidRPr="003C7E00">
              <w:rPr>
                <w:webHidden/>
                <w:lang w:val="es-CO"/>
              </w:rPr>
              <w:fldChar w:fldCharType="begin"/>
            </w:r>
            <w:r w:rsidR="00002262" w:rsidRPr="003C7E00">
              <w:rPr>
                <w:webHidden/>
                <w:lang w:val="es-CO"/>
              </w:rPr>
              <w:instrText xml:space="preserve"> PAGEREF _Toc491267353 \h </w:instrText>
            </w:r>
            <w:r w:rsidR="00002262" w:rsidRPr="003C7E00">
              <w:rPr>
                <w:webHidden/>
                <w:lang w:val="es-CO"/>
              </w:rPr>
            </w:r>
            <w:r w:rsidR="00002262" w:rsidRPr="003C7E00">
              <w:rPr>
                <w:webHidden/>
                <w:lang w:val="es-CO"/>
              </w:rPr>
              <w:fldChar w:fldCharType="separate"/>
            </w:r>
            <w:r w:rsidR="00002262" w:rsidRPr="003C7E00">
              <w:rPr>
                <w:webHidden/>
                <w:lang w:val="es-CO"/>
              </w:rPr>
              <w:t>11</w:t>
            </w:r>
            <w:r w:rsidR="00002262" w:rsidRPr="003C7E00">
              <w:rPr>
                <w:webHidden/>
                <w:lang w:val="es-CO"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1267354" w:history="1">
            <w:r w:rsidR="00002262" w:rsidRPr="003C7E00">
              <w:rPr>
                <w:rStyle w:val="Hyperlink"/>
                <w:rFonts w:ascii="Arial" w:eastAsiaTheme="minorEastAsia" w:hAnsi="Arial" w:cs="Arial"/>
              </w:rPr>
              <w:t>5.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Glosario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_Toc491267354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12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002262" w:rsidRPr="003C7E00" w:rsidRDefault="00936A91" w:rsidP="00066540">
          <w:pPr>
            <w:pStyle w:val="TOC1"/>
            <w:tabs>
              <w:tab w:val="left" w:pos="440"/>
              <w:tab w:val="right" w:pos="9350"/>
            </w:tabs>
            <w:spacing w:before="0"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1267355" w:history="1">
            <w:r w:rsidR="00002262" w:rsidRPr="003C7E00">
              <w:rPr>
                <w:rStyle w:val="Hyperlink"/>
                <w:rFonts w:ascii="Arial" w:eastAsiaTheme="minorEastAsia" w:hAnsi="Arial" w:cs="Arial"/>
              </w:rPr>
              <w:t>6.</w:t>
            </w:r>
            <w:r w:rsidR="00002262" w:rsidRPr="003C7E0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02262" w:rsidRPr="003C7E00">
              <w:rPr>
                <w:rStyle w:val="Hyperlink"/>
                <w:rFonts w:ascii="Arial" w:eastAsiaTheme="minorEastAsia" w:hAnsi="Arial" w:cs="Arial"/>
              </w:rPr>
              <w:t>Conlusiones</w:t>
            </w:r>
            <w:r w:rsidR="00002262" w:rsidRPr="003C7E00">
              <w:rPr>
                <w:webHidden/>
              </w:rPr>
              <w:tab/>
            </w:r>
            <w:r w:rsidR="00002262" w:rsidRPr="003C7E00">
              <w:rPr>
                <w:webHidden/>
              </w:rPr>
              <w:fldChar w:fldCharType="begin"/>
            </w:r>
            <w:r w:rsidR="00002262" w:rsidRPr="003C7E00">
              <w:rPr>
                <w:webHidden/>
              </w:rPr>
              <w:instrText xml:space="preserve"> PAGEREF _Toc491267355 \h </w:instrText>
            </w:r>
            <w:r w:rsidR="00002262" w:rsidRPr="003C7E00">
              <w:rPr>
                <w:webHidden/>
              </w:rPr>
            </w:r>
            <w:r w:rsidR="00002262" w:rsidRPr="003C7E00">
              <w:rPr>
                <w:webHidden/>
              </w:rPr>
              <w:fldChar w:fldCharType="separate"/>
            </w:r>
            <w:r w:rsidR="00002262" w:rsidRPr="003C7E00">
              <w:rPr>
                <w:webHidden/>
              </w:rPr>
              <w:t>13</w:t>
            </w:r>
            <w:r w:rsidR="00002262" w:rsidRPr="003C7E00">
              <w:rPr>
                <w:webHidden/>
              </w:rPr>
              <w:fldChar w:fldCharType="end"/>
            </w:r>
          </w:hyperlink>
        </w:p>
        <w:p w:rsidR="00154BBF" w:rsidRPr="003C7E00" w:rsidRDefault="00154BBF" w:rsidP="00066540">
          <w:pPr>
            <w:spacing w:before="0" w:after="0"/>
          </w:pPr>
          <w:r w:rsidRPr="003C7E00">
            <w:rPr>
              <w:b/>
              <w:bCs/>
            </w:rPr>
            <w:fldChar w:fldCharType="end"/>
          </w:r>
        </w:p>
      </w:sdtContent>
    </w:sdt>
    <w:p w:rsidR="00473ECE" w:rsidRPr="003C7E00" w:rsidRDefault="00473ECE" w:rsidP="00C958F2">
      <w:pPr>
        <w:jc w:val="both"/>
        <w:rPr>
          <w:rFonts w:ascii="Arial" w:hAnsi="Arial" w:cs="Arial"/>
          <w:b/>
          <w:sz w:val="32"/>
          <w:szCs w:val="32"/>
        </w:rPr>
      </w:pPr>
    </w:p>
    <w:p w:rsidR="009A7663" w:rsidRPr="003C7E00" w:rsidRDefault="00F03B21" w:rsidP="007A021D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0" w:name="_Toc491267320"/>
      <w:r w:rsidRPr="003C7E00">
        <w:rPr>
          <w:rFonts w:ascii="Arial" w:hAnsi="Arial" w:cs="Arial"/>
          <w:sz w:val="36"/>
        </w:rPr>
        <w:lastRenderedPageBreak/>
        <w:t>Introducción</w:t>
      </w:r>
      <w:bookmarkEnd w:id="0"/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7A021D" w:rsidP="00C958F2">
      <w:pPr>
        <w:jc w:val="both"/>
        <w:rPr>
          <w:rFonts w:cs="Arial"/>
          <w:sz w:val="22"/>
          <w:szCs w:val="22"/>
        </w:rPr>
      </w:pPr>
      <w:r w:rsidRPr="003C7E00">
        <w:rPr>
          <w:rFonts w:ascii="Arial" w:hAnsi="Arial" w:cs="Arial"/>
          <w:sz w:val="22"/>
          <w:szCs w:val="22"/>
        </w:rPr>
        <w:t xml:space="preserve">El presente documento define el diseño y comunicación entre los diferentes componentes que hacen parte de la solución para la implementación  de </w:t>
      </w:r>
      <w:r w:rsidRPr="003C7E00">
        <w:rPr>
          <w:rFonts w:cs="Arial"/>
          <w:sz w:val="22"/>
          <w:szCs w:val="22"/>
        </w:rPr>
        <w:t>“Incentivo Recarga” en Telefónica Ecuador</w:t>
      </w:r>
      <w:r w:rsidR="00573645" w:rsidRPr="003C7E00">
        <w:rPr>
          <w:rFonts w:cs="Arial"/>
          <w:sz w:val="22"/>
          <w:szCs w:val="22"/>
        </w:rPr>
        <w:t>.</w:t>
      </w:r>
      <w:r w:rsidR="00871B11" w:rsidRPr="003C7E00">
        <w:rPr>
          <w:rFonts w:cs="Arial"/>
          <w:sz w:val="22"/>
          <w:szCs w:val="22"/>
        </w:rPr>
        <w:t xml:space="preserve"> </w:t>
      </w:r>
    </w:p>
    <w:p w:rsidR="00871B11" w:rsidRPr="003C7E00" w:rsidRDefault="00871B11" w:rsidP="00C958F2">
      <w:pPr>
        <w:jc w:val="both"/>
        <w:rPr>
          <w:rFonts w:cs="Arial"/>
          <w:sz w:val="22"/>
          <w:szCs w:val="22"/>
        </w:rPr>
      </w:pPr>
    </w:p>
    <w:p w:rsidR="00871B11" w:rsidRPr="003C7E00" w:rsidRDefault="00871B11" w:rsidP="00C958F2">
      <w:pPr>
        <w:jc w:val="both"/>
        <w:rPr>
          <w:rFonts w:cs="Arial"/>
          <w:sz w:val="22"/>
          <w:szCs w:val="22"/>
        </w:rPr>
      </w:pPr>
      <w:r w:rsidRPr="003C7E00">
        <w:rPr>
          <w:rFonts w:cs="Arial"/>
          <w:sz w:val="22"/>
          <w:szCs w:val="22"/>
        </w:rPr>
        <w:t>Está dividido en dos grandes secciones, la primera sección define las diferentes interacciones y modificaciones que sufre el mensaje durante el proceso de recarga, entre el PDV, el cliente y los sistemas a nivel global.</w:t>
      </w:r>
    </w:p>
    <w:p w:rsidR="00871B11" w:rsidRPr="003C7E00" w:rsidRDefault="00871B11" w:rsidP="00C958F2">
      <w:pPr>
        <w:jc w:val="both"/>
        <w:rPr>
          <w:rFonts w:cs="Arial"/>
          <w:sz w:val="22"/>
          <w:szCs w:val="22"/>
        </w:rPr>
      </w:pPr>
    </w:p>
    <w:p w:rsidR="00871B11" w:rsidRPr="003C7E00" w:rsidRDefault="00871B11" w:rsidP="00C958F2">
      <w:pPr>
        <w:jc w:val="both"/>
        <w:rPr>
          <w:rFonts w:ascii="Arial" w:hAnsi="Arial" w:cs="Arial"/>
          <w:sz w:val="22"/>
          <w:szCs w:val="22"/>
        </w:rPr>
      </w:pPr>
      <w:r w:rsidRPr="003C7E00">
        <w:rPr>
          <w:rFonts w:cs="Arial"/>
          <w:sz w:val="22"/>
          <w:szCs w:val="22"/>
        </w:rPr>
        <w:t>La segunda sección define la interacción técnica detallada para cada uno de los componentes técnicos que hacen parte de la solución.</w:t>
      </w: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9A7663" w:rsidRPr="003C7E00" w:rsidRDefault="009A7663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 w:rsidP="00C958F2">
      <w:pPr>
        <w:jc w:val="both"/>
        <w:rPr>
          <w:rFonts w:ascii="Arial" w:hAnsi="Arial" w:cs="Arial"/>
        </w:rPr>
      </w:pPr>
    </w:p>
    <w:p w:rsidR="00C958F2" w:rsidRPr="003C7E00" w:rsidRDefault="00C958F2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F03B21"/>
    <w:p w:rsidR="00F03B21" w:rsidRPr="003C7E00" w:rsidRDefault="00494715" w:rsidP="00494715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r w:rsidRPr="003C7E00">
        <w:rPr>
          <w:rFonts w:ascii="Arial" w:hAnsi="Arial" w:cs="Arial"/>
          <w:sz w:val="36"/>
        </w:rPr>
        <w:lastRenderedPageBreak/>
        <w:t>Flujo del Mensaje.</w:t>
      </w:r>
    </w:p>
    <w:p w:rsidR="00F03B21" w:rsidRPr="003C7E00" w:rsidRDefault="00644035">
      <w:r>
        <w:rPr>
          <w:noProof/>
          <w:lang w:eastAsia="es-CO"/>
        </w:rPr>
        <w:drawing>
          <wp:inline distT="0" distB="0" distL="0" distR="0" wp14:anchorId="21207FB6" wp14:editId="2A719D85">
            <wp:extent cx="5943600" cy="2941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489" cy="29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21" w:rsidRPr="003C7E00" w:rsidRDefault="00F03B21"/>
    <w:p w:rsidR="00F03B21" w:rsidRPr="003C7E00" w:rsidRDefault="002316D7" w:rsidP="002944D8">
      <w:pPr>
        <w:jc w:val="both"/>
      </w:pPr>
      <w:r w:rsidRPr="003C7E00">
        <w:t xml:space="preserve">El presente grafico define el flujo del mensaje e </w:t>
      </w:r>
      <w:r w:rsidR="000755FD" w:rsidRPr="003C7E00">
        <w:t>interacción</w:t>
      </w:r>
      <w:r w:rsidRPr="003C7E00">
        <w:t xml:space="preserve"> con </w:t>
      </w:r>
      <w:r w:rsidR="00F60461" w:rsidRPr="003C7E00">
        <w:t xml:space="preserve">algunos  </w:t>
      </w:r>
      <w:r w:rsidRPr="003C7E00">
        <w:t xml:space="preserve">sistemas </w:t>
      </w:r>
      <w:r w:rsidR="00F60461" w:rsidRPr="003C7E00">
        <w:t xml:space="preserve">de </w:t>
      </w:r>
      <w:r w:rsidR="000755FD" w:rsidRPr="003C7E00">
        <w:t>información</w:t>
      </w:r>
      <w:r w:rsidR="00F60461" w:rsidRPr="003C7E00">
        <w:t xml:space="preserve"> </w:t>
      </w:r>
      <w:r w:rsidRPr="003C7E00">
        <w:t xml:space="preserve">para la </w:t>
      </w:r>
      <w:r w:rsidR="000755FD" w:rsidRPr="003C7E00">
        <w:t>solución</w:t>
      </w:r>
      <w:r w:rsidRPr="003C7E00">
        <w:t xml:space="preserve"> de RTDM</w:t>
      </w:r>
      <w:r w:rsidR="00F60461" w:rsidRPr="003C7E00">
        <w:t xml:space="preserve"> vista desde el </w:t>
      </w:r>
      <w:r w:rsidRPr="003C7E00">
        <w:t>usuario</w:t>
      </w:r>
      <w:r w:rsidR="00F60461" w:rsidRPr="003C7E00">
        <w:t xml:space="preserve"> de </w:t>
      </w:r>
      <w:r w:rsidR="000755FD" w:rsidRPr="003C7E00">
        <w:t>mercadeo</w:t>
      </w:r>
      <w:r w:rsidR="00250977" w:rsidRPr="003C7E00">
        <w:t xml:space="preserve"> y comercial. Su definición es el insumo del diseño técnico definido en la siguiente sección de </w:t>
      </w:r>
      <w:r w:rsidR="000755FD" w:rsidRPr="003C7E00">
        <w:t xml:space="preserve">este </w:t>
      </w:r>
      <w:r w:rsidR="002944D8" w:rsidRPr="003C7E00">
        <w:t>documento.</w:t>
      </w:r>
    </w:p>
    <w:p w:rsidR="00F60461" w:rsidRPr="003C7E00" w:rsidRDefault="00F60461" w:rsidP="00F6046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6214"/>
        <w:gridCol w:w="2593"/>
      </w:tblGrid>
      <w:tr w:rsidR="003B6DD7" w:rsidRPr="003C7E00" w:rsidTr="003B6DD7">
        <w:tc>
          <w:tcPr>
            <w:tcW w:w="543" w:type="dxa"/>
            <w:shd w:val="clear" w:color="auto" w:fill="2F5496" w:themeFill="accent5" w:themeFillShade="BF"/>
          </w:tcPr>
          <w:p w:rsidR="003B6DD7" w:rsidRPr="003C7E00" w:rsidRDefault="003B6DD7" w:rsidP="00617A85">
            <w:pPr>
              <w:jc w:val="center"/>
              <w:rPr>
                <w:color w:val="FFFFFF" w:themeColor="background1"/>
              </w:rPr>
            </w:pPr>
            <w:r w:rsidRPr="003C7E00">
              <w:rPr>
                <w:color w:val="FFFFFF" w:themeColor="background1"/>
              </w:rPr>
              <w:t>No</w:t>
            </w:r>
          </w:p>
        </w:tc>
        <w:tc>
          <w:tcPr>
            <w:tcW w:w="6214" w:type="dxa"/>
            <w:shd w:val="clear" w:color="auto" w:fill="2F5496" w:themeFill="accent5" w:themeFillShade="BF"/>
          </w:tcPr>
          <w:p w:rsidR="003B6DD7" w:rsidRPr="003C7E00" w:rsidRDefault="003B6DD7" w:rsidP="00617A85">
            <w:pPr>
              <w:jc w:val="center"/>
              <w:rPr>
                <w:color w:val="FFFFFF" w:themeColor="background1"/>
              </w:rPr>
            </w:pPr>
            <w:r w:rsidRPr="003C7E00">
              <w:rPr>
                <w:color w:val="FFFFFF" w:themeColor="background1"/>
              </w:rPr>
              <w:t>Descripción</w:t>
            </w:r>
          </w:p>
        </w:tc>
        <w:tc>
          <w:tcPr>
            <w:tcW w:w="2593" w:type="dxa"/>
            <w:shd w:val="clear" w:color="auto" w:fill="2F5496" w:themeFill="accent5" w:themeFillShade="BF"/>
          </w:tcPr>
          <w:p w:rsidR="003B6DD7" w:rsidRPr="003C7E00" w:rsidRDefault="00F9709C" w:rsidP="003B6DD7">
            <w:pPr>
              <w:jc w:val="center"/>
              <w:rPr>
                <w:color w:val="FFFFFF" w:themeColor="background1"/>
              </w:rPr>
            </w:pPr>
            <w:r w:rsidRPr="003C7E00">
              <w:rPr>
                <w:color w:val="FFFFFF" w:themeColor="background1"/>
              </w:rPr>
              <w:t>Mensaje</w:t>
            </w:r>
          </w:p>
        </w:tc>
      </w:tr>
      <w:tr w:rsidR="003B48C2" w:rsidRPr="003C7E00" w:rsidTr="003B6DD7">
        <w:tc>
          <w:tcPr>
            <w:tcW w:w="9350" w:type="dxa"/>
            <w:gridSpan w:val="3"/>
            <w:shd w:val="clear" w:color="auto" w:fill="E7E6E6" w:themeFill="background2"/>
          </w:tcPr>
          <w:p w:rsidR="003B48C2" w:rsidRPr="003C7E00" w:rsidRDefault="00103CC6" w:rsidP="003B6DD7">
            <w:pPr>
              <w:pStyle w:val="ListParagraph"/>
              <w:numPr>
                <w:ilvl w:val="0"/>
                <w:numId w:val="3"/>
              </w:numPr>
              <w:ind w:left="313"/>
            </w:pPr>
            <w:r w:rsidRPr="003C7E00">
              <w:t>El cliente se acerca a un PDV para solicitar una recarga.</w:t>
            </w:r>
          </w:p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>
            <w:r w:rsidRPr="003C7E00">
              <w:t>1.a</w:t>
            </w:r>
          </w:p>
        </w:tc>
        <w:tc>
          <w:tcPr>
            <w:tcW w:w="6214" w:type="dxa"/>
          </w:tcPr>
          <w:p w:rsidR="003B6DD7" w:rsidRPr="003C7E00" w:rsidRDefault="003B6DD7" w:rsidP="00A15313">
            <w:bookmarkStart w:id="1" w:name="OLE_LINK13"/>
            <w:r w:rsidRPr="003C7E00">
              <w:t>El cliente llega donde el PDV y le informa que va a realizar una recarga por 3U$, le entrega al PDV el MIN y el valor de la recarga</w:t>
            </w:r>
            <w:bookmarkEnd w:id="1"/>
          </w:p>
        </w:tc>
        <w:tc>
          <w:tcPr>
            <w:tcW w:w="2593" w:type="dxa"/>
          </w:tcPr>
          <w:p w:rsidR="003B6DD7" w:rsidRPr="003C7E00" w:rsidRDefault="003B6DD7">
            <w:r w:rsidRPr="003C7E00">
              <w:t>MIN</w:t>
            </w:r>
          </w:p>
          <w:p w:rsidR="003B6DD7" w:rsidRPr="003C7E00" w:rsidRDefault="003B6DD7">
            <w:r w:rsidRPr="003C7E00">
              <w:t>Valor Recarga</w:t>
            </w:r>
          </w:p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 w:rsidP="00103CC6">
            <w:r w:rsidRPr="003C7E00">
              <w:t>1.b</w:t>
            </w:r>
          </w:p>
        </w:tc>
        <w:tc>
          <w:tcPr>
            <w:tcW w:w="6214" w:type="dxa"/>
          </w:tcPr>
          <w:p w:rsidR="003B6DD7" w:rsidRPr="003C7E00" w:rsidRDefault="003B6DD7" w:rsidP="00103CC6">
            <w:r w:rsidRPr="003C7E00">
              <w:t>El tendero en su celular arma el mensaje con los datos proporcionados por el cliente y lo envía al shortcut 3335.</w:t>
            </w:r>
          </w:p>
        </w:tc>
        <w:tc>
          <w:tcPr>
            <w:tcW w:w="2593" w:type="dxa"/>
          </w:tcPr>
          <w:p w:rsidR="003B6DD7" w:rsidRPr="003C7E00" w:rsidRDefault="003B6DD7" w:rsidP="001C119C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103CC6">
            <w:r w:rsidRPr="003C7E00">
              <w:t>3</w:t>
            </w:r>
          </w:p>
        </w:tc>
      </w:tr>
      <w:tr w:rsidR="001C119C" w:rsidRPr="003C7E00" w:rsidTr="003B6DD7">
        <w:tc>
          <w:tcPr>
            <w:tcW w:w="9350" w:type="dxa"/>
            <w:gridSpan w:val="3"/>
            <w:shd w:val="clear" w:color="auto" w:fill="E7E6E6" w:themeFill="background2"/>
          </w:tcPr>
          <w:p w:rsidR="001C119C" w:rsidRPr="003C7E00" w:rsidRDefault="001C119C" w:rsidP="003B6DD7">
            <w:pPr>
              <w:pStyle w:val="ListParagraph"/>
              <w:numPr>
                <w:ilvl w:val="0"/>
                <w:numId w:val="3"/>
              </w:numPr>
              <w:ind w:left="313"/>
            </w:pPr>
            <w:r w:rsidRPr="003C7E00">
              <w:t xml:space="preserve">SAS RTDM intercepta el mensaje y busca si para la tienda existe alguna oferta posible y si es </w:t>
            </w:r>
            <w:r w:rsidR="003B6DD7" w:rsidRPr="003C7E00">
              <w:t>así</w:t>
            </w:r>
            <w:r w:rsidRPr="003C7E00">
              <w:t xml:space="preserve"> envía 2 mensajes uno para el cliente indicándole la oferta y otro para el PDV indicándole lo que puede comisionar.</w:t>
            </w:r>
          </w:p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 w:rsidP="00936A91">
            <w:r w:rsidRPr="003C7E00">
              <w:t>2.a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Si existe una oferta posible, envía al cliente informándole de la oferta.</w:t>
            </w:r>
          </w:p>
        </w:tc>
        <w:tc>
          <w:tcPr>
            <w:tcW w:w="2593" w:type="dxa"/>
          </w:tcPr>
          <w:p w:rsidR="003B6DD7" w:rsidRPr="003C7E00" w:rsidRDefault="003B6DD7" w:rsidP="00936A91">
            <w:r w:rsidRPr="003C7E00">
              <w:t>Recargue 4 U$ y Gánese Bono Sorpresa por 200 Minutos De Datos</w:t>
            </w:r>
          </w:p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 w:rsidP="00936A91">
            <w:r w:rsidRPr="003C7E00">
              <w:t>2.b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Le envía mansaje al tendero, informándole lo que puede ganar por comisión.</w:t>
            </w:r>
          </w:p>
        </w:tc>
        <w:tc>
          <w:tcPr>
            <w:tcW w:w="2593" w:type="dxa"/>
          </w:tcPr>
          <w:p w:rsidR="003B6DD7" w:rsidRPr="003C7E00" w:rsidRDefault="003B6DD7" w:rsidP="001C119C">
            <w:r w:rsidRPr="003C7E00">
              <w:t>RESPONDA</w:t>
            </w:r>
          </w:p>
          <w:p w:rsidR="003B6DD7" w:rsidRPr="003C7E00" w:rsidRDefault="003B6DD7" w:rsidP="001C119C">
            <w:r w:rsidRPr="003C7E00">
              <w:t>SI:4 U$ comisión 25C$</w:t>
            </w:r>
          </w:p>
          <w:p w:rsidR="003B6DD7" w:rsidRPr="003C7E00" w:rsidRDefault="003B6DD7" w:rsidP="001C119C">
            <w:r w:rsidRPr="003C7E00">
              <w:t xml:space="preserve">NO:2U$ comisión 0C$     </w:t>
            </w:r>
          </w:p>
          <w:p w:rsidR="003B6DD7" w:rsidRPr="003C7E00" w:rsidRDefault="003B6DD7" w:rsidP="00936A91"/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 w:rsidP="00936A91">
            <w:r w:rsidRPr="003C7E00">
              <w:t>2.c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Si no existe oferta, realiza la recarga.</w:t>
            </w:r>
          </w:p>
        </w:tc>
        <w:tc>
          <w:tcPr>
            <w:tcW w:w="2593" w:type="dxa"/>
          </w:tcPr>
          <w:p w:rsidR="003B6DD7" w:rsidRPr="003C7E00" w:rsidRDefault="003B6DD7" w:rsidP="001C119C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936A91">
            <w:r w:rsidRPr="003C7E00">
              <w:t>3</w:t>
            </w:r>
          </w:p>
        </w:tc>
      </w:tr>
      <w:tr w:rsidR="001C119C" w:rsidRPr="003C7E00" w:rsidTr="003B6DD7">
        <w:tc>
          <w:tcPr>
            <w:tcW w:w="9350" w:type="dxa"/>
            <w:gridSpan w:val="3"/>
            <w:shd w:val="clear" w:color="auto" w:fill="E7E6E6" w:themeFill="background2"/>
          </w:tcPr>
          <w:p w:rsidR="001C119C" w:rsidRPr="003C7E00" w:rsidRDefault="001C119C" w:rsidP="003B6DD7">
            <w:pPr>
              <w:pStyle w:val="ListParagraph"/>
              <w:numPr>
                <w:ilvl w:val="0"/>
                <w:numId w:val="3"/>
              </w:numPr>
              <w:ind w:left="313"/>
            </w:pPr>
            <w:r w:rsidRPr="003C7E00">
              <w:lastRenderedPageBreak/>
              <w:t xml:space="preserve">El tendero </w:t>
            </w:r>
            <w:r w:rsidR="006F290F" w:rsidRPr="003C7E00">
              <w:t xml:space="preserve">le comunica verbalmente al cliente </w:t>
            </w:r>
            <w:r w:rsidR="00AF2A5B" w:rsidRPr="003C7E00">
              <w:t>que existe una oferta o promoción y le indica que verifique</w:t>
            </w:r>
            <w:r w:rsidR="006F290F" w:rsidRPr="003C7E00">
              <w:t xml:space="preserve"> su celular para ver el detalle de </w:t>
            </w:r>
            <w:r w:rsidR="00AF2A5B" w:rsidRPr="003C7E00">
              <w:t xml:space="preserve">esta </w:t>
            </w:r>
            <w:r w:rsidR="006F290F" w:rsidRPr="003C7E00">
              <w:t xml:space="preserve">oferta </w:t>
            </w:r>
            <w:r w:rsidR="00AF2A5B" w:rsidRPr="003C7E00">
              <w:t>u promoción. E</w:t>
            </w:r>
            <w:r w:rsidR="006F290F" w:rsidRPr="003C7E00">
              <w:t xml:space="preserve">l cliente </w:t>
            </w:r>
            <w:r w:rsidR="00AF2A5B" w:rsidRPr="003C7E00">
              <w:t xml:space="preserve">verifica y </w:t>
            </w:r>
            <w:r w:rsidR="006F290F" w:rsidRPr="003C7E00">
              <w:t>decide</w:t>
            </w:r>
            <w:r w:rsidR="00AF2A5B" w:rsidRPr="003C7E00">
              <w:t xml:space="preserve"> “si</w:t>
            </w:r>
            <w:r w:rsidR="006F290F" w:rsidRPr="003C7E00">
              <w:t xml:space="preserve"> aceptar la oferta u promoción ofrecida.</w:t>
            </w:r>
            <w:r w:rsidR="00AF2A5B" w:rsidRPr="003C7E00">
              <w:t>”</w:t>
            </w:r>
          </w:p>
        </w:tc>
      </w:tr>
      <w:tr w:rsidR="003B6DD7" w:rsidRPr="003C7E00" w:rsidTr="003B6DD7">
        <w:tc>
          <w:tcPr>
            <w:tcW w:w="543" w:type="dxa"/>
          </w:tcPr>
          <w:p w:rsidR="003B6DD7" w:rsidRPr="003C7E00" w:rsidRDefault="003B6DD7" w:rsidP="00936A91">
            <w:r w:rsidRPr="003C7E00">
              <w:t>3.a</w:t>
            </w:r>
          </w:p>
        </w:tc>
        <w:tc>
          <w:tcPr>
            <w:tcW w:w="6214" w:type="dxa"/>
          </w:tcPr>
          <w:p w:rsidR="003B6DD7" w:rsidRPr="003C7E00" w:rsidRDefault="003B6DD7" w:rsidP="006F290F">
            <w:r w:rsidRPr="003C7E00">
              <w:t>El tendero responde SI, a la oferta recibida.</w:t>
            </w:r>
          </w:p>
          <w:p w:rsidR="003B6DD7" w:rsidRPr="003C7E00" w:rsidRDefault="003B6DD7" w:rsidP="006F290F"/>
          <w:p w:rsidR="003B6DD7" w:rsidRPr="003C7E00" w:rsidRDefault="003B6DD7" w:rsidP="006F290F">
            <w:r w:rsidRPr="003C7E00">
              <w:t>RTDM recibe la respuesta SI, y busca la última oferta u promoción ofertada al PDV y aplica la oferta.</w:t>
            </w:r>
          </w:p>
        </w:tc>
        <w:tc>
          <w:tcPr>
            <w:tcW w:w="2593" w:type="dxa"/>
          </w:tcPr>
          <w:p w:rsidR="003B6DD7" w:rsidRPr="003C7E00" w:rsidRDefault="003B6DD7" w:rsidP="00936A91">
            <w:r w:rsidRPr="003C7E00">
              <w:t>SI</w:t>
            </w:r>
          </w:p>
        </w:tc>
      </w:tr>
      <w:tr w:rsidR="003B6DD7" w:rsidRPr="003C7E00" w:rsidTr="008A350E">
        <w:tc>
          <w:tcPr>
            <w:tcW w:w="543" w:type="dxa"/>
          </w:tcPr>
          <w:p w:rsidR="003B6DD7" w:rsidRPr="003C7E00" w:rsidRDefault="003B6DD7" w:rsidP="00936A91">
            <w:r w:rsidRPr="003C7E00">
              <w:t>3.b</w:t>
            </w:r>
          </w:p>
        </w:tc>
        <w:tc>
          <w:tcPr>
            <w:tcW w:w="6214" w:type="dxa"/>
          </w:tcPr>
          <w:p w:rsidR="003B6DD7" w:rsidRDefault="003B6DD7" w:rsidP="006F290F">
            <w:r w:rsidRPr="003C7E00">
              <w:t>RTDM envía mensaje al cliente informándole que se ha aplicado su promoción, posterior a recibir confirmación de que la recarga se ha realizado satisfactoriamente.</w:t>
            </w:r>
          </w:p>
          <w:p w:rsidR="00524969" w:rsidRDefault="00524969" w:rsidP="006F290F"/>
          <w:p w:rsidR="00524969" w:rsidRPr="003C7E00" w:rsidRDefault="00524969" w:rsidP="00524969">
            <w:r>
              <w:t>RTDM captura el mensaje de respuesta enviado por el PDV y determina se la recarga fue exitosa previo a enviar este mensaje (3.g).</w:t>
            </w:r>
          </w:p>
        </w:tc>
        <w:tc>
          <w:tcPr>
            <w:tcW w:w="2593" w:type="dxa"/>
            <w:shd w:val="clear" w:color="auto" w:fill="ED7D31" w:themeFill="accent2"/>
          </w:tcPr>
          <w:p w:rsidR="003B6DD7" w:rsidRPr="003C7E00" w:rsidRDefault="003B6DD7" w:rsidP="00936A91">
            <w:r w:rsidRPr="003C7E00">
              <w:t>Se le ha cargado bono sorpresa de 200 Minutos de Datos</w:t>
            </w:r>
          </w:p>
        </w:tc>
      </w:tr>
      <w:tr w:rsidR="003B6DD7" w:rsidRPr="003C7E00" w:rsidTr="00936A91">
        <w:tc>
          <w:tcPr>
            <w:tcW w:w="543" w:type="dxa"/>
          </w:tcPr>
          <w:p w:rsidR="003B6DD7" w:rsidRPr="003C7E00" w:rsidRDefault="003B6DD7" w:rsidP="00936A91">
            <w:r w:rsidRPr="003C7E00">
              <w:t>3.c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RTDM envía información a PYM (a través del medio definido por OTECEL), informándole que la recarga es por 4U$.</w:t>
            </w:r>
          </w:p>
        </w:tc>
        <w:tc>
          <w:tcPr>
            <w:tcW w:w="2593" w:type="dxa"/>
          </w:tcPr>
          <w:p w:rsidR="003B6DD7" w:rsidRPr="003C7E00" w:rsidRDefault="003B6DD7" w:rsidP="006F290F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936A91">
            <w:r w:rsidRPr="003C7E00">
              <w:t>4</w:t>
            </w:r>
          </w:p>
        </w:tc>
      </w:tr>
      <w:tr w:rsidR="003B6DD7" w:rsidRPr="003C7E00" w:rsidTr="00936A91">
        <w:tc>
          <w:tcPr>
            <w:tcW w:w="543" w:type="dxa"/>
          </w:tcPr>
          <w:p w:rsidR="003B6DD7" w:rsidRPr="003C7E00" w:rsidRDefault="003B6DD7" w:rsidP="00936A91">
            <w:r w:rsidRPr="003C7E00">
              <w:t>3.d</w:t>
            </w:r>
          </w:p>
        </w:tc>
        <w:tc>
          <w:tcPr>
            <w:tcW w:w="6214" w:type="dxa"/>
          </w:tcPr>
          <w:p w:rsidR="003B6DD7" w:rsidRPr="003C7E00" w:rsidRDefault="003B6DD7" w:rsidP="00796BBA">
            <w:r w:rsidRPr="003C7E00">
              <w:t>PAYMENT le informa a Altamira para que realice la recarga en el monedero respectivo. (Sin promoción).</w:t>
            </w:r>
          </w:p>
        </w:tc>
        <w:tc>
          <w:tcPr>
            <w:tcW w:w="2593" w:type="dxa"/>
          </w:tcPr>
          <w:p w:rsidR="003B6DD7" w:rsidRPr="003C7E00" w:rsidRDefault="003B6DD7" w:rsidP="00796BBA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936A91">
            <w:r w:rsidRPr="003C7E00">
              <w:t>4</w:t>
            </w:r>
          </w:p>
        </w:tc>
      </w:tr>
      <w:tr w:rsidR="003B6DD7" w:rsidRPr="003C7E00" w:rsidTr="00A74A46">
        <w:tc>
          <w:tcPr>
            <w:tcW w:w="543" w:type="dxa"/>
          </w:tcPr>
          <w:p w:rsidR="003B6DD7" w:rsidRPr="003C7E00" w:rsidRDefault="003B6DD7" w:rsidP="00936A91">
            <w:r w:rsidRPr="003C7E00">
              <w:t>3.e</w:t>
            </w:r>
          </w:p>
        </w:tc>
        <w:tc>
          <w:tcPr>
            <w:tcW w:w="6214" w:type="dxa"/>
          </w:tcPr>
          <w:p w:rsidR="003B6DD7" w:rsidRDefault="003B6DD7" w:rsidP="00524969">
            <w:r w:rsidRPr="003C7E00">
              <w:t>RTDM le informa a Altamira que realice la recarga de la promoción</w:t>
            </w:r>
            <w:r w:rsidR="009D08FE">
              <w:t xml:space="preserve"> al cliente</w:t>
            </w:r>
            <w:r w:rsidRPr="003C7E00">
              <w:t>.</w:t>
            </w:r>
          </w:p>
          <w:p w:rsidR="00524969" w:rsidRDefault="00524969" w:rsidP="00524969"/>
          <w:p w:rsidR="00524969" w:rsidRPr="003C7E00" w:rsidRDefault="00524969" w:rsidP="00524969">
            <w:r>
              <w:t>RTDM captura el mensaje de respuesta enviado por el PDV y determina se la recarga fue exitosa previo a enviar este mensaje (3.g).</w:t>
            </w:r>
          </w:p>
        </w:tc>
        <w:tc>
          <w:tcPr>
            <w:tcW w:w="2593" w:type="dxa"/>
            <w:shd w:val="clear" w:color="auto" w:fill="ED7D31" w:themeFill="accent2"/>
          </w:tcPr>
          <w:p w:rsidR="003B6DD7" w:rsidRPr="003C7E00" w:rsidRDefault="003B6DD7" w:rsidP="006F290F">
            <w:r w:rsidRPr="003C7E00">
              <w:t xml:space="preserve">Datos necesitados por Altamira. </w:t>
            </w:r>
          </w:p>
          <w:p w:rsidR="003B6DD7" w:rsidRPr="003C7E00" w:rsidRDefault="003B6DD7" w:rsidP="006F290F"/>
          <w:p w:rsidR="003B6DD7" w:rsidRPr="003C7E00" w:rsidRDefault="003B6DD7" w:rsidP="00936A91">
            <w:r w:rsidRPr="003C7E00">
              <w:t>Por Definir</w:t>
            </w:r>
          </w:p>
        </w:tc>
      </w:tr>
      <w:tr w:rsidR="009D08FE" w:rsidRPr="003C7E00" w:rsidTr="00A74A46">
        <w:tc>
          <w:tcPr>
            <w:tcW w:w="543" w:type="dxa"/>
          </w:tcPr>
          <w:p w:rsidR="009D08FE" w:rsidRPr="003C7E00" w:rsidRDefault="009D08FE" w:rsidP="00936A91">
            <w:r>
              <w:t>3.f</w:t>
            </w:r>
          </w:p>
        </w:tc>
        <w:tc>
          <w:tcPr>
            <w:tcW w:w="6214" w:type="dxa"/>
          </w:tcPr>
          <w:p w:rsidR="009D08FE" w:rsidRPr="003C7E00" w:rsidRDefault="009D08FE" w:rsidP="009D08FE">
            <w:r w:rsidRPr="003C7E00">
              <w:t>RTDM le informa a Altamira que realice la recarga</w:t>
            </w:r>
            <w:r>
              <w:t xml:space="preserve"> al MIN del PDV los 5 centavos ganados de la promoción</w:t>
            </w:r>
            <w:r w:rsidRPr="003C7E00">
              <w:t>.</w:t>
            </w:r>
          </w:p>
        </w:tc>
        <w:tc>
          <w:tcPr>
            <w:tcW w:w="2593" w:type="dxa"/>
            <w:shd w:val="clear" w:color="auto" w:fill="ED7D31" w:themeFill="accent2"/>
          </w:tcPr>
          <w:p w:rsidR="009D08FE" w:rsidRDefault="009D08FE" w:rsidP="006F290F">
            <w:r>
              <w:t>5 C$ ganados de la promoción.</w:t>
            </w:r>
          </w:p>
          <w:p w:rsidR="009D08FE" w:rsidRDefault="009D08FE" w:rsidP="006F290F"/>
          <w:p w:rsidR="009D08FE" w:rsidRPr="003C7E00" w:rsidRDefault="009D08FE" w:rsidP="006F290F">
            <w:r>
              <w:t>Formato pendiente por definir.</w:t>
            </w:r>
          </w:p>
        </w:tc>
      </w:tr>
      <w:tr w:rsidR="00487398" w:rsidRPr="003C7E00" w:rsidTr="00A74A46">
        <w:tc>
          <w:tcPr>
            <w:tcW w:w="543" w:type="dxa"/>
          </w:tcPr>
          <w:p w:rsidR="00487398" w:rsidRDefault="00487398" w:rsidP="00936A91">
            <w:r>
              <w:t>3.g</w:t>
            </w:r>
          </w:p>
        </w:tc>
        <w:tc>
          <w:tcPr>
            <w:tcW w:w="6214" w:type="dxa"/>
          </w:tcPr>
          <w:p w:rsidR="00487398" w:rsidRPr="003C7E00" w:rsidRDefault="00487398" w:rsidP="00487398">
            <w:r>
              <w:t>RTDM captura el mensaje de conformación enviado por el distribuidor al PDV usado para determinar si fue exitosa la recarga y la deja pasar al PDV.</w:t>
            </w:r>
          </w:p>
        </w:tc>
        <w:tc>
          <w:tcPr>
            <w:tcW w:w="2593" w:type="dxa"/>
            <w:shd w:val="clear" w:color="auto" w:fill="ED7D31" w:themeFill="accent2"/>
          </w:tcPr>
          <w:p w:rsidR="00487398" w:rsidRPr="00F24731" w:rsidRDefault="00487398" w:rsidP="00487398">
            <w:pPr>
              <w:autoSpaceDE w:val="0"/>
              <w:autoSpaceDN w:val="0"/>
              <w:adjustRightInd w:val="0"/>
              <w:spacing w:after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Recarga Exitosa al </w:t>
            </w:r>
            <w:r w:rsidR="00C04DD6" w:rsidRPr="00C04DD6">
              <w:rPr>
                <w:rFonts w:ascii="Segoe UI" w:hAnsi="Segoe UI" w:cs="Segoe UI"/>
                <w:sz w:val="18"/>
                <w:szCs w:val="18"/>
              </w:rPr>
              <w:t>0983033379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se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debit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$0.5 su SALDO ACREDITADO es $33.730, Su SALDO COMISION es $1.387 $1.837.Id Tran:382830599 Id Orden: 544217547</w:t>
            </w:r>
          </w:p>
          <w:p w:rsidR="00487398" w:rsidRDefault="00487398" w:rsidP="006F290F"/>
        </w:tc>
      </w:tr>
      <w:tr w:rsidR="00AF2A5B" w:rsidRPr="003C7E00" w:rsidTr="003B6DD7">
        <w:tc>
          <w:tcPr>
            <w:tcW w:w="9350" w:type="dxa"/>
            <w:gridSpan w:val="3"/>
            <w:shd w:val="clear" w:color="auto" w:fill="E7E6E6" w:themeFill="background2"/>
          </w:tcPr>
          <w:p w:rsidR="00AF2A5B" w:rsidRPr="003C7E00" w:rsidRDefault="00AF2A5B" w:rsidP="003B6DD7">
            <w:pPr>
              <w:pStyle w:val="ListParagraph"/>
              <w:numPr>
                <w:ilvl w:val="0"/>
                <w:numId w:val="3"/>
              </w:numPr>
              <w:ind w:left="313"/>
            </w:pPr>
            <w:r w:rsidRPr="003C7E00">
              <w:t>El tendero le comunica verbalmente al cliente que existe una oferta o promoción y le indica que verifique su celular para ver el detalle de esta oferta u promoción. El cliente verifica y decide “no aceptar la oferta u promoción ofrecida”.</w:t>
            </w:r>
          </w:p>
        </w:tc>
      </w:tr>
      <w:tr w:rsidR="003B6DD7" w:rsidRPr="003C7E00" w:rsidTr="00936A91">
        <w:tc>
          <w:tcPr>
            <w:tcW w:w="543" w:type="dxa"/>
          </w:tcPr>
          <w:p w:rsidR="003B6DD7" w:rsidRPr="003C7E00" w:rsidRDefault="003B6DD7" w:rsidP="00AF2A5B">
            <w:r w:rsidRPr="003C7E00">
              <w:t>4.a</w:t>
            </w:r>
          </w:p>
        </w:tc>
        <w:tc>
          <w:tcPr>
            <w:tcW w:w="6214" w:type="dxa"/>
          </w:tcPr>
          <w:p w:rsidR="003B6DD7" w:rsidRPr="003C7E00" w:rsidRDefault="003B6DD7" w:rsidP="00AF2A5B">
            <w:r w:rsidRPr="003C7E00">
              <w:t>El tendero responde NO, a la oferta recibida.</w:t>
            </w:r>
          </w:p>
          <w:p w:rsidR="003B6DD7" w:rsidRPr="003C7E00" w:rsidRDefault="003B6DD7" w:rsidP="00AF2A5B"/>
          <w:p w:rsidR="003B6DD7" w:rsidRPr="003C7E00" w:rsidRDefault="003B6DD7" w:rsidP="00AF2A5B">
            <w:r w:rsidRPr="003C7E00">
              <w:lastRenderedPageBreak/>
              <w:t>RTDM recibe la respuesta NO, y busca la última oferta u promoción ofertada al PDV y recupera la información de la recarga original.</w:t>
            </w:r>
          </w:p>
        </w:tc>
        <w:tc>
          <w:tcPr>
            <w:tcW w:w="2593" w:type="dxa"/>
          </w:tcPr>
          <w:p w:rsidR="003B6DD7" w:rsidRPr="003C7E00" w:rsidRDefault="003B6DD7" w:rsidP="00AF2A5B">
            <w:r w:rsidRPr="003C7E00">
              <w:lastRenderedPageBreak/>
              <w:t>NO</w:t>
            </w:r>
          </w:p>
        </w:tc>
      </w:tr>
      <w:tr w:rsidR="003B6DD7" w:rsidRPr="003C7E00" w:rsidTr="00936A91">
        <w:tc>
          <w:tcPr>
            <w:tcW w:w="543" w:type="dxa"/>
          </w:tcPr>
          <w:p w:rsidR="003B6DD7" w:rsidRPr="003C7E00" w:rsidRDefault="003B6DD7" w:rsidP="00936A91">
            <w:r w:rsidRPr="003C7E00">
              <w:lastRenderedPageBreak/>
              <w:t>4.b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RTDM envía información a PYM (a través del medio definido por OTECEL), informándole que la recarga es por 3U$.</w:t>
            </w:r>
          </w:p>
        </w:tc>
        <w:tc>
          <w:tcPr>
            <w:tcW w:w="2593" w:type="dxa"/>
          </w:tcPr>
          <w:p w:rsidR="003B6DD7" w:rsidRPr="003C7E00" w:rsidRDefault="003B6DD7" w:rsidP="00563C5F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936A91">
            <w:r w:rsidRPr="003C7E00">
              <w:t>3</w:t>
            </w:r>
          </w:p>
        </w:tc>
      </w:tr>
      <w:tr w:rsidR="003B6DD7" w:rsidRPr="003C7E00" w:rsidTr="00936A91">
        <w:tc>
          <w:tcPr>
            <w:tcW w:w="543" w:type="dxa"/>
          </w:tcPr>
          <w:p w:rsidR="003B6DD7" w:rsidRPr="003C7E00" w:rsidRDefault="003B6DD7" w:rsidP="00936A91">
            <w:r w:rsidRPr="003C7E00">
              <w:t>4.c</w:t>
            </w:r>
          </w:p>
        </w:tc>
        <w:tc>
          <w:tcPr>
            <w:tcW w:w="6214" w:type="dxa"/>
          </w:tcPr>
          <w:p w:rsidR="003B6DD7" w:rsidRPr="003C7E00" w:rsidRDefault="003B6DD7" w:rsidP="00936A91">
            <w:r w:rsidRPr="003C7E00">
              <w:t>PAYMENT le informa a Altamira para que realice la recarga en el monedero respectivo. (Sin promoción).</w:t>
            </w:r>
          </w:p>
        </w:tc>
        <w:tc>
          <w:tcPr>
            <w:tcW w:w="2593" w:type="dxa"/>
          </w:tcPr>
          <w:p w:rsidR="003B6DD7" w:rsidRPr="003C7E00" w:rsidRDefault="003B6DD7" w:rsidP="00563C5F">
            <w:r w:rsidRPr="003C7E00">
              <w:t>R</w:t>
            </w:r>
            <w:r w:rsidR="009C2D12">
              <w:t>E</w:t>
            </w:r>
            <w:r w:rsidRPr="003C7E00">
              <w:t xml:space="preserve">C 1234 </w:t>
            </w:r>
            <w:r w:rsidR="00C04DD6" w:rsidRPr="00C04DD6">
              <w:t>0983033379</w:t>
            </w:r>
          </w:p>
          <w:p w:rsidR="003B6DD7" w:rsidRPr="003C7E00" w:rsidRDefault="003B6DD7" w:rsidP="00936A91">
            <w:r w:rsidRPr="003C7E00">
              <w:t>3</w:t>
            </w:r>
          </w:p>
        </w:tc>
      </w:tr>
      <w:tr w:rsidR="00524969" w:rsidRPr="003C7E00" w:rsidTr="00936A91">
        <w:tc>
          <w:tcPr>
            <w:tcW w:w="543" w:type="dxa"/>
          </w:tcPr>
          <w:p w:rsidR="00524969" w:rsidRDefault="00524969" w:rsidP="00524969">
            <w:r>
              <w:t>4.d</w:t>
            </w:r>
          </w:p>
        </w:tc>
        <w:tc>
          <w:tcPr>
            <w:tcW w:w="6214" w:type="dxa"/>
          </w:tcPr>
          <w:p w:rsidR="00524969" w:rsidRPr="003C7E00" w:rsidRDefault="00524969" w:rsidP="00524969">
            <w:r>
              <w:t>RTDM captura el mensaje de confirmación enviado por el distribuidor al PDV usado para determinar si fue exitosa la recarga y la deja pasar al PDV.</w:t>
            </w:r>
          </w:p>
        </w:tc>
        <w:tc>
          <w:tcPr>
            <w:tcW w:w="2593" w:type="dxa"/>
          </w:tcPr>
          <w:p w:rsidR="00524969" w:rsidRPr="00F24731" w:rsidRDefault="00524969" w:rsidP="00524969">
            <w:pPr>
              <w:autoSpaceDE w:val="0"/>
              <w:autoSpaceDN w:val="0"/>
              <w:adjustRightInd w:val="0"/>
              <w:spacing w:after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Recarga Exitosa al </w:t>
            </w:r>
            <w:r w:rsidR="00C04DD6" w:rsidRPr="00C04DD6">
              <w:rPr>
                <w:rFonts w:ascii="Segoe UI" w:hAnsi="Segoe UI" w:cs="Segoe UI"/>
                <w:sz w:val="18"/>
                <w:szCs w:val="18"/>
              </w:rPr>
              <w:t>0983033379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, se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debit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$0.5 su SALDO ACREDITADO es $33.730, Su SALDO COMISION es $1.387 $1.837.Id Tran:382830599 Id Orden: 544217547</w:t>
            </w:r>
          </w:p>
          <w:p w:rsidR="00524969" w:rsidRDefault="00524969" w:rsidP="00524969"/>
        </w:tc>
      </w:tr>
      <w:tr w:rsidR="003B6DD7" w:rsidRPr="003C7E00" w:rsidTr="003B6DD7">
        <w:tc>
          <w:tcPr>
            <w:tcW w:w="9350" w:type="dxa"/>
            <w:gridSpan w:val="3"/>
            <w:shd w:val="clear" w:color="auto" w:fill="E7E6E6" w:themeFill="background2"/>
          </w:tcPr>
          <w:p w:rsidR="003B6DD7" w:rsidRPr="003C7E00" w:rsidRDefault="003B6DD7" w:rsidP="003B6DD7">
            <w:pPr>
              <w:pStyle w:val="ListParagraph"/>
              <w:numPr>
                <w:ilvl w:val="0"/>
                <w:numId w:val="3"/>
              </w:numPr>
              <w:ind w:left="313" w:hanging="284"/>
            </w:pPr>
            <w:r w:rsidRPr="003C7E00">
              <w:t>Altamira realiza la recarga al abonado en el respectivo monedero.</w:t>
            </w:r>
          </w:p>
        </w:tc>
      </w:tr>
      <w:tr w:rsidR="0021743E" w:rsidRPr="003C7E00" w:rsidTr="0021743E">
        <w:trPr>
          <w:trHeight w:val="2814"/>
        </w:trPr>
        <w:tc>
          <w:tcPr>
            <w:tcW w:w="543" w:type="dxa"/>
            <w:vMerge w:val="restart"/>
          </w:tcPr>
          <w:p w:rsidR="0021743E" w:rsidRPr="003C7E00" w:rsidRDefault="0021743E" w:rsidP="00936A91">
            <w:r w:rsidRPr="003C7E00">
              <w:t>5.a</w:t>
            </w:r>
          </w:p>
        </w:tc>
        <w:tc>
          <w:tcPr>
            <w:tcW w:w="6214" w:type="dxa"/>
            <w:vMerge w:val="restart"/>
          </w:tcPr>
          <w:p w:rsidR="0021743E" w:rsidRPr="003C7E00" w:rsidRDefault="0021743E" w:rsidP="00936A91">
            <w:r w:rsidRPr="003C7E00">
              <w:t>Altamira envía mensaje informado que la recarga ha sido exitosa</w:t>
            </w:r>
          </w:p>
        </w:tc>
        <w:tc>
          <w:tcPr>
            <w:tcW w:w="2593" w:type="dxa"/>
          </w:tcPr>
          <w:p w:rsidR="0021743E" w:rsidRDefault="0021743E" w:rsidP="0021743E">
            <w:r>
              <w:t xml:space="preserve">Recarga Exitosa. No pagues </w:t>
            </w:r>
          </w:p>
          <w:p w:rsidR="0021743E" w:rsidRDefault="0021743E" w:rsidP="0021743E">
            <w:r>
              <w:t xml:space="preserve">Mas por tu recarga. Movistar </w:t>
            </w:r>
          </w:p>
          <w:p w:rsidR="0021743E" w:rsidRDefault="0021743E" w:rsidP="0021743E">
            <w:r>
              <w:t>no autoriza el cobro adicional</w:t>
            </w:r>
          </w:p>
          <w:p w:rsidR="0021743E" w:rsidRDefault="0021743E" w:rsidP="0021743E">
            <w:r>
              <w:t>Sobre el monto recargado.</w:t>
            </w:r>
          </w:p>
          <w:p w:rsidR="0021743E" w:rsidRDefault="0021743E" w:rsidP="0021743E">
            <w:r>
              <w:t xml:space="preserve">Mas </w:t>
            </w:r>
            <w:proofErr w:type="spellStart"/>
            <w:r>
              <w:t>Info</w:t>
            </w:r>
            <w:proofErr w:type="spellEnd"/>
            <w:r>
              <w:t xml:space="preserve"> en</w:t>
            </w:r>
          </w:p>
          <w:p w:rsidR="0021743E" w:rsidRDefault="0021743E" w:rsidP="0021743E">
            <w:r>
              <w:t>www.movistar.com.ec</w:t>
            </w:r>
          </w:p>
          <w:p w:rsidR="0021743E" w:rsidRPr="003C7E00" w:rsidRDefault="0021743E" w:rsidP="0021743E">
            <w:r>
              <w:t>4:32 PM</w:t>
            </w:r>
          </w:p>
        </w:tc>
      </w:tr>
      <w:tr w:rsidR="0021743E" w:rsidRPr="003C7E00" w:rsidTr="0021743E">
        <w:trPr>
          <w:trHeight w:val="842"/>
        </w:trPr>
        <w:tc>
          <w:tcPr>
            <w:tcW w:w="543" w:type="dxa"/>
            <w:vMerge/>
          </w:tcPr>
          <w:p w:rsidR="0021743E" w:rsidRPr="003C7E00" w:rsidRDefault="0021743E" w:rsidP="00936A91"/>
        </w:tc>
        <w:tc>
          <w:tcPr>
            <w:tcW w:w="6214" w:type="dxa"/>
            <w:vMerge/>
          </w:tcPr>
          <w:p w:rsidR="0021743E" w:rsidRPr="003C7E00" w:rsidRDefault="0021743E" w:rsidP="00936A91"/>
        </w:tc>
        <w:tc>
          <w:tcPr>
            <w:tcW w:w="2593" w:type="dxa"/>
          </w:tcPr>
          <w:p w:rsidR="0021743E" w:rsidRDefault="0021743E" w:rsidP="0021743E">
            <w:r>
              <w:t>Recarga Exitosa. Para</w:t>
            </w:r>
          </w:p>
          <w:p w:rsidR="0021743E" w:rsidRDefault="0021743E" w:rsidP="0021743E">
            <w:r>
              <w:t>contratar servicios marca</w:t>
            </w:r>
          </w:p>
          <w:p w:rsidR="0021743E" w:rsidRDefault="0021743E" w:rsidP="0021743E">
            <w:r>
              <w:t>*100#</w:t>
            </w:r>
          </w:p>
        </w:tc>
      </w:tr>
      <w:tr w:rsidR="00A74A46" w:rsidRPr="003C7E00" w:rsidTr="00A74A46">
        <w:tc>
          <w:tcPr>
            <w:tcW w:w="543" w:type="dxa"/>
          </w:tcPr>
          <w:p w:rsidR="00A74A46" w:rsidRPr="003C7E00" w:rsidRDefault="00A74A46" w:rsidP="00936A91">
            <w:r w:rsidRPr="003C7E00">
              <w:t>5.b</w:t>
            </w:r>
          </w:p>
        </w:tc>
        <w:tc>
          <w:tcPr>
            <w:tcW w:w="6214" w:type="dxa"/>
          </w:tcPr>
          <w:p w:rsidR="00A74A46" w:rsidRPr="003C7E00" w:rsidRDefault="00A74A46" w:rsidP="00A74A46">
            <w:r w:rsidRPr="003C7E00">
              <w:t>Altamira envía mensaje informa</w:t>
            </w:r>
            <w:r w:rsidR="00347682">
              <w:t>n</w:t>
            </w:r>
            <w:r w:rsidRPr="003C7E00">
              <w:t xml:space="preserve">do </w:t>
            </w:r>
            <w:r w:rsidR="00347682">
              <w:t xml:space="preserve">al cliente </w:t>
            </w:r>
            <w:r w:rsidRPr="003C7E00">
              <w:t>que la promoción ha sido exitosa.</w:t>
            </w:r>
          </w:p>
        </w:tc>
        <w:tc>
          <w:tcPr>
            <w:tcW w:w="2593" w:type="dxa"/>
            <w:shd w:val="clear" w:color="auto" w:fill="ED7D31" w:themeFill="accent2"/>
          </w:tcPr>
          <w:p w:rsidR="00A74A46" w:rsidRPr="003C7E00" w:rsidRDefault="00A74A46" w:rsidP="00936A91">
            <w:r w:rsidRPr="003C7E00">
              <w:t>Se le ha cargado bono sorpresa de 200 Minutos de Datos.</w:t>
            </w:r>
          </w:p>
          <w:p w:rsidR="00A74A46" w:rsidRPr="003C7E00" w:rsidRDefault="00A74A46" w:rsidP="00936A91"/>
          <w:p w:rsidR="00A74A46" w:rsidRPr="003C7E00" w:rsidRDefault="00A74A46" w:rsidP="00936A91">
            <w:r w:rsidRPr="003C7E00">
              <w:t>Por definir si el mensaje lo envía Altamira o RTDM.</w:t>
            </w:r>
          </w:p>
        </w:tc>
      </w:tr>
      <w:tr w:rsidR="00347682" w:rsidRPr="003C7E00" w:rsidTr="00A74A46">
        <w:tc>
          <w:tcPr>
            <w:tcW w:w="543" w:type="dxa"/>
          </w:tcPr>
          <w:p w:rsidR="00347682" w:rsidRPr="003C7E00" w:rsidRDefault="00347682" w:rsidP="00936A91">
            <w:r>
              <w:t>5.c</w:t>
            </w:r>
          </w:p>
        </w:tc>
        <w:tc>
          <w:tcPr>
            <w:tcW w:w="6214" w:type="dxa"/>
          </w:tcPr>
          <w:p w:rsidR="00347682" w:rsidRPr="003C7E00" w:rsidRDefault="00347682" w:rsidP="00347682">
            <w:r w:rsidRPr="003C7E00">
              <w:t>Altamira envía mensaje informa</w:t>
            </w:r>
            <w:r>
              <w:t>n</w:t>
            </w:r>
            <w:r w:rsidRPr="003C7E00">
              <w:t xml:space="preserve">do </w:t>
            </w:r>
            <w:r>
              <w:t>al PDV informando que se ha recargado a su MIN la comisión</w:t>
            </w:r>
            <w:r w:rsidRPr="003C7E00">
              <w:t>.</w:t>
            </w:r>
          </w:p>
        </w:tc>
        <w:tc>
          <w:tcPr>
            <w:tcW w:w="2593" w:type="dxa"/>
            <w:shd w:val="clear" w:color="auto" w:fill="ED7D31" w:themeFill="accent2"/>
          </w:tcPr>
          <w:p w:rsidR="00347682" w:rsidRPr="003C7E00" w:rsidRDefault="0020058A" w:rsidP="00936A91">
            <w:r w:rsidRPr="003C7E00">
              <w:t>Por definir</w:t>
            </w:r>
          </w:p>
        </w:tc>
      </w:tr>
      <w:tr w:rsidR="0019437C" w:rsidRPr="003C7E00" w:rsidTr="0019437C">
        <w:tc>
          <w:tcPr>
            <w:tcW w:w="9350" w:type="dxa"/>
            <w:gridSpan w:val="3"/>
            <w:shd w:val="clear" w:color="auto" w:fill="2F5496" w:themeFill="accent5" w:themeFillShade="BF"/>
          </w:tcPr>
          <w:p w:rsidR="0019437C" w:rsidRPr="003C7E00" w:rsidRDefault="0019437C" w:rsidP="00936A91">
            <w:pPr>
              <w:rPr>
                <w:color w:val="FFFFFF" w:themeColor="background1"/>
              </w:rPr>
            </w:pPr>
            <w:r w:rsidRPr="003C7E00">
              <w:rPr>
                <w:color w:val="FFFFFF" w:themeColor="background1"/>
              </w:rPr>
              <w:t>Pendientes</w:t>
            </w:r>
          </w:p>
        </w:tc>
      </w:tr>
      <w:tr w:rsidR="00B46CC1" w:rsidRPr="003C7E00" w:rsidTr="00936A91">
        <w:tc>
          <w:tcPr>
            <w:tcW w:w="543" w:type="dxa"/>
          </w:tcPr>
          <w:p w:rsidR="00B46CC1" w:rsidRPr="003C7E00" w:rsidRDefault="00B46CC1" w:rsidP="00936A91">
            <w:r w:rsidRPr="003C7E00">
              <w:t>1</w:t>
            </w:r>
          </w:p>
        </w:tc>
        <w:tc>
          <w:tcPr>
            <w:tcW w:w="8807" w:type="dxa"/>
            <w:gridSpan w:val="2"/>
          </w:tcPr>
          <w:p w:rsidR="00B46CC1" w:rsidRPr="003C7E00" w:rsidRDefault="00B46CC1" w:rsidP="00936A91">
            <w:r w:rsidRPr="003C7E00">
              <w:t>En los puntos 3.b y 5.b se debe definir si esta notificación es enviada por RTDM o lo envía Altamira.</w:t>
            </w:r>
          </w:p>
        </w:tc>
      </w:tr>
      <w:tr w:rsidR="00B46CC1" w:rsidRPr="003C7E00" w:rsidTr="00936A91">
        <w:tc>
          <w:tcPr>
            <w:tcW w:w="543" w:type="dxa"/>
          </w:tcPr>
          <w:p w:rsidR="00B46CC1" w:rsidRPr="003C7E00" w:rsidRDefault="00B46CC1" w:rsidP="00936A91">
            <w:r w:rsidRPr="003C7E00">
              <w:t>2</w:t>
            </w:r>
          </w:p>
        </w:tc>
        <w:tc>
          <w:tcPr>
            <w:tcW w:w="8807" w:type="dxa"/>
            <w:gridSpan w:val="2"/>
          </w:tcPr>
          <w:p w:rsidR="00B46CC1" w:rsidRPr="003C7E00" w:rsidRDefault="00B46CC1" w:rsidP="00B46CC1">
            <w:r w:rsidRPr="003C7E00">
              <w:t xml:space="preserve">Para el punto 3.e se debe definir el formato del mensaje que necesita Altamira para aplicar la oferta al abonado.  </w:t>
            </w:r>
          </w:p>
        </w:tc>
      </w:tr>
    </w:tbl>
    <w:p w:rsidR="00C939A0" w:rsidRPr="003C7E00" w:rsidRDefault="00C939A0" w:rsidP="00C939A0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r w:rsidRPr="003C7E00">
        <w:rPr>
          <w:rFonts w:ascii="Arial" w:hAnsi="Arial" w:cs="Arial"/>
          <w:sz w:val="36"/>
        </w:rPr>
        <w:lastRenderedPageBreak/>
        <w:t>Solución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9A0" w:rsidRPr="003C7E00" w:rsidTr="00B8490E">
        <w:tc>
          <w:tcPr>
            <w:tcW w:w="9350" w:type="dxa"/>
          </w:tcPr>
          <w:p w:rsidR="00C939A0" w:rsidRPr="003C7E00" w:rsidRDefault="00A2513E" w:rsidP="00A2513E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32B5E1A" wp14:editId="3A53AE1A">
                  <wp:extent cx="5343525" cy="3819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90E" w:rsidRPr="003C7E00" w:rsidTr="00B8490E">
        <w:tc>
          <w:tcPr>
            <w:tcW w:w="9350" w:type="dxa"/>
            <w:shd w:val="clear" w:color="auto" w:fill="2F5496" w:themeFill="accent5" w:themeFillShade="BF"/>
          </w:tcPr>
          <w:p w:rsidR="00C939A0" w:rsidRPr="003C7E00" w:rsidRDefault="00B8490E" w:rsidP="00936A91">
            <w:pPr>
              <w:rPr>
                <w:b/>
                <w:color w:val="FFFFFF" w:themeColor="background1"/>
              </w:rPr>
            </w:pPr>
            <w:r w:rsidRPr="003C7E00">
              <w:rPr>
                <w:b/>
                <w:color w:val="FFFFFF" w:themeColor="background1"/>
              </w:rPr>
              <w:t>Descripción</w:t>
            </w:r>
          </w:p>
        </w:tc>
      </w:tr>
      <w:tr w:rsidR="00C939A0" w:rsidRPr="003C7E00" w:rsidTr="00515221">
        <w:tc>
          <w:tcPr>
            <w:tcW w:w="9350" w:type="dxa"/>
            <w:shd w:val="clear" w:color="auto" w:fill="auto"/>
          </w:tcPr>
          <w:p w:rsidR="001E46A3" w:rsidRPr="00515221" w:rsidRDefault="00B8490E" w:rsidP="001E46A3">
            <w:pPr>
              <w:jc w:val="both"/>
            </w:pPr>
            <w:r w:rsidRPr="00515221">
              <w:t xml:space="preserve">La solución </w:t>
            </w:r>
            <w:r w:rsidR="001E46A3" w:rsidRPr="00515221">
              <w:t>está compuesta por realizar una comunicación directa entre las solución SAS RTDM y el SMSC quien expondrá dos puertos de comunicación uno para enviar y otro para recibir mensajes SMSC.</w:t>
            </w:r>
          </w:p>
          <w:p w:rsidR="001E46A3" w:rsidRPr="00515221" w:rsidRDefault="001E46A3" w:rsidP="001E46A3">
            <w:pPr>
              <w:jc w:val="both"/>
            </w:pPr>
          </w:p>
          <w:p w:rsidR="00557360" w:rsidRPr="00515221" w:rsidRDefault="00557360" w:rsidP="001E46A3">
            <w:pPr>
              <w:jc w:val="both"/>
            </w:pPr>
            <w:r w:rsidRPr="00515221">
              <w:t>Para la descripción de este documento el shortcut será el 3311, el puerto de entrada (para recibir los MO) 355 y el puerto de salida (</w:t>
            </w:r>
            <w:r w:rsidR="00A2513E" w:rsidRPr="00515221">
              <w:t xml:space="preserve">para enviar los mensajes </w:t>
            </w:r>
            <w:r w:rsidRPr="00515221">
              <w:t>MT) 381. Cuando sean asignados los puertos definitivos estos puertos serán modificados.</w:t>
            </w:r>
          </w:p>
          <w:p w:rsidR="00557360" w:rsidRPr="00515221" w:rsidRDefault="00557360" w:rsidP="001E46A3">
            <w:pPr>
              <w:jc w:val="both"/>
            </w:pPr>
          </w:p>
          <w:p w:rsidR="0017106B" w:rsidRPr="00515221" w:rsidRDefault="001E46A3" w:rsidP="001E46A3">
            <w:pPr>
              <w:jc w:val="both"/>
            </w:pPr>
            <w:r w:rsidRPr="00515221">
              <w:t xml:space="preserve">El SMSC configurará el shortcut </w:t>
            </w:r>
            <w:r w:rsidR="00557360" w:rsidRPr="00515221">
              <w:t xml:space="preserve"> </w:t>
            </w:r>
            <w:r w:rsidR="00557360" w:rsidRPr="00515221">
              <w:t>3311</w:t>
            </w:r>
            <w:r w:rsidR="00557360" w:rsidRPr="00515221">
              <w:t xml:space="preserve"> </w:t>
            </w:r>
            <w:r w:rsidRPr="00515221">
              <w:t xml:space="preserve">y </w:t>
            </w:r>
            <w:r w:rsidR="0017106B" w:rsidRPr="00515221">
              <w:t>abrirá el puerto 355 donde colocará los mensajes recibidos para el shortcut 3311 enviados desde un dispositivo Móvil, y el puerto 381 donde la solución RTDM colocará los mensajes que van para el o los dispositivo (s) móvil (es).</w:t>
            </w:r>
          </w:p>
          <w:p w:rsidR="0017106B" w:rsidRPr="00515221" w:rsidRDefault="0017106B" w:rsidP="001E46A3">
            <w:pPr>
              <w:jc w:val="both"/>
            </w:pPr>
          </w:p>
          <w:p w:rsidR="0017106B" w:rsidRPr="00515221" w:rsidRDefault="0017106B" w:rsidP="001E46A3">
            <w:pPr>
              <w:jc w:val="both"/>
            </w:pPr>
            <w:r w:rsidRPr="00515221">
              <w:t>El AAG Gateway garantizara que la comunicación a estos dos puertos, y  las labores de balanceo  u otra labor interna de telefónica sea transparente para la solución RTDM.</w:t>
            </w:r>
          </w:p>
          <w:p w:rsidR="001E46A3" w:rsidRPr="00515221" w:rsidRDefault="001E46A3" w:rsidP="001E46A3">
            <w:pPr>
              <w:jc w:val="both"/>
            </w:pPr>
          </w:p>
          <w:p w:rsidR="0017106B" w:rsidRPr="00515221" w:rsidRDefault="001E46A3" w:rsidP="001E46A3">
            <w:pPr>
              <w:jc w:val="both"/>
            </w:pPr>
            <w:r w:rsidRPr="00515221">
              <w:t xml:space="preserve">La </w:t>
            </w:r>
            <w:r w:rsidR="004E4988" w:rsidRPr="00515221">
              <w:t>solución SAS RTDM se conectara al SMSC por el puerto de entrada</w:t>
            </w:r>
            <w:r w:rsidR="0017106B" w:rsidRPr="00515221">
              <w:t xml:space="preserve"> 355</w:t>
            </w:r>
            <w:r w:rsidR="004E4988" w:rsidRPr="00515221">
              <w:t xml:space="preserve"> </w:t>
            </w:r>
            <w:r w:rsidR="002B11B7" w:rsidRPr="00515221">
              <w:t xml:space="preserve">(MO) </w:t>
            </w:r>
            <w:r w:rsidR="004E4988" w:rsidRPr="00515221">
              <w:t xml:space="preserve">y recogerá los mensajes </w:t>
            </w:r>
            <w:r w:rsidR="0017106B" w:rsidRPr="00515221">
              <w:t xml:space="preserve">allí disponibles previamente el SMSC garantiza que sean únicamente los enviados al shortcut 3311. La </w:t>
            </w:r>
            <w:r w:rsidR="00AC356A" w:rsidRPr="00515221">
              <w:t>solución</w:t>
            </w:r>
            <w:r w:rsidR="0017106B" w:rsidRPr="00515221">
              <w:t xml:space="preserve"> dispondrá de un </w:t>
            </w:r>
            <w:r w:rsidR="00AC356A" w:rsidRPr="00515221">
              <w:t>Web Service</w:t>
            </w:r>
            <w:r w:rsidR="0017106B" w:rsidRPr="00515221">
              <w:t xml:space="preserve"> que permitirá que el integrador pueda enviar SMS,</w:t>
            </w:r>
            <w:r w:rsidR="00AC356A" w:rsidRPr="00515221">
              <w:t xml:space="preserve"> y el integrador deberá implementar un </w:t>
            </w:r>
            <w:r w:rsidR="002B11B7" w:rsidRPr="00515221">
              <w:t xml:space="preserve">Web </w:t>
            </w:r>
            <w:r w:rsidR="00AC356A" w:rsidRPr="00515221">
              <w:t>Service por el cual la Solución</w:t>
            </w:r>
            <w:r w:rsidR="002B11B7" w:rsidRPr="00515221">
              <w:t xml:space="preserve"> pueda</w:t>
            </w:r>
            <w:r w:rsidR="00AC356A" w:rsidRPr="00515221">
              <w:t xml:space="preserve"> enviarle los mensajes recibidos </w:t>
            </w:r>
            <w:r w:rsidR="002B11B7" w:rsidRPr="00515221">
              <w:t xml:space="preserve">y que son </w:t>
            </w:r>
            <w:r w:rsidR="00AC356A" w:rsidRPr="00515221">
              <w:t>para el integrador.</w:t>
            </w:r>
            <w:r w:rsidR="0017106B" w:rsidRPr="00515221">
              <w:t xml:space="preserve"> </w:t>
            </w:r>
            <w:r w:rsidR="002B11B7" w:rsidRPr="00515221">
              <w:t xml:space="preserve">La solución SAS </w:t>
            </w:r>
            <w:r w:rsidR="002B11B7" w:rsidRPr="00515221">
              <w:t>RTDM</w:t>
            </w:r>
            <w:r w:rsidR="002B11B7" w:rsidRPr="00515221">
              <w:t xml:space="preserve"> convertirá los mensajes recibidos en </w:t>
            </w:r>
            <w:r w:rsidR="002B11B7" w:rsidRPr="00515221">
              <w:lastRenderedPageBreak/>
              <w:t xml:space="preserve">formato SMPP (MO) a JSON o XML para ser entregados al Integrador a través del Web Service que previamente ha expuesto y que está preparado para recibir los mensajes de entrada (MO). El integrador procesará el mensajes  y las respuestas que van dirigidas o al abonado o </w:t>
            </w:r>
            <w:r w:rsidR="00F641DC" w:rsidRPr="00515221">
              <w:t>al PDV</w:t>
            </w:r>
            <w:r w:rsidR="002B11B7" w:rsidRPr="00515221">
              <w:t xml:space="preserve"> será</w:t>
            </w:r>
            <w:r w:rsidR="00F641DC" w:rsidRPr="00515221">
              <w:t>n enviadas utilizando el Web Service expuesto por la solución SAS RTDM, quien tomara este mensaje que viene en formato JSON o XML y lo convertirá en formato SMPP (MT)  con lo cual se conectara al SMSC por el puerto 381 y enviara el mensaje al destinatario.</w:t>
            </w:r>
          </w:p>
          <w:p w:rsidR="003A794F" w:rsidRPr="00515221" w:rsidRDefault="003A794F" w:rsidP="001E46A3">
            <w:pPr>
              <w:jc w:val="both"/>
            </w:pPr>
          </w:p>
          <w:p w:rsidR="00F641DC" w:rsidRPr="00515221" w:rsidRDefault="00512761" w:rsidP="001E46A3">
            <w:pPr>
              <w:jc w:val="both"/>
            </w:pPr>
            <w:r w:rsidRPr="00515221">
              <w:t>La solución SAS RTDM antes de enviar el mensaje al integrador destinatario de la recarga</w:t>
            </w:r>
            <w:r w:rsidR="005E1B0F" w:rsidRPr="00515221">
              <w:rPr>
                <w:lang/>
              </w:rPr>
              <w:t>,</w:t>
            </w:r>
            <w:r w:rsidRPr="00515221">
              <w:t xml:space="preserve"> </w:t>
            </w:r>
            <w:r w:rsidR="005E1B0F" w:rsidRPr="00515221">
              <w:t>consulta</w:t>
            </w:r>
            <w:r w:rsidRPr="00515221">
              <w:t xml:space="preserve"> si existe </w:t>
            </w:r>
            <w:r w:rsidR="00CD4144" w:rsidRPr="00515221">
              <w:rPr>
                <w:lang/>
              </w:rPr>
              <w:t xml:space="preserve">alguna </w:t>
            </w:r>
            <w:r w:rsidRPr="00515221">
              <w:t xml:space="preserve">oferta o promoción, si existe utiliza directamente el SMSC por el puerto de </w:t>
            </w:r>
            <w:r w:rsidR="00F641DC" w:rsidRPr="00515221">
              <w:t>salida (381)</w:t>
            </w:r>
            <w:r w:rsidRPr="00515221">
              <w:t xml:space="preserve"> para enviar los MT al cliente y al PDV. </w:t>
            </w:r>
            <w:r w:rsidR="00A02912" w:rsidRPr="00515221">
              <w:t>Y quedara esperando la respuesta del PDV.</w:t>
            </w:r>
          </w:p>
          <w:p w:rsidR="00515221" w:rsidRPr="00515221" w:rsidRDefault="00515221" w:rsidP="001E46A3">
            <w:pPr>
              <w:jc w:val="both"/>
            </w:pPr>
          </w:p>
          <w:p w:rsidR="00F641DC" w:rsidRPr="00515221" w:rsidRDefault="00A02912" w:rsidP="0032504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15221">
              <w:t>Si el punto de venta responde “SI” la Solución SAS RTDM enviará la recarga por el nuevo valor de la recarga que corresponde al valor de la oferta, esta interacción se realizara a través del Web Service proveído por el integrador  quien recibirá el mensaje, realizara la recarga y almacenara un campo esp_tracking. La solución SAS RTDM espera que esta recarga se realice, para esto espera que el integrador envié la confirmación de la recarga al PDV a través del Web Service proveído por la solución</w:t>
            </w:r>
            <w:r w:rsidR="00325045" w:rsidRPr="00515221">
              <w:t xml:space="preserve"> SAS RTDM</w:t>
            </w:r>
            <w:r w:rsidRPr="00515221">
              <w:t xml:space="preserve"> y la cual debe contener el campo </w:t>
            </w:r>
            <w:r w:rsidRPr="00515221">
              <w:t>esp_tracking</w:t>
            </w:r>
            <w:r w:rsidRPr="00515221">
              <w:t xml:space="preserve"> </w:t>
            </w:r>
            <w:r w:rsidR="00325045" w:rsidRPr="00515221">
              <w:t>enviado en el primer mensaje</w:t>
            </w:r>
            <w:r w:rsidRPr="00515221">
              <w:t xml:space="preserve">  y a través del cual se idéntica la oferta. Al recibir esta confirmación la </w:t>
            </w:r>
            <w:r w:rsidR="00325045" w:rsidRPr="00515221">
              <w:t>solución</w:t>
            </w:r>
            <w:r w:rsidRPr="00515221">
              <w:t xml:space="preserve"> SAS RTDM envía a Altamira dos aprovisionamientos, uno </w:t>
            </w:r>
            <w:r w:rsidR="00325045" w:rsidRPr="00515221">
              <w:t xml:space="preserve">con </w:t>
            </w:r>
            <w:r w:rsidRPr="00515221">
              <w:t>los campos de código originador, código campana y abonado para que aplique la oferta y otro con código originador, abonado</w:t>
            </w:r>
            <w:r w:rsidR="00325045" w:rsidRPr="00515221">
              <w:t xml:space="preserve"> (corresponde al MIN del PDV) y el valor de la comisión. </w:t>
            </w:r>
          </w:p>
          <w:p w:rsidR="00515221" w:rsidRPr="00515221" w:rsidRDefault="00515221" w:rsidP="00515221">
            <w:pPr>
              <w:pStyle w:val="ListParagraph"/>
              <w:jc w:val="both"/>
            </w:pPr>
          </w:p>
          <w:p w:rsidR="00325045" w:rsidRPr="00515221" w:rsidRDefault="00325045" w:rsidP="0032504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15221">
              <w:t xml:space="preserve">Si el punto de venta responde “NO” la solución SAS RTDM recupera los valores solicitados en el primer mensaje de la solicitud de la recarga y envía la recarga a </w:t>
            </w:r>
            <w:r w:rsidRPr="00515221">
              <w:t>través del Web Service proveído por el integrador  quien recibirá el mensaje, realizara la recarga</w:t>
            </w:r>
            <w:r w:rsidR="00773531" w:rsidRPr="00515221">
              <w:t xml:space="preserve"> y colocara en el campo esp_tracking sin valor, con lo que cuando el integrador responda a la solicitud de la recarga exitosa, el mensaje no será tenido encuentra por la solución SAS RTDM</w:t>
            </w:r>
            <w:r w:rsidRPr="00515221">
              <w:t>.</w:t>
            </w:r>
          </w:p>
          <w:p w:rsidR="00515221" w:rsidRPr="00515221" w:rsidRDefault="00515221" w:rsidP="00515221">
            <w:pPr>
              <w:pStyle w:val="ListParagraph"/>
            </w:pPr>
          </w:p>
          <w:p w:rsidR="00515221" w:rsidRPr="00515221" w:rsidRDefault="00515221" w:rsidP="00515221">
            <w:pPr>
              <w:pStyle w:val="ListParagraph"/>
              <w:jc w:val="both"/>
            </w:pPr>
          </w:p>
          <w:p w:rsidR="00CD4144" w:rsidRPr="00515221" w:rsidRDefault="00512761" w:rsidP="001E46A3">
            <w:pPr>
              <w:jc w:val="both"/>
            </w:pPr>
            <w:r w:rsidRPr="00515221">
              <w:t xml:space="preserve">De lo contrario </w:t>
            </w:r>
            <w:r w:rsidR="00F641DC" w:rsidRPr="00515221">
              <w:t xml:space="preserve">convierte </w:t>
            </w:r>
            <w:r w:rsidRPr="00515221">
              <w:t xml:space="preserve">el MO origen </w:t>
            </w:r>
            <w:r w:rsidR="00F641DC" w:rsidRPr="00515221">
              <w:t>a JSON o XML y lo envía a través del WS expuesto por el integrador</w:t>
            </w:r>
            <w:r w:rsidRPr="00515221">
              <w:t xml:space="preserve">. </w:t>
            </w:r>
            <w:r w:rsidR="00F641DC" w:rsidRPr="00515221">
              <w:t xml:space="preserve">Con esta petición el </w:t>
            </w:r>
            <w:r w:rsidRPr="00515221">
              <w:t xml:space="preserve">integrador </w:t>
            </w:r>
            <w:r w:rsidR="00F641DC" w:rsidRPr="00515221">
              <w:t>procesara</w:t>
            </w:r>
            <w:r w:rsidRPr="00515221">
              <w:t xml:space="preserve"> la solicitud de recarga, </w:t>
            </w:r>
            <w:r w:rsidR="00F641DC" w:rsidRPr="00515221">
              <w:t>actualizará</w:t>
            </w:r>
            <w:r w:rsidRPr="00515221">
              <w:t xml:space="preserve"> los saldos del PDV</w:t>
            </w:r>
            <w:r w:rsidR="00F641DC" w:rsidRPr="00515221">
              <w:t xml:space="preserve"> u otra labor interna definida por cada distribuidor</w:t>
            </w:r>
            <w:r w:rsidRPr="00515221">
              <w:t xml:space="preserve">. </w:t>
            </w:r>
            <w:r w:rsidR="00F641DC" w:rsidRPr="00515221">
              <w:t xml:space="preserve">Posterior a este procesamiento habrá una respuesta para el PDV, esta respuesta será enviada a través del WS proveído pro la solución. </w:t>
            </w:r>
            <w:r w:rsidR="00CD4144" w:rsidRPr="00515221">
              <w:rPr>
                <w:lang/>
              </w:rPr>
              <w:t xml:space="preserve">Este </w:t>
            </w:r>
            <w:r w:rsidRPr="00515221">
              <w:t xml:space="preserve">mensaje </w:t>
            </w:r>
            <w:r w:rsidR="00F323CD" w:rsidRPr="00515221">
              <w:t>será</w:t>
            </w:r>
            <w:r w:rsidR="00CD4144" w:rsidRPr="00515221">
              <w:rPr>
                <w:lang/>
              </w:rPr>
              <w:t xml:space="preserve"> </w:t>
            </w:r>
            <w:r w:rsidRPr="00515221">
              <w:t xml:space="preserve">interceptado por la solución </w:t>
            </w:r>
            <w:r w:rsidR="00F323CD" w:rsidRPr="00515221">
              <w:t xml:space="preserve">SAS </w:t>
            </w:r>
            <w:r w:rsidRPr="00515221">
              <w:t>RTDM</w:t>
            </w:r>
            <w:r w:rsidR="00CD4144" w:rsidRPr="00515221">
              <w:rPr>
                <w:lang/>
              </w:rPr>
              <w:t xml:space="preserve"> </w:t>
            </w:r>
            <w:r w:rsidR="00F323CD" w:rsidRPr="00515221">
              <w:t xml:space="preserve"> y será</w:t>
            </w:r>
            <w:r w:rsidR="00CD4144" w:rsidRPr="00515221">
              <w:rPr>
                <w:lang/>
              </w:rPr>
              <w:t xml:space="preserve"> parseado para determinar si corresponde a una recarga exitosa</w:t>
            </w:r>
            <w:r w:rsidR="00F323CD" w:rsidRPr="00515221">
              <w:rPr>
                <w:lang/>
              </w:rPr>
              <w:t>. Si corresponde a una recarga exitosa</w:t>
            </w:r>
            <w:r w:rsidR="00F323CD" w:rsidRPr="00515221">
              <w:t xml:space="preserve"> SAS RTDM busca si se ha enviado una promoción para el conjunto PDV y abonado, si encuentra la promoción </w:t>
            </w:r>
            <w:r w:rsidR="00936A91" w:rsidRPr="00515221">
              <w:t>le informa a</w:t>
            </w:r>
            <w:r w:rsidR="00F323CD" w:rsidRPr="00515221">
              <w:t xml:space="preserve"> Altamira </w:t>
            </w:r>
            <w:r w:rsidR="00936A91" w:rsidRPr="00515221">
              <w:t>que aplique</w:t>
            </w:r>
            <w:r w:rsidR="00F323CD" w:rsidRPr="00515221">
              <w:t xml:space="preserve"> la promoción</w:t>
            </w:r>
            <w:r w:rsidR="00936A91" w:rsidRPr="00515221">
              <w:t xml:space="preserve"> y deja</w:t>
            </w:r>
            <w:r w:rsidR="00F323CD" w:rsidRPr="00515221">
              <w:t xml:space="preserve"> pasar el mensaje del distribuidor al </w:t>
            </w:r>
            <w:r w:rsidR="00F641DC" w:rsidRPr="00515221">
              <w:t>PDV</w:t>
            </w:r>
            <w:r w:rsidR="00F323CD" w:rsidRPr="00515221">
              <w:t xml:space="preserve"> de lo contrario solo deja pasar el mensaje al </w:t>
            </w:r>
            <w:r w:rsidR="00F641DC" w:rsidRPr="00515221">
              <w:t>PDV</w:t>
            </w:r>
            <w:r w:rsidR="00515221" w:rsidRPr="00515221">
              <w:t xml:space="preserve">. </w:t>
            </w:r>
          </w:p>
          <w:p w:rsidR="00CD4144" w:rsidRPr="00515221" w:rsidRDefault="00CD4144" w:rsidP="001E46A3">
            <w:pPr>
              <w:jc w:val="both"/>
            </w:pPr>
          </w:p>
          <w:p w:rsidR="00065FBD" w:rsidRPr="00515221" w:rsidRDefault="00CD4144" w:rsidP="001E46A3">
            <w:pPr>
              <w:jc w:val="both"/>
            </w:pPr>
            <w:r w:rsidRPr="00515221">
              <w:rPr>
                <w:lang/>
              </w:rPr>
              <w:t>El integrador</w:t>
            </w:r>
            <w:r w:rsidR="00C17033" w:rsidRPr="00515221">
              <w:t xml:space="preserve"> proveerá un Web Service </w:t>
            </w:r>
            <w:r w:rsidR="00065FBD" w:rsidRPr="00515221">
              <w:t xml:space="preserve">adaptado para recibir </w:t>
            </w:r>
            <w:r w:rsidR="00C17033" w:rsidRPr="00515221">
              <w:t>los mensajes en formato JSON o XML enviados por el PDV</w:t>
            </w:r>
            <w:r w:rsidR="00065FBD" w:rsidRPr="00515221">
              <w:t xml:space="preserve"> a través de la </w:t>
            </w:r>
            <w:r w:rsidR="00065FBD" w:rsidRPr="00515221">
              <w:t>solución SAS RTDM</w:t>
            </w:r>
            <w:r w:rsidR="00065FBD" w:rsidRPr="00515221">
              <w:t>, y debe conectarse al Web Service provisto por la solución SAS RTDM para enviar los mensajes de respuesta a los PDV.</w:t>
            </w:r>
          </w:p>
          <w:p w:rsidR="00082845" w:rsidRPr="00515221" w:rsidRDefault="00082845" w:rsidP="001E46A3">
            <w:pPr>
              <w:jc w:val="both"/>
            </w:pPr>
          </w:p>
          <w:p w:rsidR="00065FBD" w:rsidRPr="00515221" w:rsidRDefault="0095095C" w:rsidP="0095095C">
            <w:pPr>
              <w:jc w:val="both"/>
            </w:pPr>
            <w:r w:rsidRPr="00515221">
              <w:t>P</w:t>
            </w:r>
            <w:r w:rsidR="00065FBD" w:rsidRPr="00515221">
              <w:t>ara</w:t>
            </w:r>
            <w:r w:rsidRPr="00515221">
              <w:t xml:space="preserve"> la prueba piloto el integrador debe tener sus plataformas preparadas </w:t>
            </w:r>
            <w:r w:rsidR="00065FBD" w:rsidRPr="00515221">
              <w:t>para trabajar como se ha descrito anteriormente a través de Web Service y haber seleccionado los PDV que van a participar de la prueba así como previamente haber provisto capacitación a estos PDV.</w:t>
            </w:r>
          </w:p>
          <w:p w:rsidR="00AA4D15" w:rsidRPr="00515221" w:rsidRDefault="00AA4D15" w:rsidP="00AA4D15">
            <w:pPr>
              <w:jc w:val="both"/>
            </w:pPr>
          </w:p>
          <w:p w:rsidR="00AA4D15" w:rsidRPr="00515221" w:rsidRDefault="00AA4D15" w:rsidP="00AA4D15">
            <w:pPr>
              <w:jc w:val="both"/>
            </w:pPr>
            <w:r w:rsidRPr="00515221">
              <w:t>Para el piloto, el integrador debe:</w:t>
            </w:r>
          </w:p>
          <w:p w:rsidR="00AA4D15" w:rsidRPr="00515221" w:rsidRDefault="00AA4D15" w:rsidP="00AA4D15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15221">
              <w:t>Seleccionar los PDV que participara</w:t>
            </w:r>
            <w:r w:rsidR="0043320D" w:rsidRPr="00515221">
              <w:rPr>
                <w:lang/>
              </w:rPr>
              <w:t>i</w:t>
            </w:r>
            <w:r w:rsidRPr="00515221">
              <w:t>n del piloto.</w:t>
            </w:r>
          </w:p>
          <w:p w:rsidR="00AA4D15" w:rsidRPr="00515221" w:rsidRDefault="00AA4D15" w:rsidP="00AA4D15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15221">
              <w:lastRenderedPageBreak/>
              <w:t>Coordinar con el integrador la recepción y entrega del nuevo shortcut.</w:t>
            </w:r>
          </w:p>
          <w:p w:rsidR="004E4988" w:rsidRDefault="00933BCE" w:rsidP="00515221">
            <w:pPr>
              <w:pStyle w:val="ListParagraph"/>
              <w:numPr>
                <w:ilvl w:val="0"/>
                <w:numId w:val="5"/>
              </w:numPr>
              <w:jc w:val="both"/>
            </w:pPr>
            <w:r w:rsidRPr="00515221">
              <w:t xml:space="preserve">Implementar el Web Service para recibir mensajes y adaptar su plataforma para enviar mensajes a través del Web Service provisto por la </w:t>
            </w:r>
            <w:r w:rsidRPr="00515221">
              <w:t>solución SAS RTDM</w:t>
            </w:r>
            <w:r w:rsidR="00AA4D15" w:rsidRPr="00515221">
              <w:t>.</w:t>
            </w:r>
          </w:p>
          <w:p w:rsidR="00515221" w:rsidRPr="00515221" w:rsidRDefault="00515221" w:rsidP="00515221">
            <w:pPr>
              <w:pStyle w:val="ListParagraph"/>
              <w:jc w:val="both"/>
            </w:pPr>
          </w:p>
        </w:tc>
      </w:tr>
      <w:tr w:rsidR="00515221" w:rsidRPr="00515221" w:rsidTr="00515221">
        <w:trPr>
          <w:trHeight w:val="307"/>
        </w:trPr>
        <w:tc>
          <w:tcPr>
            <w:tcW w:w="9350" w:type="dxa"/>
            <w:shd w:val="clear" w:color="auto" w:fill="2F5496" w:themeFill="accent5" w:themeFillShade="BF"/>
          </w:tcPr>
          <w:p w:rsidR="00515221" w:rsidRPr="00515221" w:rsidRDefault="00515221" w:rsidP="00515221">
            <w:pPr>
              <w:rPr>
                <w:color w:val="FFFFFF" w:themeColor="background1"/>
              </w:rPr>
            </w:pPr>
            <w:r w:rsidRPr="00515221">
              <w:rPr>
                <w:color w:val="FFFFFF" w:themeColor="background1"/>
              </w:rPr>
              <w:lastRenderedPageBreak/>
              <w:t>Pendientes</w:t>
            </w:r>
          </w:p>
        </w:tc>
      </w:tr>
      <w:tr w:rsidR="00515221" w:rsidRPr="003C7E00" w:rsidTr="007D6D18">
        <w:trPr>
          <w:trHeight w:val="2610"/>
        </w:trPr>
        <w:tc>
          <w:tcPr>
            <w:tcW w:w="9350" w:type="dxa"/>
          </w:tcPr>
          <w:p w:rsidR="00515221" w:rsidRPr="008821AE" w:rsidRDefault="00515221" w:rsidP="008821AE">
            <w:pPr>
              <w:pStyle w:val="ListParagraph"/>
              <w:numPr>
                <w:ilvl w:val="0"/>
                <w:numId w:val="8"/>
              </w:numPr>
              <w:shd w:val="clear" w:color="auto" w:fill="FF0000"/>
              <w:jc w:val="both"/>
              <w:rPr>
                <w:lang/>
              </w:rPr>
            </w:pPr>
            <w:r w:rsidRPr="008821AE">
              <w:rPr>
                <w:lang/>
              </w:rPr>
              <w:t>Determinar si la solicitud de actualizacion de Altamira se hace con Tuxedo o con Web Service.</w:t>
            </w:r>
          </w:p>
          <w:p w:rsidR="008821AE" w:rsidRDefault="008821AE" w:rsidP="008821AE">
            <w:pPr>
              <w:pStyle w:val="ListParagraph"/>
              <w:numPr>
                <w:ilvl w:val="0"/>
                <w:numId w:val="7"/>
              </w:numPr>
              <w:shd w:val="clear" w:color="auto" w:fill="FF000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</w:t>
            </w:r>
            <w:r w:rsidRPr="008821AE">
              <w:rPr>
                <w:lang w:val="en-US"/>
              </w:rPr>
              <w:t>finir</w:t>
            </w:r>
            <w:proofErr w:type="spellEnd"/>
            <w:r w:rsidRPr="008821AE">
              <w:rPr>
                <w:lang w:val="en-US"/>
              </w:rPr>
              <w:t xml:space="preserve"> </w:t>
            </w:r>
            <w:proofErr w:type="spellStart"/>
            <w:r w:rsidRPr="008821AE">
              <w:rPr>
                <w:lang w:val="en-US"/>
              </w:rPr>
              <w:t>los</w:t>
            </w:r>
            <w:proofErr w:type="spellEnd"/>
            <w:r w:rsidRPr="008821AE">
              <w:rPr>
                <w:lang w:val="en-US"/>
              </w:rPr>
              <w:t xml:space="preserve"> </w:t>
            </w:r>
            <w:proofErr w:type="spellStart"/>
            <w:r w:rsidRPr="008821AE">
              <w:rPr>
                <w:lang w:val="en-US"/>
              </w:rPr>
              <w:t>contratos</w:t>
            </w:r>
            <w:proofErr w:type="spellEnd"/>
            <w:r w:rsidRPr="008821AE">
              <w:rPr>
                <w:lang w:val="en-US"/>
              </w:rPr>
              <w:t xml:space="preserve"> con </w:t>
            </w:r>
            <w:proofErr w:type="spellStart"/>
            <w:r w:rsidRPr="008821AE"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WS </w:t>
            </w:r>
            <w:r w:rsidRPr="008821AE">
              <w:rPr>
                <w:lang w:val="en-US"/>
              </w:rPr>
              <w:t xml:space="preserve"> </w:t>
            </w:r>
            <w:proofErr w:type="spellStart"/>
            <w:r w:rsidRPr="008821AE">
              <w:rPr>
                <w:lang w:val="en-US"/>
              </w:rPr>
              <w:t>integradores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8821AE">
              <w:rPr>
                <w:lang w:val="en-US"/>
              </w:rPr>
              <w:t>endientes</w:t>
            </w:r>
            <w:proofErr w:type="spellEnd"/>
          </w:p>
          <w:p w:rsidR="008821AE" w:rsidRDefault="008821AE" w:rsidP="008821AE">
            <w:pPr>
              <w:pStyle w:val="ListParagraph"/>
              <w:numPr>
                <w:ilvl w:val="0"/>
                <w:numId w:val="7"/>
              </w:numPr>
              <w:shd w:val="clear" w:color="auto" w:fill="FF000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parametros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conexio</w:t>
            </w:r>
            <w:proofErr w:type="spellEnd"/>
            <w:r>
              <w:rPr>
                <w:lang w:val="en-US"/>
              </w:rPr>
              <w:t xml:space="preserve"> al SMSC</w:t>
            </w:r>
          </w:p>
          <w:p w:rsidR="008821AE" w:rsidRDefault="008821AE" w:rsidP="008821AE">
            <w:pPr>
              <w:pStyle w:val="ListParagraph"/>
              <w:numPr>
                <w:ilvl w:val="0"/>
                <w:numId w:val="7"/>
              </w:numPr>
              <w:shd w:val="clear" w:color="auto" w:fill="FF000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el Nuevo shortcut y definer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puertos</w:t>
            </w:r>
            <w:proofErr w:type="spellEnd"/>
          </w:p>
          <w:p w:rsidR="008821AE" w:rsidRPr="008821AE" w:rsidRDefault="008821AE" w:rsidP="008821AE">
            <w:pPr>
              <w:pStyle w:val="ListParagraph"/>
              <w:numPr>
                <w:ilvl w:val="0"/>
                <w:numId w:val="7"/>
              </w:numPr>
              <w:shd w:val="clear" w:color="auto" w:fill="FF000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Consolidar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solucion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todos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integradortes</w:t>
            </w:r>
            <w:proofErr w:type="spellEnd"/>
            <w:r>
              <w:rPr>
                <w:lang w:val="en-US"/>
              </w:rPr>
              <w:t xml:space="preserve"> que </w:t>
            </w:r>
            <w:proofErr w:type="spellStart"/>
            <w:r>
              <w:rPr>
                <w:lang w:val="en-US"/>
              </w:rPr>
              <w:t>usan</w:t>
            </w:r>
            <w:proofErr w:type="spellEnd"/>
            <w:r>
              <w:rPr>
                <w:lang w:val="en-US"/>
              </w:rPr>
              <w:t xml:space="preserve"> shortcut</w:t>
            </w:r>
            <w:bookmarkStart w:id="2" w:name="_GoBack"/>
            <w:bookmarkEnd w:id="2"/>
          </w:p>
        </w:tc>
      </w:tr>
    </w:tbl>
    <w:p w:rsidR="008057B5" w:rsidRPr="003C7E00" w:rsidRDefault="00C939A0">
      <w:pPr>
        <w:tabs>
          <w:tab w:val="clear" w:pos="1418"/>
          <w:tab w:val="clear" w:pos="3969"/>
        </w:tabs>
        <w:spacing w:before="0" w:after="160" w:line="259" w:lineRule="auto"/>
        <w:sectPr w:rsidR="008057B5" w:rsidRPr="003C7E00">
          <w:head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C7E00">
        <w:t xml:space="preserve"> </w:t>
      </w:r>
      <w:r w:rsidR="000014BF" w:rsidRPr="003C7E00">
        <w:br w:type="page"/>
      </w:r>
    </w:p>
    <w:p w:rsidR="00573645" w:rsidRPr="003C7E00" w:rsidRDefault="000014BF" w:rsidP="00936A91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r w:rsidRPr="003C7E00">
        <w:rPr>
          <w:rFonts w:ascii="Arial" w:hAnsi="Arial" w:cs="Arial"/>
          <w:sz w:val="36"/>
        </w:rPr>
        <w:lastRenderedPageBreak/>
        <w:t xml:space="preserve"> </w:t>
      </w:r>
      <w:bookmarkStart w:id="3" w:name="_Toc491267321"/>
      <w:bookmarkStart w:id="4" w:name="OLE_LINK11"/>
      <w:bookmarkStart w:id="5" w:name="OLE_LINK12"/>
      <w:r w:rsidR="00573645" w:rsidRPr="003C7E00">
        <w:rPr>
          <w:rFonts w:ascii="Arial" w:hAnsi="Arial" w:cs="Arial"/>
          <w:sz w:val="36"/>
        </w:rPr>
        <w:t>Diagrama de despliegue.</w:t>
      </w:r>
      <w:bookmarkEnd w:id="3"/>
      <w:bookmarkEnd w:id="4"/>
      <w:bookmarkEnd w:id="5"/>
    </w:p>
    <w:p w:rsidR="00B871BC" w:rsidRPr="003C7E00" w:rsidRDefault="008057B5">
      <w:r w:rsidRPr="003C7E00">
        <w:rPr>
          <w:lang w:eastAsia="es-CO"/>
        </w:rPr>
        <w:drawing>
          <wp:inline distT="0" distB="0" distL="0" distR="0" wp14:anchorId="2BC94D3D" wp14:editId="64A4F9FF">
            <wp:extent cx="8168640" cy="4554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0414" cy="45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B5" w:rsidRPr="003C7E00" w:rsidRDefault="008057B5">
      <w:pPr>
        <w:tabs>
          <w:tab w:val="clear" w:pos="1418"/>
          <w:tab w:val="clear" w:pos="3969"/>
        </w:tabs>
        <w:spacing w:before="0" w:after="160" w:line="259" w:lineRule="auto"/>
        <w:sectPr w:rsidR="008057B5" w:rsidRPr="003C7E00" w:rsidSect="008057B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057B5" w:rsidRPr="003C7E00" w:rsidRDefault="00EB2C95" w:rsidP="005A034B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6" w:name="_Toc491267322"/>
      <w:r w:rsidRPr="003C7E00">
        <w:rPr>
          <w:rFonts w:ascii="Arial" w:hAnsi="Arial" w:cs="Arial"/>
          <w:sz w:val="36"/>
        </w:rPr>
        <w:lastRenderedPageBreak/>
        <w:t>Descripción</w:t>
      </w:r>
      <w:r w:rsidR="008057B5" w:rsidRPr="003C7E00">
        <w:rPr>
          <w:rFonts w:ascii="Arial" w:hAnsi="Arial" w:cs="Arial"/>
          <w:sz w:val="36"/>
        </w:rPr>
        <w:t xml:space="preserve"> de la </w:t>
      </w:r>
      <w:bookmarkEnd w:id="6"/>
      <w:r w:rsidRPr="003C7E00">
        <w:rPr>
          <w:rFonts w:ascii="Arial" w:hAnsi="Arial" w:cs="Arial"/>
          <w:sz w:val="36"/>
        </w:rPr>
        <w:t>solución</w:t>
      </w:r>
    </w:p>
    <w:p w:rsidR="008057B5" w:rsidRPr="003C7E00" w:rsidRDefault="008057B5" w:rsidP="008057B5"/>
    <w:p w:rsidR="00667D59" w:rsidRPr="003C7E00" w:rsidRDefault="008057B5" w:rsidP="00514AAA">
      <w:pPr>
        <w:jc w:val="both"/>
      </w:pPr>
      <w:r w:rsidRPr="003C7E00">
        <w:t xml:space="preserve">La </w:t>
      </w:r>
      <w:r w:rsidR="00E830E8" w:rsidRPr="003C7E00">
        <w:t>solución</w:t>
      </w:r>
      <w:r w:rsidRPr="003C7E00">
        <w:t xml:space="preserve"> </w:t>
      </w:r>
      <w:r w:rsidR="00E830E8" w:rsidRPr="003C7E00">
        <w:t>está</w:t>
      </w:r>
      <w:r w:rsidRPr="003C7E00">
        <w:t xml:space="preserve"> compuesta por </w:t>
      </w:r>
      <w:r w:rsidR="00514AAA" w:rsidRPr="003C7E00">
        <w:t xml:space="preserve">diferentes servidores que se comunicaran entre </w:t>
      </w:r>
      <w:r w:rsidR="00E830E8" w:rsidRPr="003C7E00">
        <w:t>sí</w:t>
      </w:r>
      <w:r w:rsidR="00514AAA" w:rsidRPr="003C7E00">
        <w:t xml:space="preserve"> con el fin de brindar una </w:t>
      </w:r>
      <w:proofErr w:type="spellStart"/>
      <w:r w:rsidR="00514AAA" w:rsidRPr="003C7E00">
        <w:t>solucion</w:t>
      </w:r>
      <w:proofErr w:type="spellEnd"/>
      <w:r w:rsidR="00514AAA" w:rsidRPr="003C7E00">
        <w:t xml:space="preserve"> robusta y que minimice la </w:t>
      </w:r>
      <w:proofErr w:type="gramStart"/>
      <w:r w:rsidR="00514AAA" w:rsidRPr="003C7E00">
        <w:t>perdida</w:t>
      </w:r>
      <w:proofErr w:type="gramEnd"/>
      <w:r w:rsidR="00514AAA" w:rsidRPr="003C7E00">
        <w:t xml:space="preserve"> de mensajes entre los diferentes componentes. </w:t>
      </w:r>
    </w:p>
    <w:p w:rsidR="00667D59" w:rsidRPr="003C7E00" w:rsidRDefault="00667D59" w:rsidP="00514AAA">
      <w:pPr>
        <w:jc w:val="both"/>
      </w:pPr>
    </w:p>
    <w:p w:rsidR="008057B5" w:rsidRPr="003C7E00" w:rsidRDefault="00514AAA" w:rsidP="00514AAA">
      <w:pPr>
        <w:jc w:val="both"/>
      </w:pPr>
      <w:r w:rsidRPr="003C7E00">
        <w:t xml:space="preserve">Para ello mensaje </w:t>
      </w:r>
      <w:proofErr w:type="spellStart"/>
      <w:r w:rsidRPr="003C7E00">
        <w:t>sera</w:t>
      </w:r>
      <w:proofErr w:type="spellEnd"/>
      <w:r w:rsidRPr="003C7E00">
        <w:t xml:space="preserve"> enviado por el vendedor, indicando el </w:t>
      </w:r>
      <w:proofErr w:type="spellStart"/>
      <w:r w:rsidRPr="003C7E00">
        <w:t>numero</w:t>
      </w:r>
      <w:proofErr w:type="spellEnd"/>
      <w:r w:rsidRPr="003C7E00">
        <w:t xml:space="preserve"> de </w:t>
      </w:r>
      <w:proofErr w:type="spellStart"/>
      <w:r w:rsidRPr="003C7E00">
        <w:t>telefono</w:t>
      </w:r>
      <w:proofErr w:type="spellEnd"/>
      <w:r w:rsidRPr="003C7E00">
        <w:t xml:space="preserve"> al cual le desea realizar una recarga, el SMSC </w:t>
      </w:r>
      <w:proofErr w:type="spellStart"/>
      <w:r w:rsidRPr="003C7E00">
        <w:t>recibira</w:t>
      </w:r>
      <w:proofErr w:type="spellEnd"/>
      <w:r w:rsidRPr="003C7E00">
        <w:t xml:space="preserve"> el mensaje y lo </w:t>
      </w:r>
      <w:proofErr w:type="spellStart"/>
      <w:r w:rsidRPr="003C7E00">
        <w:t>enciara</w:t>
      </w:r>
      <w:proofErr w:type="spellEnd"/>
      <w:r w:rsidRPr="003C7E00">
        <w:t xml:space="preserve"> al </w:t>
      </w:r>
      <w:proofErr w:type="spellStart"/>
      <w:r w:rsidRPr="003C7E00">
        <w:t>gateway</w:t>
      </w:r>
      <w:proofErr w:type="spellEnd"/>
      <w:r w:rsidRPr="003C7E00">
        <w:t xml:space="preserve">, </w:t>
      </w:r>
      <w:proofErr w:type="spellStart"/>
      <w:r w:rsidRPr="003C7E00">
        <w:t>quen</w:t>
      </w:r>
      <w:proofErr w:type="spellEnd"/>
      <w:r w:rsidRPr="003C7E00">
        <w:t xml:space="preserve"> se encargara de validar si el mensaje va dirigido al *3353, de lo contario lo </w:t>
      </w:r>
      <w:proofErr w:type="spellStart"/>
      <w:r w:rsidRPr="003C7E00">
        <w:t>envia</w:t>
      </w:r>
      <w:proofErr w:type="spellEnd"/>
      <w:r w:rsidRPr="003C7E00">
        <w:t xml:space="preserve"> a TIAXA directamente. Si va dirigido al *3353, el mensaje es recibido por los conectores y colocados en la cola </w:t>
      </w:r>
      <w:proofErr w:type="spellStart"/>
      <w:r w:rsidRPr="003C7E00">
        <w:t>Q_ESP_Inbound</w:t>
      </w:r>
      <w:proofErr w:type="spellEnd"/>
      <w:r w:rsidRPr="003C7E00">
        <w:t xml:space="preserve">, para que este sea </w:t>
      </w:r>
      <w:proofErr w:type="spellStart"/>
      <w:r w:rsidRPr="003C7E00">
        <w:t>leido</w:t>
      </w:r>
      <w:proofErr w:type="spellEnd"/>
      <w:r w:rsidRPr="003C7E00">
        <w:t xml:space="preserve"> por una secuencia que lo lee y lo </w:t>
      </w:r>
      <w:proofErr w:type="spellStart"/>
      <w:r w:rsidRPr="003C7E00">
        <w:t>envia</w:t>
      </w:r>
      <w:proofErr w:type="spellEnd"/>
      <w:r w:rsidRPr="003C7E00">
        <w:t xml:space="preserve"> al ESP, quien nuevamente valida si el mensaje va dirigido al *3353, y si no es </w:t>
      </w:r>
      <w:proofErr w:type="spellStart"/>
      <w:r w:rsidRPr="003C7E00">
        <w:t>asi</w:t>
      </w:r>
      <w:proofErr w:type="spellEnd"/>
      <w:r w:rsidRPr="003C7E00">
        <w:t xml:space="preserve"> lo </w:t>
      </w:r>
      <w:proofErr w:type="spellStart"/>
      <w:r w:rsidRPr="003C7E00">
        <w:t>envia</w:t>
      </w:r>
      <w:proofErr w:type="spellEnd"/>
      <w:r w:rsidRPr="003C7E00">
        <w:t xml:space="preserve"> a la cola de mensajes que van </w:t>
      </w:r>
      <w:proofErr w:type="spellStart"/>
      <w:r w:rsidRPr="003C7E00">
        <w:t>dirigidoa</w:t>
      </w:r>
      <w:proofErr w:type="spellEnd"/>
      <w:r w:rsidRPr="003C7E00">
        <w:t xml:space="preserve"> a TIAXA. De lo contrario lo </w:t>
      </w:r>
      <w:proofErr w:type="spellStart"/>
      <w:r w:rsidRPr="003C7E00">
        <w:t>envia</w:t>
      </w:r>
      <w:proofErr w:type="spellEnd"/>
      <w:r w:rsidRPr="003C7E00">
        <w:t xml:space="preserve"> a la cola que recibe los mensajes para RTDM, en RTDM aplica las reglas de negocio y determina si hay o no una oferta para el abonado, si la encuentra </w:t>
      </w:r>
      <w:proofErr w:type="spellStart"/>
      <w:r w:rsidRPr="003C7E00">
        <w:t>encia</w:t>
      </w:r>
      <w:proofErr w:type="spellEnd"/>
      <w:r w:rsidRPr="003C7E00">
        <w:t xml:space="preserve"> un mensaje al vendedor </w:t>
      </w:r>
      <w:proofErr w:type="spellStart"/>
      <w:r w:rsidRPr="003C7E00">
        <w:t>solcitando</w:t>
      </w:r>
      <w:proofErr w:type="spellEnd"/>
      <w:r w:rsidRPr="003C7E00">
        <w:t xml:space="preserve"> si acepta la oferta o si declina, Si el vendedor acepta la recarga con la nueva oferta es enviada a TIAXA, de lo contrario la recarga ira con el valor original a TIAXA, quien se encarga de realizar la recarga.</w:t>
      </w:r>
    </w:p>
    <w:p w:rsidR="00514AAA" w:rsidRPr="003C7E00" w:rsidRDefault="00514AAA" w:rsidP="00514AAA">
      <w:pPr>
        <w:jc w:val="both"/>
      </w:pPr>
    </w:p>
    <w:p w:rsidR="00514AAA" w:rsidRPr="003C7E00" w:rsidRDefault="00514AAA" w:rsidP="00514AAA">
      <w:pPr>
        <w:jc w:val="both"/>
      </w:pPr>
      <w:r w:rsidRPr="003C7E00">
        <w:t xml:space="preserve">La </w:t>
      </w:r>
      <w:proofErr w:type="spellStart"/>
      <w:r w:rsidRPr="003C7E00">
        <w:t>comunicacion</w:t>
      </w:r>
      <w:proofErr w:type="spellEnd"/>
      <w:r w:rsidRPr="003C7E00">
        <w:t xml:space="preserve"> entre los componentes AAG Gateway, SMSC y TIAXA </w:t>
      </w:r>
      <w:proofErr w:type="spellStart"/>
      <w:r w:rsidRPr="003C7E00">
        <w:t>sera</w:t>
      </w:r>
      <w:proofErr w:type="spellEnd"/>
      <w:r w:rsidRPr="003C7E00">
        <w:t xml:space="preserve"> realizada a </w:t>
      </w:r>
      <w:proofErr w:type="spellStart"/>
      <w:r w:rsidRPr="003C7E00">
        <w:t>traves</w:t>
      </w:r>
      <w:proofErr w:type="spellEnd"/>
      <w:r w:rsidRPr="003C7E00">
        <w:t xml:space="preserve"> del protocolo SMPP v.3.4, y los sistemas que lean o </w:t>
      </w:r>
      <w:proofErr w:type="spellStart"/>
      <w:r w:rsidRPr="003C7E00">
        <w:t>envien</w:t>
      </w:r>
      <w:proofErr w:type="spellEnd"/>
      <w:r w:rsidRPr="003C7E00">
        <w:t xml:space="preserve"> mensajes a </w:t>
      </w:r>
      <w:proofErr w:type="spellStart"/>
      <w:r w:rsidRPr="003C7E00">
        <w:t>traves</w:t>
      </w:r>
      <w:proofErr w:type="spellEnd"/>
      <w:r w:rsidRPr="003C7E00">
        <w:t xml:space="preserve"> de ellos </w:t>
      </w:r>
      <w:proofErr w:type="spellStart"/>
      <w:r w:rsidRPr="003C7E00">
        <w:t>tambien</w:t>
      </w:r>
      <w:proofErr w:type="spellEnd"/>
      <w:r w:rsidRPr="003C7E00">
        <w:t xml:space="preserve"> lo </w:t>
      </w:r>
      <w:proofErr w:type="spellStart"/>
      <w:r w:rsidRPr="003C7E00">
        <w:t>haran</w:t>
      </w:r>
      <w:proofErr w:type="spellEnd"/>
      <w:r w:rsidRPr="003C7E00">
        <w:t xml:space="preserve"> utilizando la misma </w:t>
      </w:r>
      <w:proofErr w:type="spellStart"/>
      <w:r w:rsidRPr="003C7E00">
        <w:t>especificacion</w:t>
      </w:r>
      <w:proofErr w:type="spellEnd"/>
      <w:r w:rsidRPr="003C7E00">
        <w:t xml:space="preserve"> del protocolo, a </w:t>
      </w:r>
      <w:proofErr w:type="spellStart"/>
      <w:r w:rsidRPr="003C7E00">
        <w:t>traves</w:t>
      </w:r>
      <w:proofErr w:type="spellEnd"/>
      <w:r w:rsidRPr="003C7E00">
        <w:t xml:space="preserve"> de TCP/IP.</w:t>
      </w:r>
    </w:p>
    <w:p w:rsidR="00514AAA" w:rsidRPr="003C7E00" w:rsidRDefault="00514AAA" w:rsidP="00514AAA">
      <w:pPr>
        <w:jc w:val="both"/>
      </w:pPr>
    </w:p>
    <w:p w:rsidR="00514AAA" w:rsidRPr="003C7E00" w:rsidRDefault="00514AAA" w:rsidP="00514AAA">
      <w:pPr>
        <w:jc w:val="both"/>
      </w:pPr>
      <w:r w:rsidRPr="003C7E00">
        <w:t xml:space="preserve">Los </w:t>
      </w:r>
      <w:proofErr w:type="spellStart"/>
      <w:r w:rsidRPr="003C7E00">
        <w:t>disenadores</w:t>
      </w:r>
      <w:proofErr w:type="spellEnd"/>
      <w:r w:rsidRPr="003C7E00">
        <w:t xml:space="preserve"> y desarrolles en ESP y RTDM, lo realizaran a </w:t>
      </w:r>
      <w:proofErr w:type="spellStart"/>
      <w:r w:rsidRPr="003C7E00">
        <w:t>traves</w:t>
      </w:r>
      <w:proofErr w:type="spellEnd"/>
      <w:r w:rsidRPr="003C7E00">
        <w:t xml:space="preserve"> de </w:t>
      </w:r>
      <w:r w:rsidR="00E8373E" w:rsidRPr="003C7E00">
        <w:t xml:space="preserve">la </w:t>
      </w:r>
      <w:proofErr w:type="spellStart"/>
      <w:r w:rsidR="00E8373E" w:rsidRPr="003C7E00">
        <w:t>consula</w:t>
      </w:r>
      <w:proofErr w:type="spellEnd"/>
      <w:r w:rsidR="00E8373E" w:rsidRPr="003C7E00">
        <w:t xml:space="preserve"> web, y para los despliegues y conexiones directas se deben realizar a </w:t>
      </w:r>
      <w:proofErr w:type="spellStart"/>
      <w:r w:rsidR="00E8373E" w:rsidRPr="003C7E00">
        <w:t>travez</w:t>
      </w:r>
      <w:proofErr w:type="spellEnd"/>
      <w:r w:rsidR="00E8373E" w:rsidRPr="003C7E00">
        <w:t xml:space="preserve"> del protocolo SSH.</w:t>
      </w:r>
      <w:r w:rsidR="00E8373E" w:rsidRPr="003C7E00">
        <w:tab/>
      </w:r>
      <w:r w:rsidR="00E8373E" w:rsidRPr="003C7E00">
        <w:tab/>
      </w:r>
    </w:p>
    <w:p w:rsidR="00E8373E" w:rsidRPr="003C7E00" w:rsidRDefault="00E8373E" w:rsidP="00514AAA">
      <w:pPr>
        <w:jc w:val="both"/>
      </w:pPr>
    </w:p>
    <w:p w:rsidR="00E8373E" w:rsidRPr="003C7E00" w:rsidRDefault="00E8373E" w:rsidP="00514AAA">
      <w:pPr>
        <w:jc w:val="both"/>
      </w:pPr>
      <w:r w:rsidRPr="003C7E00">
        <w:t xml:space="preserve">Todas las comunicaciones entre los servidores se deben realizar a </w:t>
      </w:r>
      <w:proofErr w:type="spellStart"/>
      <w:r w:rsidRPr="003C7E00">
        <w:t>traves</w:t>
      </w:r>
      <w:proofErr w:type="spellEnd"/>
      <w:r w:rsidRPr="003C7E00">
        <w:t xml:space="preserve"> de la VPN establecida entre SAS y </w:t>
      </w:r>
      <w:proofErr w:type="spellStart"/>
      <w:r w:rsidRPr="003C7E00">
        <w:t>Telefonica</w:t>
      </w:r>
      <w:proofErr w:type="spellEnd"/>
      <w:r w:rsidRPr="003C7E00">
        <w:t>.</w:t>
      </w:r>
    </w:p>
    <w:p w:rsidR="005A034B" w:rsidRPr="003C7E00" w:rsidRDefault="00D730FB" w:rsidP="005A034B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7" w:name="_Toc491267323"/>
      <w:r w:rsidRPr="003C7E00">
        <w:rPr>
          <w:rFonts w:ascii="Arial" w:hAnsi="Arial" w:cs="Arial"/>
          <w:sz w:val="36"/>
        </w:rPr>
        <w:lastRenderedPageBreak/>
        <w:t>Descripción</w:t>
      </w:r>
      <w:r w:rsidR="005A034B" w:rsidRPr="003C7E00">
        <w:rPr>
          <w:rFonts w:ascii="Arial" w:hAnsi="Arial" w:cs="Arial"/>
          <w:sz w:val="36"/>
        </w:rPr>
        <w:t xml:space="preserve"> de componentes</w:t>
      </w:r>
      <w:bookmarkEnd w:id="7"/>
    </w:p>
    <w:p w:rsidR="005A034B" w:rsidRPr="003C7E00" w:rsidRDefault="005A034B">
      <w:pPr>
        <w:rPr>
          <w:b/>
        </w:rPr>
      </w:pPr>
    </w:p>
    <w:p w:rsidR="007D6C1C" w:rsidRPr="003C7E00" w:rsidRDefault="00474D40" w:rsidP="007D6C1C">
      <w:pPr>
        <w:pStyle w:val="Heading2"/>
        <w:numPr>
          <w:ilvl w:val="1"/>
          <w:numId w:val="1"/>
        </w:numPr>
      </w:pPr>
      <w:bookmarkStart w:id="8" w:name="_Toc491267324"/>
      <w:r w:rsidRPr="003C7E00">
        <w:t>SAS Network</w:t>
      </w:r>
      <w:bookmarkEnd w:id="8"/>
    </w:p>
    <w:p w:rsidR="00681970" w:rsidRPr="003C7E00" w:rsidRDefault="00123147" w:rsidP="00292FAC">
      <w:pPr>
        <w:jc w:val="both"/>
      </w:pPr>
      <w:r w:rsidRPr="003C7E00">
        <w:t xml:space="preserve">Red proporcionada por SAS dentro de la cual se realizaran las instalaciones de </w:t>
      </w:r>
      <w:r w:rsidR="00E20190" w:rsidRPr="003C7E00">
        <w:t xml:space="preserve"> </w:t>
      </w:r>
      <w:r w:rsidRPr="003C7E00">
        <w:t>los ambientes de desarrollo</w:t>
      </w:r>
      <w:r w:rsidR="00123BB5" w:rsidRPr="003C7E00">
        <w:t xml:space="preserve"> de los servidores de ESP y RTDM</w:t>
      </w:r>
      <w:r w:rsidR="00292FAC" w:rsidRPr="003C7E00">
        <w:t xml:space="preserve"> en ambiente de desarrollo y pruebas unitarias.</w:t>
      </w:r>
    </w:p>
    <w:p w:rsidR="00123147" w:rsidRPr="003C7E00" w:rsidRDefault="00123147" w:rsidP="00292FAC">
      <w:pPr>
        <w:jc w:val="both"/>
      </w:pPr>
    </w:p>
    <w:p w:rsidR="000C7AF4" w:rsidRPr="003C7E00" w:rsidRDefault="000C7AF4" w:rsidP="00292FAC">
      <w:pPr>
        <w:jc w:val="both"/>
      </w:pPr>
      <w:r w:rsidRPr="003C7E00">
        <w:t xml:space="preserve">Para paso a </w:t>
      </w:r>
      <w:proofErr w:type="spellStart"/>
      <w:r w:rsidRPr="003C7E00">
        <w:t>produccion</w:t>
      </w:r>
      <w:proofErr w:type="spellEnd"/>
      <w:r w:rsidRPr="003C7E00">
        <w:t xml:space="preserve"> los servidores de ESP y RTDM, </w:t>
      </w:r>
      <w:proofErr w:type="spellStart"/>
      <w:r w:rsidRPr="003C7E00">
        <w:t>seran</w:t>
      </w:r>
      <w:proofErr w:type="spellEnd"/>
      <w:r w:rsidRPr="003C7E00">
        <w:t xml:space="preserve"> instalados</w:t>
      </w:r>
      <w:r w:rsidR="00681970" w:rsidRPr="003C7E00">
        <w:t xml:space="preserve"> y configurados</w:t>
      </w:r>
      <w:r w:rsidRPr="003C7E00">
        <w:t xml:space="preserve"> dentro de la red de </w:t>
      </w:r>
      <w:proofErr w:type="spellStart"/>
      <w:r w:rsidRPr="003C7E00">
        <w:t>telefonica</w:t>
      </w:r>
      <w:proofErr w:type="spellEnd"/>
      <w:r w:rsidRPr="003C7E00">
        <w:t>.</w:t>
      </w:r>
    </w:p>
    <w:p w:rsidR="00681970" w:rsidRPr="003C7E00" w:rsidRDefault="00681970" w:rsidP="00681970"/>
    <w:p w:rsidR="00681970" w:rsidRPr="003C7E00" w:rsidRDefault="00681970" w:rsidP="007D6C1C">
      <w:pPr>
        <w:pStyle w:val="Heading2"/>
        <w:numPr>
          <w:ilvl w:val="1"/>
          <w:numId w:val="1"/>
        </w:numPr>
      </w:pPr>
      <w:bookmarkStart w:id="9" w:name="_Toc491267325"/>
      <w:r w:rsidRPr="003C7E00">
        <w:t xml:space="preserve">RED </w:t>
      </w:r>
      <w:r w:rsidR="00AD3FF1" w:rsidRPr="003C7E00">
        <w:t xml:space="preserve">Network </w:t>
      </w:r>
      <w:proofErr w:type="spellStart"/>
      <w:r w:rsidRPr="003C7E00">
        <w:t>Telefonica</w:t>
      </w:r>
      <w:proofErr w:type="spellEnd"/>
      <w:r w:rsidR="007D6C1C" w:rsidRPr="003C7E00">
        <w:t>`</w:t>
      </w:r>
      <w:bookmarkEnd w:id="9"/>
    </w:p>
    <w:p w:rsidR="00292FAC" w:rsidRPr="003C7E00" w:rsidRDefault="00681970" w:rsidP="00292FAC">
      <w:pPr>
        <w:jc w:val="both"/>
      </w:pPr>
      <w:r w:rsidRPr="003C7E00">
        <w:t xml:space="preserve">Red proporcionada por </w:t>
      </w:r>
      <w:proofErr w:type="spellStart"/>
      <w:r w:rsidRPr="003C7E00">
        <w:t>telefonica</w:t>
      </w:r>
      <w:proofErr w:type="spellEnd"/>
      <w:r w:rsidRPr="003C7E00">
        <w:t xml:space="preserve"> en la cual se encue</w:t>
      </w:r>
      <w:r w:rsidR="00292FAC" w:rsidRPr="003C7E00">
        <w:t>ntran instalados el AAG Gateway, SCSC y TIAXA.</w:t>
      </w:r>
    </w:p>
    <w:p w:rsidR="00292FAC" w:rsidRPr="003C7E00" w:rsidRDefault="00292FAC" w:rsidP="00292FAC">
      <w:pPr>
        <w:jc w:val="both"/>
      </w:pPr>
    </w:p>
    <w:p w:rsidR="00123147" w:rsidRPr="003C7E00" w:rsidRDefault="00292FAC" w:rsidP="00292FAC">
      <w:pPr>
        <w:jc w:val="both"/>
      </w:pPr>
      <w:r w:rsidRPr="003C7E00">
        <w:t xml:space="preserve">Para el paso a </w:t>
      </w:r>
      <w:proofErr w:type="spellStart"/>
      <w:r w:rsidRPr="003C7E00">
        <w:t>produccion</w:t>
      </w:r>
      <w:proofErr w:type="spellEnd"/>
      <w:r w:rsidRPr="003C7E00">
        <w:t xml:space="preserve"> los servidores de ESP y RTDM, </w:t>
      </w:r>
      <w:proofErr w:type="spellStart"/>
      <w:r w:rsidRPr="003C7E00">
        <w:t>seran</w:t>
      </w:r>
      <w:proofErr w:type="spellEnd"/>
      <w:r w:rsidRPr="003C7E00">
        <w:t xml:space="preserve"> configurados por </w:t>
      </w:r>
      <w:proofErr w:type="spellStart"/>
      <w:r w:rsidRPr="003C7E00">
        <w:t>Telefonica</w:t>
      </w:r>
      <w:proofErr w:type="spellEnd"/>
      <w:r w:rsidRPr="003C7E00">
        <w:t xml:space="preserve"> dentro de su red, garantizando la velocidad de </w:t>
      </w:r>
      <w:proofErr w:type="spellStart"/>
      <w:r w:rsidRPr="003C7E00">
        <w:t>comunicacion</w:t>
      </w:r>
      <w:proofErr w:type="spellEnd"/>
      <w:r w:rsidRPr="003C7E00">
        <w:t xml:space="preserve"> y disminuyendo la latencia entre los diferentes servidores.</w:t>
      </w:r>
      <w:r w:rsidR="00681970" w:rsidRPr="003C7E00">
        <w:t xml:space="preserve"> </w:t>
      </w:r>
    </w:p>
    <w:p w:rsidR="00182C08" w:rsidRPr="003C7E00" w:rsidRDefault="00182C08"/>
    <w:p w:rsidR="00182C08" w:rsidRPr="003C7E00" w:rsidRDefault="00182C08" w:rsidP="007D6C1C">
      <w:pPr>
        <w:pStyle w:val="Heading2"/>
        <w:numPr>
          <w:ilvl w:val="1"/>
          <w:numId w:val="1"/>
        </w:numPr>
      </w:pPr>
      <w:bookmarkStart w:id="10" w:name="_Toc491267326"/>
      <w:r w:rsidRPr="003C7E00">
        <w:t>VPN</w:t>
      </w:r>
      <w:bookmarkEnd w:id="10"/>
    </w:p>
    <w:p w:rsidR="00182C08" w:rsidRPr="003C7E00" w:rsidRDefault="00AD3FF1">
      <w:r w:rsidRPr="003C7E00">
        <w:t xml:space="preserve">Red de </w:t>
      </w:r>
      <w:proofErr w:type="spellStart"/>
      <w:r w:rsidRPr="003C7E00">
        <w:t>Comunicacion</w:t>
      </w:r>
      <w:proofErr w:type="spellEnd"/>
      <w:r w:rsidRPr="003C7E00">
        <w:t xml:space="preserve"> que permite </w:t>
      </w:r>
      <w:proofErr w:type="spellStart"/>
      <w:r w:rsidRPr="003C7E00">
        <w:t>inteconectar</w:t>
      </w:r>
      <w:proofErr w:type="spellEnd"/>
      <w:r w:rsidRPr="003C7E00">
        <w:t xml:space="preserve"> la red de SAS y la red de </w:t>
      </w:r>
      <w:proofErr w:type="spellStart"/>
      <w:r w:rsidRPr="003C7E00">
        <w:t>telefonica</w:t>
      </w:r>
      <w:proofErr w:type="spellEnd"/>
      <w:r w:rsidRPr="003C7E00">
        <w:t>.</w:t>
      </w:r>
    </w:p>
    <w:p w:rsidR="00474D40" w:rsidRPr="003C7E00" w:rsidRDefault="00474D40"/>
    <w:p w:rsidR="00573645" w:rsidRPr="003C7E00" w:rsidRDefault="00474D40" w:rsidP="007D6C1C">
      <w:pPr>
        <w:pStyle w:val="Heading2"/>
        <w:numPr>
          <w:ilvl w:val="1"/>
          <w:numId w:val="1"/>
        </w:numPr>
      </w:pPr>
      <w:bookmarkStart w:id="11" w:name="_Toc491267327"/>
      <w:r w:rsidRPr="003C7E00">
        <w:t xml:space="preserve">Apache </w:t>
      </w:r>
      <w:proofErr w:type="spellStart"/>
      <w:r w:rsidRPr="003C7E00">
        <w:t>Tomcat</w:t>
      </w:r>
      <w:bookmarkEnd w:id="11"/>
      <w:proofErr w:type="spellEnd"/>
    </w:p>
    <w:p w:rsidR="00474D40" w:rsidRPr="003C7E00" w:rsidRDefault="00803231" w:rsidP="00061326">
      <w:pPr>
        <w:jc w:val="both"/>
      </w:pPr>
      <w:r w:rsidRPr="003C7E00">
        <w:t>Contenedo</w:t>
      </w:r>
      <w:r w:rsidR="007A260E" w:rsidRPr="003C7E00">
        <w:t xml:space="preserve">r web que permite desplegar las </w:t>
      </w:r>
      <w:proofErr w:type="spellStart"/>
      <w:r w:rsidR="007A260E" w:rsidRPr="003C7E00">
        <w:t>sequencias</w:t>
      </w:r>
      <w:proofErr w:type="spellEnd"/>
      <w:r w:rsidR="007A260E" w:rsidRPr="003C7E00">
        <w:t xml:space="preserve"> construidas</w:t>
      </w:r>
      <w:r w:rsidRPr="003C7E00">
        <w:t xml:space="preserve"> </w:t>
      </w:r>
      <w:r w:rsidR="007A260E" w:rsidRPr="003C7E00">
        <w:t xml:space="preserve">en </w:t>
      </w:r>
      <w:proofErr w:type="spellStart"/>
      <w:r w:rsidR="00016A8E" w:rsidRPr="003C7E00">
        <w:t>framework</w:t>
      </w:r>
      <w:proofErr w:type="spellEnd"/>
      <w:r w:rsidR="00016A8E" w:rsidRPr="003C7E00">
        <w:t xml:space="preserve"> de </w:t>
      </w:r>
      <w:proofErr w:type="spellStart"/>
      <w:r w:rsidR="00016A8E" w:rsidRPr="003C7E00">
        <w:t>integracion</w:t>
      </w:r>
      <w:proofErr w:type="spellEnd"/>
      <w:r w:rsidR="00016A8E" w:rsidRPr="003C7E00">
        <w:t xml:space="preserve"> y </w:t>
      </w:r>
      <w:r w:rsidR="007A260E" w:rsidRPr="003C7E00">
        <w:t xml:space="preserve">gestionarlas </w:t>
      </w:r>
      <w:proofErr w:type="spellStart"/>
      <w:r w:rsidR="007A260E" w:rsidRPr="003C7E00">
        <w:t>atraves</w:t>
      </w:r>
      <w:proofErr w:type="spellEnd"/>
      <w:r w:rsidR="007A260E" w:rsidRPr="003C7E00">
        <w:t xml:space="preserve"> de</w:t>
      </w:r>
      <w:r w:rsidRPr="003C7E00">
        <w:t xml:space="preserve"> </w:t>
      </w:r>
      <w:proofErr w:type="spellStart"/>
      <w:r w:rsidRPr="003C7E00">
        <w:t>awatio</w:t>
      </w:r>
      <w:proofErr w:type="spellEnd"/>
      <w:r w:rsidR="007A260E" w:rsidRPr="003C7E00">
        <w:t>.</w:t>
      </w:r>
      <w:r w:rsidRPr="003C7E00">
        <w:t xml:space="preserve"> </w:t>
      </w:r>
    </w:p>
    <w:p w:rsidR="00061326" w:rsidRPr="003C7E00" w:rsidRDefault="00061326" w:rsidP="00061326">
      <w:pPr>
        <w:jc w:val="both"/>
      </w:pPr>
    </w:p>
    <w:p w:rsidR="00061326" w:rsidRPr="003C7E00" w:rsidRDefault="00061326" w:rsidP="007D6C1C">
      <w:pPr>
        <w:pStyle w:val="Heading2"/>
        <w:numPr>
          <w:ilvl w:val="1"/>
          <w:numId w:val="1"/>
        </w:numPr>
      </w:pPr>
      <w:bookmarkStart w:id="12" w:name="_Toc491267328"/>
      <w:r w:rsidRPr="003C7E00">
        <w:t xml:space="preserve">Apache </w:t>
      </w:r>
      <w:proofErr w:type="spellStart"/>
      <w:r w:rsidRPr="003C7E00">
        <w:t>Camel</w:t>
      </w:r>
      <w:bookmarkEnd w:id="12"/>
      <w:proofErr w:type="spellEnd"/>
    </w:p>
    <w:p w:rsidR="00061326" w:rsidRPr="003C7E00" w:rsidRDefault="00016A8E" w:rsidP="00061326">
      <w:pPr>
        <w:jc w:val="both"/>
      </w:pPr>
      <w:r w:rsidRPr="003C7E00">
        <w:t>Framework</w:t>
      </w:r>
      <w:r w:rsidR="00C149DE" w:rsidRPr="003C7E00">
        <w:t xml:space="preserve"> de </w:t>
      </w:r>
      <w:proofErr w:type="spellStart"/>
      <w:r w:rsidR="00C149DE" w:rsidRPr="003C7E00">
        <w:t>integracion</w:t>
      </w:r>
      <w:proofErr w:type="spellEnd"/>
      <w:r w:rsidR="00C149DE" w:rsidRPr="003C7E00">
        <w:t xml:space="preserve"> que en la cual se definen cada uno de los conectores</w:t>
      </w:r>
      <w:r w:rsidR="00BA2A68" w:rsidRPr="003C7E00">
        <w:t xml:space="preserve"> </w:t>
      </w:r>
      <w:r w:rsidR="00C149DE" w:rsidRPr="003C7E00">
        <w:t xml:space="preserve">y rutas utilizadas en la </w:t>
      </w:r>
      <w:proofErr w:type="spellStart"/>
      <w:r w:rsidR="00C149DE" w:rsidRPr="003C7E00">
        <w:t>implementacion</w:t>
      </w:r>
      <w:proofErr w:type="spellEnd"/>
      <w:r w:rsidR="00C149DE" w:rsidRPr="003C7E00">
        <w:t xml:space="preserve">. </w:t>
      </w:r>
      <w:r w:rsidR="00BA2A68" w:rsidRPr="003C7E00">
        <w:t xml:space="preserve">Permite la </w:t>
      </w:r>
      <w:proofErr w:type="spellStart"/>
      <w:r w:rsidR="00BA2A68" w:rsidRPr="003C7E00">
        <w:t>definicion</w:t>
      </w:r>
      <w:proofErr w:type="spellEnd"/>
      <w:r w:rsidR="00BA2A68" w:rsidRPr="003C7E00">
        <w:t xml:space="preserve"> de los conectores a Kafka, AAG Ga</w:t>
      </w:r>
      <w:r w:rsidR="004F55FC" w:rsidRPr="003C7E00">
        <w:t xml:space="preserve">teway, SMSC, </w:t>
      </w:r>
      <w:proofErr w:type="spellStart"/>
      <w:r w:rsidR="004F55FC" w:rsidRPr="003C7E00">
        <w:t>Tiaxa</w:t>
      </w:r>
      <w:proofErr w:type="spellEnd"/>
      <w:r w:rsidR="004F55FC" w:rsidRPr="003C7E00">
        <w:t xml:space="preserve">, ESP y RTDM, y la </w:t>
      </w:r>
      <w:proofErr w:type="spellStart"/>
      <w:r w:rsidR="004F55FC" w:rsidRPr="003C7E00">
        <w:t>creacion</w:t>
      </w:r>
      <w:proofErr w:type="spellEnd"/>
      <w:r w:rsidR="004F55FC" w:rsidRPr="003C7E00">
        <w:t xml:space="preserve"> de las diferentes secuencias utilizadas en la </w:t>
      </w:r>
      <w:proofErr w:type="spellStart"/>
      <w:r w:rsidR="004F55FC" w:rsidRPr="003C7E00">
        <w:t>solucion</w:t>
      </w:r>
      <w:proofErr w:type="spellEnd"/>
      <w:r w:rsidR="004F55FC" w:rsidRPr="003C7E00">
        <w:t>.</w:t>
      </w:r>
    </w:p>
    <w:p w:rsidR="00745FF3" w:rsidRPr="003C7E00" w:rsidRDefault="00745FF3"/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3" w:name="_Toc491267329"/>
      <w:r w:rsidRPr="003C7E00">
        <w:t>Kafka</w:t>
      </w:r>
      <w:bookmarkEnd w:id="13"/>
    </w:p>
    <w:p w:rsidR="00474D40" w:rsidRPr="003C7E00" w:rsidRDefault="00886F81" w:rsidP="00886F81">
      <w:pPr>
        <w:jc w:val="both"/>
      </w:pPr>
      <w:r w:rsidRPr="003C7E00">
        <w:t xml:space="preserve">Sistema </w:t>
      </w:r>
      <w:r w:rsidR="0053489E" w:rsidRPr="003C7E00">
        <w:t xml:space="preserve">que implementa el </w:t>
      </w:r>
      <w:proofErr w:type="spellStart"/>
      <w:r w:rsidR="0053489E" w:rsidRPr="003C7E00">
        <w:t>patron</w:t>
      </w:r>
      <w:proofErr w:type="spellEnd"/>
      <w:r w:rsidR="0053489E" w:rsidRPr="003C7E00">
        <w:t xml:space="preserve"> de </w:t>
      </w:r>
      <w:proofErr w:type="spellStart"/>
      <w:r w:rsidR="0053489E" w:rsidRPr="003C7E00">
        <w:t>mensajeria</w:t>
      </w:r>
      <w:proofErr w:type="spellEnd"/>
      <w:r w:rsidR="0053489E" w:rsidRPr="003C7E00">
        <w:t xml:space="preserve"> </w:t>
      </w:r>
      <w:proofErr w:type="spellStart"/>
      <w:r w:rsidRPr="003C7E00">
        <w:t>Subscriber</w:t>
      </w:r>
      <w:proofErr w:type="spellEnd"/>
      <w:r w:rsidR="0053489E" w:rsidRPr="003C7E00">
        <w:t>-</w:t>
      </w:r>
      <w:r w:rsidRPr="003C7E00">
        <w:t>Publisher</w:t>
      </w:r>
      <w:r w:rsidR="0053489E" w:rsidRPr="003C7E00">
        <w:t xml:space="preserve"> de forma distribuida, particionada y replicada, lo cual permite </w:t>
      </w:r>
      <w:r w:rsidRPr="003C7E00">
        <w:t>realizar lecturas y escritur</w:t>
      </w:r>
      <w:r w:rsidR="0053489E" w:rsidRPr="003C7E00">
        <w:t xml:space="preserve">as optimizadas, permitiendo </w:t>
      </w:r>
      <w:proofErr w:type="spellStart"/>
      <w:r w:rsidR="0053489E" w:rsidRPr="003C7E00">
        <w:t>comu</w:t>
      </w:r>
      <w:r w:rsidRPr="003C7E00">
        <w:t>nicacion</w:t>
      </w:r>
      <w:proofErr w:type="spellEnd"/>
      <w:r w:rsidRPr="003C7E00">
        <w:t xml:space="preserve"> a gran velocidad. Se utiliza como medio de almacenamiento intermedio permitiendo garantizar el </w:t>
      </w:r>
      <w:proofErr w:type="spellStart"/>
      <w:r w:rsidRPr="003C7E00">
        <w:t>pattern</w:t>
      </w:r>
      <w:proofErr w:type="spellEnd"/>
      <w:r w:rsidRPr="003C7E00">
        <w:t xml:space="preserve"> </w:t>
      </w:r>
      <w:proofErr w:type="spellStart"/>
      <w:r w:rsidRPr="003C7E00">
        <w:t>Message</w:t>
      </w:r>
      <w:proofErr w:type="spellEnd"/>
      <w:r w:rsidRPr="003C7E00">
        <w:t xml:space="preserve"> </w:t>
      </w:r>
      <w:proofErr w:type="spellStart"/>
      <w:r w:rsidRPr="003C7E00">
        <w:t>Delivery</w:t>
      </w:r>
      <w:proofErr w:type="spellEnd"/>
      <w:r w:rsidRPr="003C7E00">
        <w:t xml:space="preserve"> y minimiza el riesgo de </w:t>
      </w:r>
      <w:proofErr w:type="spellStart"/>
      <w:r w:rsidRPr="003C7E00">
        <w:t>perdida</w:t>
      </w:r>
      <w:proofErr w:type="spellEnd"/>
      <w:r w:rsidRPr="003C7E00">
        <w:t xml:space="preserve"> de mensajes en la </w:t>
      </w:r>
      <w:proofErr w:type="spellStart"/>
      <w:r w:rsidRPr="003C7E00">
        <w:t>solucion</w:t>
      </w:r>
      <w:proofErr w:type="spellEnd"/>
      <w:r w:rsidRPr="003C7E00">
        <w:t>.</w:t>
      </w:r>
    </w:p>
    <w:p w:rsidR="00BA4E95" w:rsidRPr="003C7E00" w:rsidRDefault="00BA4E95"/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4" w:name="_Toc491267330"/>
      <w:r w:rsidRPr="003C7E00">
        <w:t>ESP Service</w:t>
      </w:r>
      <w:bookmarkEnd w:id="14"/>
    </w:p>
    <w:p w:rsidR="00886F81" w:rsidRPr="003C7E00" w:rsidRDefault="00EA3A0D" w:rsidP="002A3767">
      <w:pPr>
        <w:jc w:val="both"/>
      </w:pPr>
      <w:r w:rsidRPr="003C7E00">
        <w:t xml:space="preserve">SAS </w:t>
      </w:r>
      <w:proofErr w:type="spellStart"/>
      <w:r w:rsidRPr="003C7E00">
        <w:t>Event</w:t>
      </w:r>
      <w:proofErr w:type="spellEnd"/>
      <w:r w:rsidRPr="003C7E00">
        <w:t xml:space="preserve"> </w:t>
      </w:r>
      <w:proofErr w:type="spellStart"/>
      <w:r w:rsidRPr="003C7E00">
        <w:t>Stream</w:t>
      </w:r>
      <w:proofErr w:type="spellEnd"/>
      <w:r w:rsidRPr="003C7E00">
        <w:t xml:space="preserve"> </w:t>
      </w:r>
      <w:proofErr w:type="spellStart"/>
      <w:r w:rsidRPr="003C7E00">
        <w:t>Processing</w:t>
      </w:r>
      <w:proofErr w:type="spellEnd"/>
      <w:r w:rsidR="0065177C" w:rsidRPr="003C7E00">
        <w:t>,</w:t>
      </w:r>
      <w:r w:rsidRPr="003C7E00">
        <w:t xml:space="preserve"> es una </w:t>
      </w:r>
      <w:proofErr w:type="spellStart"/>
      <w:r w:rsidRPr="003C7E00">
        <w:t>solucion</w:t>
      </w:r>
      <w:proofErr w:type="spellEnd"/>
      <w:r w:rsidRPr="003C7E00">
        <w:t xml:space="preserve"> que captura eventos, los procesa y los publica.</w:t>
      </w:r>
      <w:r w:rsidR="002A3767" w:rsidRPr="003C7E00">
        <w:t xml:space="preserve"> Tiene la facilid</w:t>
      </w:r>
      <w:r w:rsidRPr="003C7E00">
        <w:t xml:space="preserve">ad para el manejo de grandes </w:t>
      </w:r>
      <w:proofErr w:type="spellStart"/>
      <w:r w:rsidRPr="003C7E00">
        <w:t>volumenes</w:t>
      </w:r>
      <w:proofErr w:type="spellEnd"/>
      <w:r w:rsidRPr="003C7E00">
        <w:t xml:space="preserve"> de datos</w:t>
      </w:r>
      <w:r w:rsidR="002A3767" w:rsidRPr="003C7E00">
        <w:t xml:space="preserve">, procesar eventos casi </w:t>
      </w:r>
      <w:proofErr w:type="spellStart"/>
      <w:r w:rsidR="002A3767" w:rsidRPr="003C7E00">
        <w:t>instantanemente</w:t>
      </w:r>
      <w:proofErr w:type="spellEnd"/>
      <w:r w:rsidR="002A3767" w:rsidRPr="003C7E00">
        <w:t xml:space="preserve">, proveer alta rapidez (Millones de eventos por segundo) y baja latencia (milisegundos),  ser liviano, </w:t>
      </w:r>
      <w:proofErr w:type="spellStart"/>
      <w:r w:rsidR="002A3767" w:rsidRPr="003C7E00">
        <w:t>multi</w:t>
      </w:r>
      <w:proofErr w:type="spellEnd"/>
      <w:r w:rsidR="002A3767" w:rsidRPr="003C7E00">
        <w:t xml:space="preserve">-hilo, conectarse a diferentes </w:t>
      </w:r>
      <w:r w:rsidR="0065177C" w:rsidRPr="003C7E00">
        <w:t xml:space="preserve"> </w:t>
      </w:r>
      <w:proofErr w:type="spellStart"/>
      <w:r w:rsidR="002A3767" w:rsidRPr="003C7E00">
        <w:t>origenes</w:t>
      </w:r>
      <w:proofErr w:type="spellEnd"/>
      <w:r w:rsidR="002A3767" w:rsidRPr="003C7E00">
        <w:t xml:space="preserve"> de datos y entregar resultados en diferentes formatos.</w:t>
      </w:r>
    </w:p>
    <w:p w:rsidR="002A3767" w:rsidRPr="003C7E00" w:rsidRDefault="002A3767" w:rsidP="002A3767">
      <w:pPr>
        <w:jc w:val="both"/>
      </w:pPr>
    </w:p>
    <w:p w:rsidR="00476B95" w:rsidRPr="003C7E00" w:rsidRDefault="002A3767" w:rsidP="00DF5936">
      <w:pPr>
        <w:jc w:val="both"/>
      </w:pPr>
      <w:r w:rsidRPr="003C7E00">
        <w:t xml:space="preserve">SAS </w:t>
      </w:r>
      <w:proofErr w:type="spellStart"/>
      <w:r w:rsidRPr="003C7E00">
        <w:t>Event</w:t>
      </w:r>
      <w:proofErr w:type="spellEnd"/>
      <w:r w:rsidRPr="003C7E00">
        <w:t xml:space="preserve"> </w:t>
      </w:r>
      <w:proofErr w:type="spellStart"/>
      <w:r w:rsidRPr="003C7E00">
        <w:t>Stream</w:t>
      </w:r>
      <w:proofErr w:type="spellEnd"/>
      <w:r w:rsidRPr="003C7E00">
        <w:t xml:space="preserve"> </w:t>
      </w:r>
      <w:proofErr w:type="spellStart"/>
      <w:r w:rsidRPr="003C7E00">
        <w:t>Processing</w:t>
      </w:r>
      <w:proofErr w:type="spellEnd"/>
      <w:r w:rsidRPr="003C7E00">
        <w:t xml:space="preserve">, </w:t>
      </w:r>
      <w:proofErr w:type="spellStart"/>
      <w:r w:rsidR="005561DA" w:rsidRPr="003C7E00">
        <w:t>expondra</w:t>
      </w:r>
      <w:proofErr w:type="spellEnd"/>
      <w:r w:rsidR="005561DA" w:rsidRPr="003C7E00">
        <w:t xml:space="preserve"> un web </w:t>
      </w:r>
      <w:proofErr w:type="spellStart"/>
      <w:r w:rsidR="005561DA" w:rsidRPr="003C7E00">
        <w:t>service</w:t>
      </w:r>
      <w:proofErr w:type="spellEnd"/>
      <w:r w:rsidR="005561DA" w:rsidRPr="003C7E00">
        <w:t xml:space="preserve"> que se encarga de </w:t>
      </w:r>
      <w:proofErr w:type="spellStart"/>
      <w:r w:rsidR="005561DA" w:rsidRPr="003C7E00">
        <w:t>recibirl</w:t>
      </w:r>
      <w:proofErr w:type="spellEnd"/>
      <w:r w:rsidR="005561DA" w:rsidRPr="003C7E00">
        <w:t xml:space="preserve"> el mensaje </w:t>
      </w:r>
      <w:r w:rsidR="0032467A" w:rsidRPr="003C7E00">
        <w:t xml:space="preserve">que </w:t>
      </w:r>
      <w:proofErr w:type="spellStart"/>
      <w:r w:rsidR="0032467A" w:rsidRPr="003C7E00">
        <w:t>camel</w:t>
      </w:r>
      <w:proofErr w:type="spellEnd"/>
      <w:r w:rsidR="0032467A" w:rsidRPr="003C7E00">
        <w:t xml:space="preserve"> le </w:t>
      </w:r>
      <w:proofErr w:type="spellStart"/>
      <w:r w:rsidR="0032467A" w:rsidRPr="003C7E00">
        <w:t>envia</w:t>
      </w:r>
      <w:proofErr w:type="spellEnd"/>
      <w:r w:rsidR="0032467A" w:rsidRPr="003C7E00">
        <w:t xml:space="preserve">, este procesa el mensaje y decide si debe enviarlo al servicio de  Real Time Decisión manager </w:t>
      </w:r>
      <w:r w:rsidR="0032467A" w:rsidRPr="003C7E00">
        <w:lastRenderedPageBreak/>
        <w:t xml:space="preserve">para verificar si existe alguna campana para el abonado o </w:t>
      </w:r>
      <w:r w:rsidR="00DF5936" w:rsidRPr="003C7E00">
        <w:t xml:space="preserve">i </w:t>
      </w:r>
      <w:r w:rsidR="0032467A" w:rsidRPr="003C7E00">
        <w:t xml:space="preserve">por el contrario debe </w:t>
      </w:r>
      <w:r w:rsidR="00DF5936" w:rsidRPr="003C7E00">
        <w:t>entregarlo a TIAXA para su entrega.</w:t>
      </w:r>
    </w:p>
    <w:p w:rsidR="00BA4E95" w:rsidRPr="003C7E00" w:rsidRDefault="00BA4E95"/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5" w:name="_Toc491267331"/>
      <w:r w:rsidRPr="003C7E00">
        <w:t>RTDM Service</w:t>
      </w:r>
      <w:bookmarkEnd w:id="15"/>
    </w:p>
    <w:p w:rsidR="00EC6BF0" w:rsidRPr="003C7E00" w:rsidRDefault="0065177C" w:rsidP="00E872BA">
      <w:pPr>
        <w:jc w:val="both"/>
      </w:pPr>
      <w:proofErr w:type="spellStart"/>
      <w:r w:rsidRPr="003C7E00">
        <w:t>Realtime</w:t>
      </w:r>
      <w:proofErr w:type="spellEnd"/>
      <w:r w:rsidRPr="003C7E00">
        <w:t xml:space="preserve"> </w:t>
      </w:r>
      <w:proofErr w:type="spellStart"/>
      <w:r w:rsidR="00EA3A0D" w:rsidRPr="003C7E00">
        <w:t>Decisi</w:t>
      </w:r>
      <w:r w:rsidR="0032467A" w:rsidRPr="003C7E00">
        <w:t>cion</w:t>
      </w:r>
      <w:proofErr w:type="spellEnd"/>
      <w:r w:rsidR="0032467A" w:rsidRPr="003C7E00">
        <w:t xml:space="preserve"> Manager</w:t>
      </w:r>
      <w:r w:rsidR="00EC6BF0" w:rsidRPr="003C7E00">
        <w:t xml:space="preserve">, es una </w:t>
      </w:r>
      <w:proofErr w:type="spellStart"/>
      <w:r w:rsidR="00EC6BF0" w:rsidRPr="003C7E00">
        <w:t>solucion</w:t>
      </w:r>
      <w:proofErr w:type="spellEnd"/>
      <w:r w:rsidR="00EC6BF0" w:rsidRPr="003C7E00">
        <w:t xml:space="preserve"> de </w:t>
      </w:r>
      <w:proofErr w:type="spellStart"/>
      <w:r w:rsidR="00EC6BF0" w:rsidRPr="003C7E00">
        <w:t>sas</w:t>
      </w:r>
      <w:proofErr w:type="spellEnd"/>
      <w:r w:rsidR="00EC6BF0" w:rsidRPr="003C7E00">
        <w:t xml:space="preserve"> que permite la entrega de </w:t>
      </w:r>
      <w:proofErr w:type="spellStart"/>
      <w:r w:rsidR="00EC6BF0" w:rsidRPr="003C7E00">
        <w:t>desiciones</w:t>
      </w:r>
      <w:proofErr w:type="spellEnd"/>
      <w:r w:rsidR="00EC6BF0" w:rsidRPr="003C7E00">
        <w:t xml:space="preserve"> y recomendaciones que optimizan cada interacción con el cliente para mejorar los ingresos, el crecimiento y la retención en el punto de contacto iniciado por el cliente.</w:t>
      </w:r>
    </w:p>
    <w:p w:rsidR="00E872BA" w:rsidRPr="003C7E00" w:rsidRDefault="00E872BA" w:rsidP="00E872BA">
      <w:pPr>
        <w:jc w:val="both"/>
      </w:pPr>
    </w:p>
    <w:p w:rsidR="00E872BA" w:rsidRPr="003C7E00" w:rsidRDefault="00E872BA" w:rsidP="00E872BA">
      <w:pPr>
        <w:jc w:val="both"/>
      </w:pPr>
      <w:r w:rsidRPr="003C7E00">
        <w:t xml:space="preserve">SAS </w:t>
      </w:r>
      <w:proofErr w:type="spellStart"/>
      <w:r w:rsidRPr="003C7E00">
        <w:t>Realtime</w:t>
      </w:r>
      <w:proofErr w:type="spellEnd"/>
      <w:r w:rsidRPr="003C7E00">
        <w:t xml:space="preserve"> </w:t>
      </w:r>
      <w:proofErr w:type="spellStart"/>
      <w:r w:rsidRPr="003C7E00">
        <w:t>Decisicion</w:t>
      </w:r>
      <w:proofErr w:type="spellEnd"/>
      <w:r w:rsidRPr="003C7E00">
        <w:t xml:space="preserve"> Manager, </w:t>
      </w:r>
      <w:proofErr w:type="spellStart"/>
      <w:r w:rsidRPr="003C7E00">
        <w:t>tendra</w:t>
      </w:r>
      <w:proofErr w:type="spellEnd"/>
      <w:r w:rsidRPr="003C7E00">
        <w:t xml:space="preserve"> toda la </w:t>
      </w:r>
      <w:proofErr w:type="spellStart"/>
      <w:r w:rsidRPr="003C7E00">
        <w:t>logica</w:t>
      </w:r>
      <w:proofErr w:type="spellEnd"/>
      <w:r w:rsidRPr="003C7E00">
        <w:t xml:space="preserve"> de las campanas que se pueden aplicar a un abonado y </w:t>
      </w:r>
      <w:proofErr w:type="spellStart"/>
      <w:r w:rsidRPr="003C7E00">
        <w:t>decidira</w:t>
      </w:r>
      <w:proofErr w:type="spellEnd"/>
      <w:r w:rsidRPr="003C7E00">
        <w:t xml:space="preserve"> al vuelo si debe responder al vendedor si existe alguna oferta para el abonado e igualmente recibir la respuesta y/o de enviar la </w:t>
      </w:r>
      <w:proofErr w:type="spellStart"/>
      <w:r w:rsidRPr="003C7E00">
        <w:t>informacion</w:t>
      </w:r>
      <w:proofErr w:type="spellEnd"/>
      <w:r w:rsidRPr="003C7E00">
        <w:t xml:space="preserve"> a TIAXA para la </w:t>
      </w:r>
      <w:proofErr w:type="spellStart"/>
      <w:r w:rsidRPr="003C7E00">
        <w:t>realizacion</w:t>
      </w:r>
      <w:proofErr w:type="spellEnd"/>
      <w:r w:rsidRPr="003C7E00">
        <w:t xml:space="preserve"> de la recarga.</w:t>
      </w:r>
    </w:p>
    <w:p w:rsidR="00EC6BF0" w:rsidRPr="003C7E00" w:rsidRDefault="00EC6BF0" w:rsidP="00CB60B9">
      <w:pPr>
        <w:pStyle w:val="Subtitle"/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6" w:name="_Toc491267332"/>
      <w:r w:rsidRPr="003C7E00">
        <w:t>AAG Gateway</w:t>
      </w:r>
      <w:bookmarkEnd w:id="16"/>
    </w:p>
    <w:p w:rsidR="00474D40" w:rsidRPr="003C7E00" w:rsidRDefault="00E872BA" w:rsidP="00983433">
      <w:pPr>
        <w:jc w:val="both"/>
      </w:pPr>
      <w:r w:rsidRPr="003C7E00">
        <w:t xml:space="preserve">Gateway proporcionado por </w:t>
      </w:r>
      <w:proofErr w:type="spellStart"/>
      <w:r w:rsidRPr="003C7E00">
        <w:t>telefonica</w:t>
      </w:r>
      <w:proofErr w:type="spellEnd"/>
      <w:r w:rsidRPr="003C7E00">
        <w:t xml:space="preserve">, encargado de </w:t>
      </w:r>
      <w:proofErr w:type="spellStart"/>
      <w:r w:rsidRPr="003C7E00">
        <w:t>enrutar</w:t>
      </w:r>
      <w:proofErr w:type="spellEnd"/>
      <w:r w:rsidRPr="003C7E00">
        <w:t xml:space="preserve"> los mensajes a su destinatario, utiliza el protocolo </w:t>
      </w:r>
      <w:proofErr w:type="spellStart"/>
      <w:r w:rsidRPr="003C7E00">
        <w:t>smpp</w:t>
      </w:r>
      <w:proofErr w:type="spellEnd"/>
      <w:r w:rsidRPr="003C7E00">
        <w:t xml:space="preserve"> v 3.4 para comunicarse con TIAXA o un SMSC.</w:t>
      </w:r>
    </w:p>
    <w:p w:rsidR="00E872BA" w:rsidRPr="003C7E00" w:rsidRDefault="00E872BA" w:rsidP="00983433">
      <w:pPr>
        <w:jc w:val="both"/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7" w:name="_Toc491267333"/>
      <w:r w:rsidRPr="003C7E00">
        <w:t>SMSC</w:t>
      </w:r>
      <w:bookmarkEnd w:id="17"/>
    </w:p>
    <w:p w:rsidR="00474D40" w:rsidRPr="003C7E00" w:rsidRDefault="00AD0D50" w:rsidP="00983433">
      <w:pPr>
        <w:jc w:val="both"/>
      </w:pPr>
      <w:r w:rsidRPr="003C7E00">
        <w:rPr>
          <w:rStyle w:val="tgc"/>
        </w:rPr>
        <w:t xml:space="preserve">Central de Servicio de Mensajes Cortos o </w:t>
      </w:r>
      <w:r w:rsidRPr="003C7E00">
        <w:t xml:space="preserve">SMSC proporcionada por </w:t>
      </w:r>
      <w:proofErr w:type="spellStart"/>
      <w:r w:rsidRPr="003C7E00">
        <w:t>telefonica</w:t>
      </w:r>
      <w:proofErr w:type="spellEnd"/>
      <w:r w:rsidRPr="003C7E00">
        <w:t xml:space="preserve"> y encargada de </w:t>
      </w:r>
      <w:proofErr w:type="spellStart"/>
      <w:r w:rsidRPr="003C7E00">
        <w:rPr>
          <w:rStyle w:val="tgc"/>
        </w:rPr>
        <w:t>de</w:t>
      </w:r>
      <w:proofErr w:type="spellEnd"/>
      <w:r w:rsidRPr="003C7E00">
        <w:rPr>
          <w:rStyle w:val="tgc"/>
        </w:rPr>
        <w:t xml:space="preserve"> enviar/recibir mensajes de texto.</w:t>
      </w:r>
    </w:p>
    <w:p w:rsidR="00E872BA" w:rsidRPr="003C7E00" w:rsidRDefault="00E872BA" w:rsidP="00983433">
      <w:pPr>
        <w:jc w:val="both"/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8" w:name="_Toc491267334"/>
      <w:r w:rsidRPr="003C7E00">
        <w:t>TIAXA</w:t>
      </w:r>
      <w:bookmarkEnd w:id="18"/>
    </w:p>
    <w:p w:rsidR="00121BA1" w:rsidRPr="003C7E00" w:rsidRDefault="006669BE" w:rsidP="00983433">
      <w:pPr>
        <w:jc w:val="both"/>
      </w:pPr>
      <w:r w:rsidRPr="003C7E00">
        <w:t xml:space="preserve">Servidor proporcionado por </w:t>
      </w:r>
      <w:proofErr w:type="spellStart"/>
      <w:r w:rsidRPr="003C7E00">
        <w:t>telefonica</w:t>
      </w:r>
      <w:proofErr w:type="spellEnd"/>
      <w:r w:rsidRPr="003C7E00">
        <w:t xml:space="preserve"> </w:t>
      </w:r>
      <w:proofErr w:type="spellStart"/>
      <w:r w:rsidRPr="003C7E00">
        <w:t>ncargado</w:t>
      </w:r>
      <w:proofErr w:type="spellEnd"/>
      <w:r w:rsidRPr="003C7E00">
        <w:t xml:space="preserve"> de realiz</w:t>
      </w:r>
      <w:r w:rsidR="00121BA1" w:rsidRPr="003C7E00">
        <w:t xml:space="preserve">ar las recargas a los </w:t>
      </w:r>
      <w:proofErr w:type="spellStart"/>
      <w:r w:rsidR="00121BA1" w:rsidRPr="003C7E00">
        <w:t>abonados</w:t>
      </w:r>
      <w:proofErr w:type="gramStart"/>
      <w:r w:rsidR="00121BA1" w:rsidRPr="003C7E00">
        <w:t>,utiliza</w:t>
      </w:r>
      <w:proofErr w:type="spellEnd"/>
      <w:proofErr w:type="gramEnd"/>
      <w:r w:rsidR="00121BA1" w:rsidRPr="003C7E00">
        <w:t xml:space="preserve"> el protocolo </w:t>
      </w:r>
      <w:proofErr w:type="spellStart"/>
      <w:r w:rsidR="00121BA1" w:rsidRPr="003C7E00">
        <w:t>smpp</w:t>
      </w:r>
      <w:proofErr w:type="spellEnd"/>
      <w:r w:rsidR="00121BA1" w:rsidRPr="003C7E00">
        <w:t xml:space="preserve"> v 3.4 recibir la solicitud de recarga.</w:t>
      </w:r>
    </w:p>
    <w:p w:rsidR="006669BE" w:rsidRPr="003C7E00" w:rsidRDefault="006669BE"/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19" w:name="_Toc491267335"/>
      <w:r w:rsidRPr="003C7E00">
        <w:t>Vendedor</w:t>
      </w:r>
      <w:bookmarkEnd w:id="19"/>
    </w:p>
    <w:p w:rsidR="00983433" w:rsidRPr="003C7E00" w:rsidRDefault="009314BB" w:rsidP="00C73483">
      <w:pPr>
        <w:jc w:val="both"/>
      </w:pPr>
      <w:r w:rsidRPr="003C7E00">
        <w:t xml:space="preserve">Persona </w:t>
      </w:r>
      <w:proofErr w:type="spellStart"/>
      <w:r w:rsidRPr="003C7E00">
        <w:t>encaga</w:t>
      </w:r>
      <w:proofErr w:type="spellEnd"/>
      <w:r w:rsidRPr="003C7E00">
        <w:t xml:space="preserve"> de realizar la solicitud de recarga para un abonado.</w:t>
      </w:r>
    </w:p>
    <w:p w:rsidR="00983433" w:rsidRPr="003C7E00" w:rsidRDefault="00983433" w:rsidP="00C73483">
      <w:pPr>
        <w:jc w:val="both"/>
        <w:rPr>
          <w:b/>
        </w:rPr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20" w:name="_Toc491267336"/>
      <w:r w:rsidRPr="003C7E00">
        <w:t>MO</w:t>
      </w:r>
      <w:r w:rsidR="008050E7" w:rsidRPr="003C7E00">
        <w:t xml:space="preserve"> (</w:t>
      </w:r>
      <w:proofErr w:type="spellStart"/>
      <w:r w:rsidR="008050E7" w:rsidRPr="003C7E00">
        <w:t>Message</w:t>
      </w:r>
      <w:proofErr w:type="spellEnd"/>
      <w:r w:rsidR="008050E7" w:rsidRPr="003C7E00">
        <w:t xml:space="preserve"> </w:t>
      </w:r>
      <w:proofErr w:type="spellStart"/>
      <w:r w:rsidR="008050E7" w:rsidRPr="003C7E00">
        <w:t>Originator</w:t>
      </w:r>
      <w:proofErr w:type="spellEnd"/>
      <w:r w:rsidR="008050E7" w:rsidRPr="003C7E00">
        <w:t>)</w:t>
      </w:r>
      <w:bookmarkEnd w:id="20"/>
    </w:p>
    <w:p w:rsidR="00474D40" w:rsidRPr="003C7E00" w:rsidRDefault="008050E7" w:rsidP="00C73483">
      <w:pPr>
        <w:jc w:val="both"/>
      </w:pPr>
      <w:r w:rsidRPr="003C7E00">
        <w:t xml:space="preserve">Mensaje enviado desde un dispositivo </w:t>
      </w:r>
      <w:proofErr w:type="spellStart"/>
      <w:r w:rsidRPr="003C7E00">
        <w:t>movil</w:t>
      </w:r>
      <w:proofErr w:type="spellEnd"/>
      <w:r w:rsidRPr="003C7E00">
        <w:t xml:space="preserve"> a otro dispositivo </w:t>
      </w:r>
      <w:proofErr w:type="spellStart"/>
      <w:r w:rsidRPr="003C7E00">
        <w:t>movil</w:t>
      </w:r>
      <w:proofErr w:type="spellEnd"/>
      <w:r w:rsidRPr="003C7E00">
        <w:t xml:space="preserve"> utilizando un servidor SMSC. </w:t>
      </w:r>
    </w:p>
    <w:p w:rsidR="008050E7" w:rsidRPr="003C7E00" w:rsidRDefault="008050E7" w:rsidP="00C73483">
      <w:pPr>
        <w:jc w:val="both"/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21" w:name="_Toc491267337"/>
      <w:r w:rsidRPr="003C7E00">
        <w:t>MT</w:t>
      </w:r>
      <w:r w:rsidR="008050E7" w:rsidRPr="003C7E00">
        <w:t xml:space="preserve"> (</w:t>
      </w:r>
      <w:proofErr w:type="spellStart"/>
      <w:r w:rsidR="008050E7" w:rsidRPr="003C7E00">
        <w:t>Message</w:t>
      </w:r>
      <w:proofErr w:type="spellEnd"/>
      <w:r w:rsidR="008050E7" w:rsidRPr="003C7E00">
        <w:t xml:space="preserve"> </w:t>
      </w:r>
      <w:proofErr w:type="spellStart"/>
      <w:r w:rsidR="008050E7" w:rsidRPr="003C7E00">
        <w:t>Terminator</w:t>
      </w:r>
      <w:proofErr w:type="spellEnd"/>
      <w:r w:rsidR="008050E7" w:rsidRPr="003C7E00">
        <w:t>)</w:t>
      </w:r>
      <w:bookmarkEnd w:id="21"/>
    </w:p>
    <w:p w:rsidR="00474D40" w:rsidRPr="003C7E00" w:rsidRDefault="008050E7" w:rsidP="00C73483">
      <w:pPr>
        <w:jc w:val="both"/>
      </w:pPr>
      <w:r w:rsidRPr="003C7E00">
        <w:t xml:space="preserve">Mensaje enviado desde un SMSC al dispositivo </w:t>
      </w:r>
      <w:proofErr w:type="spellStart"/>
      <w:r w:rsidRPr="003C7E00">
        <w:t>Movil</w:t>
      </w:r>
      <w:proofErr w:type="spellEnd"/>
      <w:r w:rsidRPr="003C7E00">
        <w:t xml:space="preserve"> destino.</w:t>
      </w:r>
    </w:p>
    <w:p w:rsidR="008050E7" w:rsidRPr="003C7E00" w:rsidRDefault="008050E7" w:rsidP="00C73483">
      <w:pPr>
        <w:jc w:val="both"/>
      </w:pPr>
    </w:p>
    <w:p w:rsidR="00474D40" w:rsidRPr="003C7E00" w:rsidRDefault="00474D40" w:rsidP="007D6C1C">
      <w:pPr>
        <w:pStyle w:val="Heading2"/>
        <w:numPr>
          <w:ilvl w:val="1"/>
          <w:numId w:val="1"/>
        </w:numPr>
      </w:pPr>
      <w:bookmarkStart w:id="22" w:name="_Toc491267338"/>
      <w:bookmarkStart w:id="23" w:name="OLE_LINK3"/>
      <w:bookmarkStart w:id="24" w:name="OLE_LINK4"/>
      <w:r w:rsidRPr="003C7E00">
        <w:t xml:space="preserve">SAS SMSC </w:t>
      </w:r>
      <w:proofErr w:type="spellStart"/>
      <w:r w:rsidRPr="003C7E00">
        <w:t>Connector</w:t>
      </w:r>
      <w:bookmarkEnd w:id="22"/>
      <w:proofErr w:type="spellEnd"/>
    </w:p>
    <w:p w:rsidR="00573645" w:rsidRPr="003C7E00" w:rsidRDefault="00C73483" w:rsidP="00C73483">
      <w:pPr>
        <w:jc w:val="both"/>
      </w:pPr>
      <w:r w:rsidRPr="003C7E00">
        <w:t>Componentes de  software de SAS, que permite conectarse a un SMSC center con el fin de recibir o colocar mensajes.</w:t>
      </w:r>
    </w:p>
    <w:bookmarkEnd w:id="23"/>
    <w:bookmarkEnd w:id="24"/>
    <w:p w:rsidR="00C73483" w:rsidRPr="003C7E00" w:rsidRDefault="00C73483"/>
    <w:p w:rsidR="00774212" w:rsidRPr="003C7E00" w:rsidRDefault="00774212" w:rsidP="007D6C1C">
      <w:pPr>
        <w:pStyle w:val="Heading2"/>
        <w:numPr>
          <w:ilvl w:val="1"/>
          <w:numId w:val="1"/>
        </w:numPr>
      </w:pPr>
      <w:bookmarkStart w:id="25" w:name="_Toc491267339"/>
      <w:r w:rsidRPr="003C7E00">
        <w:t xml:space="preserve">SAS </w:t>
      </w:r>
      <w:r w:rsidR="00C73483" w:rsidRPr="003C7E00">
        <w:t>ESP</w:t>
      </w:r>
      <w:r w:rsidRPr="003C7E00">
        <w:t xml:space="preserve"> </w:t>
      </w:r>
      <w:proofErr w:type="spellStart"/>
      <w:r w:rsidRPr="003C7E00">
        <w:t>Connector</w:t>
      </w:r>
      <w:bookmarkEnd w:id="25"/>
      <w:proofErr w:type="spellEnd"/>
    </w:p>
    <w:p w:rsidR="00C73483" w:rsidRPr="003C7E00" w:rsidRDefault="00C73483" w:rsidP="00C73483">
      <w:pPr>
        <w:jc w:val="both"/>
      </w:pPr>
      <w:r w:rsidRPr="003C7E00">
        <w:t>Componentes de  software de SAS, que permite conectarse a un SAS ESP para enviar una solicitud o evento.</w:t>
      </w:r>
    </w:p>
    <w:p w:rsidR="00C73483" w:rsidRPr="003C7E00" w:rsidRDefault="00C73483" w:rsidP="00C73483">
      <w:pPr>
        <w:jc w:val="both"/>
      </w:pPr>
    </w:p>
    <w:p w:rsidR="00C73483" w:rsidRPr="003C7E00" w:rsidRDefault="00C73483" w:rsidP="007D6C1C">
      <w:pPr>
        <w:pStyle w:val="Heading2"/>
        <w:numPr>
          <w:ilvl w:val="1"/>
          <w:numId w:val="1"/>
        </w:numPr>
      </w:pPr>
      <w:bookmarkStart w:id="26" w:name="_Toc491267340"/>
      <w:r w:rsidRPr="003C7E00">
        <w:lastRenderedPageBreak/>
        <w:t xml:space="preserve">SAS RTDM </w:t>
      </w:r>
      <w:proofErr w:type="spellStart"/>
      <w:r w:rsidRPr="003C7E00">
        <w:t>Connector</w:t>
      </w:r>
      <w:bookmarkEnd w:id="26"/>
      <w:proofErr w:type="spellEnd"/>
    </w:p>
    <w:p w:rsidR="00C73483" w:rsidRPr="003C7E00" w:rsidRDefault="00C73483" w:rsidP="00C73483">
      <w:pPr>
        <w:jc w:val="both"/>
      </w:pPr>
      <w:r w:rsidRPr="003C7E00">
        <w:t xml:space="preserve">Componentes de  software de SAS, que permite conectarse a un SAS RTDM para enviar una solicitud de procesamiento para una o </w:t>
      </w:r>
      <w:proofErr w:type="spellStart"/>
      <w:proofErr w:type="gramStart"/>
      <w:r w:rsidRPr="003C7E00">
        <w:t>mas</w:t>
      </w:r>
      <w:proofErr w:type="spellEnd"/>
      <w:proofErr w:type="gramEnd"/>
      <w:r w:rsidRPr="003C7E00">
        <w:t xml:space="preserve"> campanas.</w:t>
      </w:r>
    </w:p>
    <w:p w:rsidR="00774212" w:rsidRPr="003C7E00" w:rsidRDefault="00774212"/>
    <w:p w:rsidR="00573645" w:rsidRPr="003C7E00" w:rsidRDefault="00573645"/>
    <w:p w:rsidR="00261B7C" w:rsidRPr="003C7E00" w:rsidRDefault="00A67C46" w:rsidP="007D6C1C">
      <w:pPr>
        <w:pStyle w:val="Heading2"/>
        <w:numPr>
          <w:ilvl w:val="1"/>
          <w:numId w:val="1"/>
        </w:numPr>
      </w:pPr>
      <w:bookmarkStart w:id="27" w:name="_Toc491267341"/>
      <w:r w:rsidRPr="003C7E00">
        <w:t>Q_ESP_INBOUND</w:t>
      </w:r>
      <w:bookmarkEnd w:id="27"/>
      <w:r w:rsidR="00261B7C" w:rsidRPr="003C7E00">
        <w:t xml:space="preserve"> </w:t>
      </w:r>
    </w:p>
    <w:p w:rsidR="00573645" w:rsidRPr="003C7E00" w:rsidRDefault="00E41B95" w:rsidP="0065177C">
      <w:r w:rsidRPr="003C7E00">
        <w:t xml:space="preserve">Cola de </w:t>
      </w:r>
      <w:proofErr w:type="spellStart"/>
      <w:r w:rsidRPr="003C7E00">
        <w:t>mensajeria</w:t>
      </w:r>
      <w:proofErr w:type="spellEnd"/>
      <w:r w:rsidRPr="003C7E00">
        <w:t xml:space="preserve"> en la cual se almacena las solicitudes que se deben enviar a ESP para su procesamiento.</w:t>
      </w:r>
    </w:p>
    <w:p w:rsidR="00A67C46" w:rsidRPr="003C7E00" w:rsidRDefault="00A67C46"/>
    <w:p w:rsidR="00261B7C" w:rsidRPr="003C7E00" w:rsidRDefault="00A67C46" w:rsidP="007D6C1C">
      <w:pPr>
        <w:pStyle w:val="Heading2"/>
        <w:numPr>
          <w:ilvl w:val="1"/>
          <w:numId w:val="1"/>
        </w:numPr>
      </w:pPr>
      <w:bookmarkStart w:id="28" w:name="_Toc491267342"/>
      <w:r w:rsidRPr="003C7E00">
        <w:t>Q</w:t>
      </w:r>
      <w:r w:rsidR="00844951" w:rsidRPr="003C7E00">
        <w:t>_</w:t>
      </w:r>
      <w:r w:rsidRPr="003C7E00">
        <w:t>RTDM_INBOUND</w:t>
      </w:r>
      <w:bookmarkEnd w:id="28"/>
    </w:p>
    <w:p w:rsidR="00A67C46" w:rsidRPr="003C7E00" w:rsidRDefault="00E41B95" w:rsidP="0065177C">
      <w:r w:rsidRPr="003C7E00">
        <w:t xml:space="preserve">Cola de </w:t>
      </w:r>
      <w:proofErr w:type="spellStart"/>
      <w:r w:rsidRPr="003C7E00">
        <w:t>mensajeria</w:t>
      </w:r>
      <w:proofErr w:type="spellEnd"/>
      <w:r w:rsidRPr="003C7E00">
        <w:t xml:space="preserve"> que en la cual se alma</w:t>
      </w:r>
      <w:r w:rsidR="00885546" w:rsidRPr="003C7E00">
        <w:t>cena la solicitudes que se debe</w:t>
      </w:r>
      <w:r w:rsidRPr="003C7E00">
        <w:t xml:space="preserve">n enviar a RTDM para su </w:t>
      </w:r>
      <w:proofErr w:type="spellStart"/>
      <w:r w:rsidRPr="003C7E00">
        <w:t>validacion</w:t>
      </w:r>
      <w:proofErr w:type="spellEnd"/>
      <w:r w:rsidRPr="003C7E00">
        <w:t xml:space="preserve"> y </w:t>
      </w:r>
      <w:proofErr w:type="spellStart"/>
      <w:r w:rsidRPr="003C7E00">
        <w:t>verificacion</w:t>
      </w:r>
      <w:proofErr w:type="spellEnd"/>
      <w:r w:rsidRPr="003C7E00">
        <w:t xml:space="preserve"> de campanas.</w:t>
      </w:r>
    </w:p>
    <w:p w:rsidR="00844951" w:rsidRPr="003C7E00" w:rsidRDefault="00844951"/>
    <w:p w:rsidR="00261B7C" w:rsidRPr="003C7E00" w:rsidRDefault="00885546" w:rsidP="007D6C1C">
      <w:pPr>
        <w:pStyle w:val="Heading2"/>
        <w:numPr>
          <w:ilvl w:val="1"/>
          <w:numId w:val="1"/>
        </w:numPr>
      </w:pPr>
      <w:bookmarkStart w:id="29" w:name="_Toc491267343"/>
      <w:proofErr w:type="spellStart"/>
      <w:r w:rsidRPr="003C7E00">
        <w:t>Q_SMSC_Inbound</w:t>
      </w:r>
      <w:bookmarkEnd w:id="29"/>
      <w:proofErr w:type="spellEnd"/>
    </w:p>
    <w:p w:rsidR="00844951" w:rsidRPr="003C7E00" w:rsidRDefault="008D2D2D" w:rsidP="0065177C">
      <w:r w:rsidRPr="003C7E00">
        <w:t xml:space="preserve">Cola de </w:t>
      </w:r>
      <w:proofErr w:type="spellStart"/>
      <w:r w:rsidRPr="003C7E00">
        <w:t>mensajeria</w:t>
      </w:r>
      <w:proofErr w:type="spellEnd"/>
      <w:r w:rsidRPr="003C7E00">
        <w:t xml:space="preserve"> que almacena todas las solicitudes que se deben enviar a</w:t>
      </w:r>
      <w:r w:rsidR="00695DDD" w:rsidRPr="003C7E00">
        <w:t>l SMSC para indicarle al vendedor que el abonado tiene una oferta que puede utilizar para realizar su recarga.</w:t>
      </w:r>
    </w:p>
    <w:p w:rsidR="00885546" w:rsidRPr="003C7E00" w:rsidRDefault="00885546" w:rsidP="00885546"/>
    <w:p w:rsidR="00261B7C" w:rsidRPr="003C7E00" w:rsidRDefault="00885546" w:rsidP="007D6C1C">
      <w:pPr>
        <w:pStyle w:val="Heading2"/>
        <w:numPr>
          <w:ilvl w:val="1"/>
          <w:numId w:val="1"/>
        </w:numPr>
      </w:pPr>
      <w:bookmarkStart w:id="30" w:name="_Toc491267344"/>
      <w:proofErr w:type="spellStart"/>
      <w:r w:rsidRPr="003C7E00">
        <w:t>Q_TIAXA_Inbound</w:t>
      </w:r>
      <w:bookmarkEnd w:id="30"/>
      <w:proofErr w:type="spellEnd"/>
    </w:p>
    <w:p w:rsidR="00885546" w:rsidRPr="003C7E00" w:rsidRDefault="00885546" w:rsidP="00885546">
      <w:r w:rsidRPr="003C7E00">
        <w:t xml:space="preserve">Cola de </w:t>
      </w:r>
      <w:proofErr w:type="spellStart"/>
      <w:r w:rsidRPr="003C7E00">
        <w:t>mensajeria</w:t>
      </w:r>
      <w:proofErr w:type="spellEnd"/>
      <w:r w:rsidRPr="003C7E00">
        <w:t xml:space="preserve"> que almacena todas las solicitudes que se deben enviar a </w:t>
      </w:r>
      <w:proofErr w:type="spellStart"/>
      <w:r w:rsidRPr="003C7E00">
        <w:t>tiaxa</w:t>
      </w:r>
      <w:proofErr w:type="spellEnd"/>
      <w:r w:rsidRPr="003C7E00">
        <w:t xml:space="preserve"> para la </w:t>
      </w:r>
      <w:proofErr w:type="spellStart"/>
      <w:r w:rsidRPr="003C7E00">
        <w:t>realizacion</w:t>
      </w:r>
      <w:proofErr w:type="spellEnd"/>
      <w:r w:rsidRPr="003C7E00">
        <w:t xml:space="preserve"> de la recarga.</w:t>
      </w:r>
    </w:p>
    <w:p w:rsidR="00844951" w:rsidRPr="003C7E00" w:rsidRDefault="00844951" w:rsidP="0065177C">
      <w:pPr>
        <w:rPr>
          <w:b/>
        </w:rPr>
      </w:pPr>
    </w:p>
    <w:p w:rsidR="00261B7C" w:rsidRPr="003C7E00" w:rsidRDefault="00261B7C" w:rsidP="007D6C1C">
      <w:pPr>
        <w:pStyle w:val="Heading2"/>
        <w:numPr>
          <w:ilvl w:val="1"/>
          <w:numId w:val="1"/>
        </w:numPr>
      </w:pPr>
      <w:bookmarkStart w:id="31" w:name="_Toc491267345"/>
      <w:proofErr w:type="spellStart"/>
      <w:r w:rsidRPr="003C7E00">
        <w:t>Sequence</w:t>
      </w:r>
      <w:bookmarkEnd w:id="31"/>
      <w:proofErr w:type="spellEnd"/>
    </w:p>
    <w:p w:rsidR="00885546" w:rsidRPr="003C7E00" w:rsidRDefault="00261B7C" w:rsidP="00AB5FCE">
      <w:pPr>
        <w:jc w:val="both"/>
      </w:pPr>
      <w:r w:rsidRPr="003C7E00">
        <w:t>Conjunto de pasos que se componen un flujo</w:t>
      </w:r>
      <w:r w:rsidR="00C1000B" w:rsidRPr="003C7E00">
        <w:t xml:space="preserve">, tienen un origen, </w:t>
      </w:r>
      <w:r w:rsidRPr="003C7E00">
        <w:t xml:space="preserve">rutas o reglas </w:t>
      </w:r>
      <w:r w:rsidR="00C1000B" w:rsidRPr="003C7E00">
        <w:t xml:space="preserve">que definen el o los destinos posibles y transformaciones para enriquecer los mensajes antes de </w:t>
      </w:r>
      <w:proofErr w:type="spellStart"/>
      <w:r w:rsidR="00C1000B" w:rsidRPr="003C7E00">
        <w:t>entergar</w:t>
      </w:r>
      <w:proofErr w:type="spellEnd"/>
      <w:r w:rsidR="00C1000B" w:rsidRPr="003C7E00">
        <w:t xml:space="preserve"> la respuesta a su destinatario</w:t>
      </w:r>
      <w:r w:rsidRPr="003C7E00">
        <w:t>.</w:t>
      </w:r>
    </w:p>
    <w:p w:rsidR="001029D8" w:rsidRPr="003C7E00" w:rsidRDefault="001029D8" w:rsidP="00AB5FCE">
      <w:pPr>
        <w:jc w:val="both"/>
      </w:pPr>
    </w:p>
    <w:p w:rsidR="00AB5FCE" w:rsidRPr="003C7E00" w:rsidRDefault="00AB5FCE" w:rsidP="007D6C1C">
      <w:pPr>
        <w:pStyle w:val="Heading2"/>
        <w:numPr>
          <w:ilvl w:val="1"/>
          <w:numId w:val="1"/>
        </w:numPr>
      </w:pPr>
      <w:bookmarkStart w:id="32" w:name="_Toc491267346"/>
      <w:proofErr w:type="spellStart"/>
      <w:r w:rsidRPr="003C7E00">
        <w:t>SEQ_SAS_SMSC_Connector</w:t>
      </w:r>
      <w:bookmarkEnd w:id="32"/>
      <w:proofErr w:type="spellEnd"/>
    </w:p>
    <w:p w:rsidR="00AB5FCE" w:rsidRPr="003C7E00" w:rsidRDefault="00AB5FCE" w:rsidP="00AB5FCE">
      <w:pPr>
        <w:jc w:val="both"/>
      </w:pPr>
      <w:r w:rsidRPr="003C7E00">
        <w:t xml:space="preserve">Secuencia que se conecta al AAG Gateway y recibe los mensajes SMS MO, lo </w:t>
      </w:r>
      <w:proofErr w:type="spellStart"/>
      <w:r w:rsidRPr="003C7E00">
        <w:t>ttransforma</w:t>
      </w:r>
      <w:proofErr w:type="spellEnd"/>
      <w:r w:rsidRPr="003C7E00">
        <w:t xml:space="preserve"> y lo coloca en la cola de </w:t>
      </w:r>
      <w:proofErr w:type="spellStart"/>
      <w:r w:rsidRPr="003C7E00">
        <w:t>Q_ESP_Inbound</w:t>
      </w:r>
      <w:proofErr w:type="spellEnd"/>
      <w:r w:rsidRPr="003C7E00">
        <w:t xml:space="preserve"> en </w:t>
      </w:r>
      <w:proofErr w:type="spellStart"/>
      <w:r w:rsidRPr="003C7E00">
        <w:t>kafka</w:t>
      </w:r>
      <w:proofErr w:type="spellEnd"/>
      <w:r w:rsidRPr="003C7E00">
        <w:t>.</w:t>
      </w:r>
    </w:p>
    <w:p w:rsidR="00AB5FCE" w:rsidRPr="003C7E00" w:rsidRDefault="00AB5FCE" w:rsidP="00AB5FCE">
      <w:pPr>
        <w:jc w:val="both"/>
      </w:pPr>
    </w:p>
    <w:p w:rsidR="00AB5FCE" w:rsidRPr="003C7E00" w:rsidRDefault="00AB5FCE" w:rsidP="007D6C1C">
      <w:pPr>
        <w:pStyle w:val="Heading2"/>
        <w:numPr>
          <w:ilvl w:val="1"/>
          <w:numId w:val="1"/>
        </w:numPr>
      </w:pPr>
      <w:bookmarkStart w:id="33" w:name="_Toc491267347"/>
      <w:proofErr w:type="spellStart"/>
      <w:r w:rsidRPr="003C7E00">
        <w:t>Seq_</w:t>
      </w:r>
      <w:bookmarkStart w:id="34" w:name="OLE_LINK5"/>
      <w:bookmarkStart w:id="35" w:name="OLE_LINK6"/>
      <w:r w:rsidRPr="003C7E00">
        <w:t>Q_ESP_Inbound</w:t>
      </w:r>
      <w:bookmarkEnd w:id="34"/>
      <w:bookmarkEnd w:id="35"/>
      <w:r w:rsidRPr="003C7E00">
        <w:t>_to_ESP</w:t>
      </w:r>
      <w:bookmarkEnd w:id="33"/>
      <w:proofErr w:type="spellEnd"/>
    </w:p>
    <w:p w:rsidR="00AB5FCE" w:rsidRPr="003C7E00" w:rsidRDefault="00744940" w:rsidP="00AB5FCE">
      <w:pPr>
        <w:jc w:val="both"/>
      </w:pPr>
      <w:r w:rsidRPr="003C7E00">
        <w:t xml:space="preserve">Secuencia que </w:t>
      </w:r>
      <w:proofErr w:type="spellStart"/>
      <w:r w:rsidRPr="003C7E00">
        <w:t>leee</w:t>
      </w:r>
      <w:proofErr w:type="spellEnd"/>
      <w:r w:rsidRPr="003C7E00">
        <w:t xml:space="preserve"> de la cola </w:t>
      </w:r>
      <w:proofErr w:type="spellStart"/>
      <w:r w:rsidRPr="003C7E00">
        <w:t>Q_ESP_Inbound</w:t>
      </w:r>
      <w:proofErr w:type="spellEnd"/>
      <w:r w:rsidRPr="003C7E00">
        <w:t xml:space="preserve"> el mensaje dejado por la secuencia </w:t>
      </w:r>
      <w:proofErr w:type="spellStart"/>
      <w:r w:rsidRPr="003C7E00">
        <w:t>SEQ_SAS_SMSC_Connector</w:t>
      </w:r>
      <w:proofErr w:type="spellEnd"/>
      <w:r w:rsidRPr="003C7E00">
        <w:t xml:space="preserve">, lo transforma en el mensaje que debe recibir el ESP Service, se conecta el ESP y le </w:t>
      </w:r>
      <w:proofErr w:type="spellStart"/>
      <w:r w:rsidRPr="003C7E00">
        <w:t>envia</w:t>
      </w:r>
      <w:proofErr w:type="spellEnd"/>
      <w:r w:rsidRPr="003C7E00">
        <w:t xml:space="preserve"> el mensaje que debe procesar.</w:t>
      </w:r>
    </w:p>
    <w:p w:rsidR="00744940" w:rsidRPr="003C7E00" w:rsidRDefault="00744940" w:rsidP="00AB5FCE">
      <w:pPr>
        <w:jc w:val="both"/>
      </w:pPr>
    </w:p>
    <w:p w:rsidR="00844951" w:rsidRPr="003C7E00" w:rsidRDefault="00844951" w:rsidP="007D6C1C">
      <w:pPr>
        <w:pStyle w:val="Heading2"/>
        <w:numPr>
          <w:ilvl w:val="1"/>
          <w:numId w:val="1"/>
        </w:numPr>
      </w:pPr>
      <w:bookmarkStart w:id="36" w:name="_Toc491267348"/>
      <w:proofErr w:type="spellStart"/>
      <w:r w:rsidRPr="003C7E00">
        <w:t>Seq_ESP_to_RTDM</w:t>
      </w:r>
      <w:proofErr w:type="spellEnd"/>
      <w:r w:rsidRPr="003C7E00">
        <w:t xml:space="preserve"> </w:t>
      </w:r>
      <w:proofErr w:type="spellStart"/>
      <w:r w:rsidRPr="003C7E00">
        <w:t>Inbound</w:t>
      </w:r>
      <w:bookmarkEnd w:id="36"/>
      <w:proofErr w:type="spellEnd"/>
    </w:p>
    <w:p w:rsidR="00C052F2" w:rsidRPr="003C7E00" w:rsidRDefault="00C052F2" w:rsidP="00AB5FCE">
      <w:pPr>
        <w:jc w:val="both"/>
      </w:pPr>
      <w:r w:rsidRPr="003C7E00">
        <w:t xml:space="preserve">Secuencia que espera la respuesta del ESP y lo </w:t>
      </w:r>
      <w:r w:rsidR="00744940" w:rsidRPr="003C7E00">
        <w:t xml:space="preserve">coloca en la cola </w:t>
      </w:r>
      <w:proofErr w:type="spellStart"/>
      <w:r w:rsidRPr="003C7E00">
        <w:t>Q_RTDM_Inbound</w:t>
      </w:r>
      <w:proofErr w:type="spellEnd"/>
      <w:r w:rsidRPr="003C7E00">
        <w:t>.</w:t>
      </w:r>
    </w:p>
    <w:p w:rsidR="00261B7C" w:rsidRPr="003C7E00" w:rsidRDefault="00261B7C" w:rsidP="007D6C1C">
      <w:pPr>
        <w:pStyle w:val="Heading2"/>
        <w:ind w:left="1098"/>
      </w:pPr>
    </w:p>
    <w:p w:rsidR="00AB5FCE" w:rsidRPr="003C7E00" w:rsidRDefault="00AB5FCE" w:rsidP="007D6C1C">
      <w:pPr>
        <w:pStyle w:val="Heading2"/>
        <w:numPr>
          <w:ilvl w:val="1"/>
          <w:numId w:val="1"/>
        </w:numPr>
      </w:pPr>
      <w:bookmarkStart w:id="37" w:name="_Toc491267349"/>
      <w:proofErr w:type="spellStart"/>
      <w:r w:rsidRPr="003C7E00">
        <w:t>Seq_</w:t>
      </w:r>
      <w:bookmarkStart w:id="38" w:name="OLE_LINK1"/>
      <w:bookmarkStart w:id="39" w:name="OLE_LINK2"/>
      <w:r w:rsidRPr="003C7E00">
        <w:t>Q_RTDM_Inbound</w:t>
      </w:r>
      <w:bookmarkEnd w:id="38"/>
      <w:bookmarkEnd w:id="39"/>
      <w:r w:rsidRPr="003C7E00">
        <w:t>_to_RTDM</w:t>
      </w:r>
      <w:bookmarkEnd w:id="37"/>
      <w:proofErr w:type="spellEnd"/>
    </w:p>
    <w:p w:rsidR="00AB5FCE" w:rsidRPr="003C7E00" w:rsidRDefault="00AB5FCE" w:rsidP="00AB5FCE">
      <w:pPr>
        <w:jc w:val="both"/>
      </w:pPr>
      <w:r w:rsidRPr="003C7E00">
        <w:t xml:space="preserve">Secuencia que se conecta a </w:t>
      </w:r>
      <w:proofErr w:type="spellStart"/>
      <w:r w:rsidRPr="003C7E00">
        <w:t>kafka</w:t>
      </w:r>
      <w:proofErr w:type="spellEnd"/>
      <w:r w:rsidRPr="003C7E00">
        <w:t xml:space="preserve"> y lee los mensajes colocados en cola </w:t>
      </w:r>
      <w:proofErr w:type="spellStart"/>
      <w:r w:rsidRPr="003C7E00">
        <w:t>Q_RTDM_Inbound</w:t>
      </w:r>
      <w:proofErr w:type="spellEnd"/>
      <w:r w:rsidR="00744940" w:rsidRPr="003C7E00">
        <w:t xml:space="preserve">, </w:t>
      </w:r>
      <w:r w:rsidRPr="003C7E00">
        <w:t xml:space="preserve">lee el mensaje </w:t>
      </w:r>
      <w:r w:rsidR="003A53C7" w:rsidRPr="003C7E00">
        <w:t xml:space="preserve"> colocado por la secuencia </w:t>
      </w:r>
      <w:proofErr w:type="spellStart"/>
      <w:r w:rsidR="003A53C7" w:rsidRPr="003C7E00">
        <w:t>Seq_ESP_to_RTDM</w:t>
      </w:r>
      <w:proofErr w:type="spellEnd"/>
      <w:r w:rsidR="003A53C7" w:rsidRPr="003C7E00">
        <w:t xml:space="preserve"> </w:t>
      </w:r>
      <w:proofErr w:type="spellStart"/>
      <w:r w:rsidR="003A53C7" w:rsidRPr="003C7E00">
        <w:t>Inbound</w:t>
      </w:r>
      <w:proofErr w:type="spellEnd"/>
      <w:r w:rsidR="003A53C7" w:rsidRPr="003C7E00">
        <w:t xml:space="preserve"> </w:t>
      </w:r>
      <w:r w:rsidRPr="003C7E00">
        <w:t xml:space="preserve">y lo transforma en el mensaje requerido por el </w:t>
      </w:r>
      <w:r w:rsidR="003A53C7" w:rsidRPr="003C7E00">
        <w:t>RTDM</w:t>
      </w:r>
      <w:r w:rsidRPr="003C7E00">
        <w:t>.</w:t>
      </w:r>
    </w:p>
    <w:p w:rsidR="00AB5FCE" w:rsidRPr="003C7E00" w:rsidRDefault="00AB5FCE" w:rsidP="0065177C">
      <w:pPr>
        <w:rPr>
          <w:b/>
        </w:rPr>
      </w:pPr>
    </w:p>
    <w:p w:rsidR="00844951" w:rsidRPr="003C7E00" w:rsidRDefault="00844951" w:rsidP="007D6C1C">
      <w:pPr>
        <w:pStyle w:val="Heading2"/>
        <w:numPr>
          <w:ilvl w:val="1"/>
          <w:numId w:val="1"/>
        </w:numPr>
      </w:pPr>
      <w:bookmarkStart w:id="40" w:name="_Toc491267350"/>
      <w:proofErr w:type="spellStart"/>
      <w:r w:rsidRPr="003C7E00">
        <w:t>Seq_RTDM_to_Q_TIAXA_Inbound</w:t>
      </w:r>
      <w:bookmarkEnd w:id="40"/>
      <w:proofErr w:type="spellEnd"/>
    </w:p>
    <w:p w:rsidR="00261B7C" w:rsidRPr="003C7E00" w:rsidRDefault="00BD46BE" w:rsidP="00BD46BE">
      <w:pPr>
        <w:jc w:val="both"/>
      </w:pPr>
      <w:bookmarkStart w:id="41" w:name="OLE_LINK7"/>
      <w:bookmarkStart w:id="42" w:name="OLE_LINK8"/>
      <w:r w:rsidRPr="003C7E00">
        <w:t xml:space="preserve">Secuencia que espera la respuesta dada por el RTDM posterior a procesar la solicitud inicial, si la respuesta se debe entregar a TIAXA, recibe el mensaje y lo coloca en </w:t>
      </w:r>
      <w:proofErr w:type="spellStart"/>
      <w:r w:rsidRPr="003C7E00">
        <w:t>kafka</w:t>
      </w:r>
      <w:proofErr w:type="spellEnd"/>
      <w:r w:rsidRPr="003C7E00">
        <w:t xml:space="preserve"> en la cola </w:t>
      </w:r>
      <w:proofErr w:type="spellStart"/>
      <w:r w:rsidRPr="003C7E00">
        <w:t>Q_TIAXA_Inbound</w:t>
      </w:r>
      <w:proofErr w:type="spellEnd"/>
      <w:r w:rsidRPr="003C7E00">
        <w:t>.</w:t>
      </w:r>
    </w:p>
    <w:bookmarkEnd w:id="41"/>
    <w:bookmarkEnd w:id="42"/>
    <w:p w:rsidR="00261B7C" w:rsidRPr="003C7E00" w:rsidRDefault="00261B7C" w:rsidP="0065177C">
      <w:pPr>
        <w:rPr>
          <w:b/>
        </w:rPr>
      </w:pPr>
    </w:p>
    <w:p w:rsidR="00AC6ACB" w:rsidRPr="003C7E00" w:rsidRDefault="00AC6ACB" w:rsidP="007D6C1C">
      <w:pPr>
        <w:pStyle w:val="Heading2"/>
        <w:numPr>
          <w:ilvl w:val="1"/>
          <w:numId w:val="1"/>
        </w:numPr>
      </w:pPr>
      <w:bookmarkStart w:id="43" w:name="_Toc491267351"/>
      <w:proofErr w:type="spellStart"/>
      <w:r w:rsidRPr="003C7E00">
        <w:t>Seq_ESP_to_Q_SMSC_Inbound</w:t>
      </w:r>
      <w:bookmarkEnd w:id="43"/>
      <w:proofErr w:type="spellEnd"/>
    </w:p>
    <w:p w:rsidR="00AC6ACB" w:rsidRPr="003C7E00" w:rsidRDefault="00AC6ACB" w:rsidP="00AC6ACB">
      <w:pPr>
        <w:jc w:val="both"/>
      </w:pPr>
      <w:r w:rsidRPr="003C7E00">
        <w:t xml:space="preserve">Secuencia que espera la respuesta dada por el RTDM posterior a procesar la solicitud inicial, si la respuesta se debe entregar al vendedor, recibe el mensaje y lo coloca en </w:t>
      </w:r>
      <w:proofErr w:type="spellStart"/>
      <w:r w:rsidRPr="003C7E00">
        <w:t>kafka</w:t>
      </w:r>
      <w:proofErr w:type="spellEnd"/>
      <w:r w:rsidRPr="003C7E00">
        <w:t xml:space="preserve"> en la cola </w:t>
      </w:r>
      <w:proofErr w:type="spellStart"/>
      <w:r w:rsidRPr="003C7E00">
        <w:t>Q_SMSC_Inbound</w:t>
      </w:r>
      <w:proofErr w:type="spellEnd"/>
      <w:r w:rsidRPr="003C7E00">
        <w:t>.</w:t>
      </w:r>
    </w:p>
    <w:p w:rsidR="00AC6ACB" w:rsidRPr="003C7E00" w:rsidRDefault="00AC6ACB" w:rsidP="007D6C1C">
      <w:pPr>
        <w:pStyle w:val="Heading2"/>
        <w:numPr>
          <w:ilvl w:val="1"/>
          <w:numId w:val="1"/>
        </w:numPr>
      </w:pPr>
      <w:bookmarkStart w:id="44" w:name="_Toc491267352"/>
      <w:bookmarkStart w:id="45" w:name="OLE_LINK9"/>
      <w:bookmarkStart w:id="46" w:name="OLE_LINK10"/>
      <w:proofErr w:type="spellStart"/>
      <w:r w:rsidRPr="003C7E00">
        <w:t>Seq_Q_SMSC_Inbound_to_SMSC</w:t>
      </w:r>
      <w:bookmarkEnd w:id="44"/>
      <w:proofErr w:type="spellEnd"/>
    </w:p>
    <w:p w:rsidR="00AC6ACB" w:rsidRPr="003C7E00" w:rsidRDefault="00AC6ACB" w:rsidP="00AC6ACB">
      <w:pPr>
        <w:jc w:val="both"/>
      </w:pPr>
      <w:r w:rsidRPr="003C7E00">
        <w:t xml:space="preserve">Secuencia que espera el mensaje colocado por la </w:t>
      </w:r>
      <w:proofErr w:type="spellStart"/>
      <w:r w:rsidRPr="003C7E00">
        <w:t>sequencia</w:t>
      </w:r>
      <w:proofErr w:type="spellEnd"/>
      <w:r w:rsidRPr="003C7E00">
        <w:t xml:space="preserve"> </w:t>
      </w:r>
      <w:proofErr w:type="spellStart"/>
      <w:r w:rsidRPr="003C7E00">
        <w:t>Seq_ESP_to_Q_SMSC_Inbound</w:t>
      </w:r>
      <w:proofErr w:type="spellEnd"/>
      <w:r w:rsidRPr="003C7E00">
        <w:t xml:space="preserve"> y colocado en la cola </w:t>
      </w:r>
      <w:proofErr w:type="spellStart"/>
      <w:r w:rsidRPr="003C7E00">
        <w:t>Q_SMSC_Inbound</w:t>
      </w:r>
      <w:proofErr w:type="spellEnd"/>
      <w:r w:rsidRPr="003C7E00">
        <w:t xml:space="preserve">, el cual debe ser enviado al originador del mensaje, en este caso el vendedor, </w:t>
      </w:r>
      <w:proofErr w:type="spellStart"/>
      <w:r w:rsidRPr="003C7E00">
        <w:t>informandole</w:t>
      </w:r>
      <w:proofErr w:type="spellEnd"/>
      <w:r w:rsidRPr="003C7E00">
        <w:t xml:space="preserve"> que existe alguna oferta y si desea aprovecharlo o declinar de esta, para el abonado.</w:t>
      </w:r>
    </w:p>
    <w:p w:rsidR="00AC6ACB" w:rsidRPr="003C7E00" w:rsidRDefault="00AC6ACB" w:rsidP="00AC6ACB">
      <w:pPr>
        <w:jc w:val="both"/>
      </w:pPr>
    </w:p>
    <w:p w:rsidR="00AC6ACB" w:rsidRPr="003C7E00" w:rsidRDefault="00AC6ACB" w:rsidP="007D6C1C">
      <w:pPr>
        <w:pStyle w:val="Heading2"/>
        <w:numPr>
          <w:ilvl w:val="1"/>
          <w:numId w:val="1"/>
        </w:numPr>
      </w:pPr>
      <w:bookmarkStart w:id="47" w:name="_Toc491267353"/>
      <w:proofErr w:type="spellStart"/>
      <w:r w:rsidRPr="003C7E00">
        <w:t>Seq_Q_TIAXA_Inbound_to_TIAXA</w:t>
      </w:r>
      <w:bookmarkEnd w:id="47"/>
      <w:proofErr w:type="spellEnd"/>
    </w:p>
    <w:p w:rsidR="00AC6ACB" w:rsidRPr="003C7E00" w:rsidRDefault="00AC6ACB" w:rsidP="00AC6ACB">
      <w:pPr>
        <w:jc w:val="both"/>
      </w:pPr>
      <w:r w:rsidRPr="003C7E00">
        <w:t xml:space="preserve">Secuencia que espera el mensaje colocado por la </w:t>
      </w:r>
      <w:proofErr w:type="spellStart"/>
      <w:r w:rsidRPr="003C7E00">
        <w:t>sequencia</w:t>
      </w:r>
      <w:proofErr w:type="spellEnd"/>
      <w:r w:rsidRPr="003C7E00">
        <w:t xml:space="preserve"> </w:t>
      </w:r>
      <w:proofErr w:type="spellStart"/>
      <w:r w:rsidRPr="003C7E00">
        <w:t>Seq_RTDM_to_Q_TIAXA_Inbound</w:t>
      </w:r>
      <w:proofErr w:type="spellEnd"/>
      <w:r w:rsidRPr="003C7E00">
        <w:t xml:space="preserve"> y colocado en la cola </w:t>
      </w:r>
      <w:proofErr w:type="spellStart"/>
      <w:r w:rsidRPr="003C7E00">
        <w:t>Q_TIAXA_Inbound</w:t>
      </w:r>
      <w:proofErr w:type="spellEnd"/>
      <w:r w:rsidRPr="003C7E00">
        <w:t xml:space="preserve">, el cual debe ser enviado a TIAXA, </w:t>
      </w:r>
      <w:proofErr w:type="spellStart"/>
      <w:r w:rsidRPr="003C7E00">
        <w:t>informandole</w:t>
      </w:r>
      <w:proofErr w:type="spellEnd"/>
      <w:r w:rsidRPr="003C7E00">
        <w:t xml:space="preserve"> que debe realizar la recarga al abonado.</w:t>
      </w:r>
    </w:p>
    <w:p w:rsidR="00AC6ACB" w:rsidRPr="003C7E00" w:rsidRDefault="00AC6ACB" w:rsidP="00AC6ACB">
      <w:pPr>
        <w:jc w:val="both"/>
      </w:pPr>
    </w:p>
    <w:p w:rsidR="00AC6ACB" w:rsidRPr="003C7E00" w:rsidRDefault="00AC6ACB" w:rsidP="00AC6ACB">
      <w:pPr>
        <w:rPr>
          <w:b/>
        </w:rPr>
      </w:pPr>
    </w:p>
    <w:p w:rsidR="00261B7C" w:rsidRPr="003C7E00" w:rsidRDefault="00261B7C" w:rsidP="0065177C">
      <w:pPr>
        <w:rPr>
          <w:b/>
        </w:rPr>
      </w:pPr>
    </w:p>
    <w:bookmarkEnd w:id="45"/>
    <w:bookmarkEnd w:id="46"/>
    <w:p w:rsidR="00BD46BE" w:rsidRPr="003C7E00" w:rsidRDefault="00BD46BE" w:rsidP="0065177C">
      <w:pPr>
        <w:rPr>
          <w:b/>
        </w:rPr>
      </w:pPr>
    </w:p>
    <w:p w:rsidR="00844951" w:rsidRPr="003C7E00" w:rsidRDefault="00844951"/>
    <w:p w:rsidR="00844951" w:rsidRPr="003C7E00" w:rsidRDefault="00844951"/>
    <w:p w:rsidR="00844951" w:rsidRPr="003C7E00" w:rsidRDefault="00844951"/>
    <w:p w:rsidR="00844951" w:rsidRPr="003C7E00" w:rsidRDefault="00844951"/>
    <w:p w:rsidR="00844951" w:rsidRPr="003C7E00" w:rsidRDefault="00844951"/>
    <w:p w:rsidR="00A67C46" w:rsidRPr="003C7E00" w:rsidRDefault="00A67C46"/>
    <w:p w:rsidR="00A67C46" w:rsidRPr="003C7E00" w:rsidRDefault="00A67C46"/>
    <w:p w:rsidR="00A67C46" w:rsidRPr="003C7E00" w:rsidRDefault="00A67C46"/>
    <w:p w:rsidR="00573645" w:rsidRPr="003C7E00" w:rsidRDefault="00573645"/>
    <w:p w:rsidR="00573645" w:rsidRPr="003C7E00" w:rsidRDefault="00573645"/>
    <w:p w:rsidR="00936A91" w:rsidRPr="003C7E00" w:rsidRDefault="00936A91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/>
    <w:p w:rsidR="00FC3F07" w:rsidRPr="003C7E00" w:rsidRDefault="00FC3F07" w:rsidP="00C73685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bookmarkStart w:id="48" w:name="_Toc491267354"/>
      <w:r w:rsidRPr="003C7E00">
        <w:rPr>
          <w:rFonts w:ascii="Arial" w:hAnsi="Arial" w:cs="Arial"/>
          <w:sz w:val="36"/>
        </w:rPr>
        <w:lastRenderedPageBreak/>
        <w:t>Glosario</w:t>
      </w:r>
      <w:bookmarkEnd w:id="48"/>
    </w:p>
    <w:p w:rsidR="00FC3F07" w:rsidRPr="003C7E00" w:rsidRDefault="00FC3F07"/>
    <w:p w:rsidR="00FC3F07" w:rsidRPr="003C7E00" w:rsidRDefault="000C7232" w:rsidP="00C73685">
      <w:pPr>
        <w:pStyle w:val="Heading1"/>
        <w:numPr>
          <w:ilvl w:val="0"/>
          <w:numId w:val="1"/>
        </w:numPr>
        <w:tabs>
          <w:tab w:val="clear" w:pos="1134"/>
          <w:tab w:val="clear" w:pos="1418"/>
          <w:tab w:val="clear" w:pos="3969"/>
        </w:tabs>
        <w:ind w:left="426" w:hanging="426"/>
        <w:jc w:val="both"/>
        <w:rPr>
          <w:rFonts w:ascii="Arial" w:hAnsi="Arial" w:cs="Arial"/>
          <w:sz w:val="36"/>
        </w:rPr>
      </w:pPr>
      <w:r w:rsidRPr="003C7E00">
        <w:rPr>
          <w:rFonts w:ascii="Arial" w:hAnsi="Arial" w:cs="Arial"/>
          <w:sz w:val="36"/>
        </w:rPr>
        <w:lastRenderedPageBreak/>
        <w:t>Conclusiones</w:t>
      </w:r>
    </w:p>
    <w:sectPr w:rsidR="00FC3F07" w:rsidRPr="003C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2E" w:rsidRDefault="00DC472E" w:rsidP="008C3EA2">
      <w:pPr>
        <w:spacing w:before="0" w:after="0"/>
      </w:pPr>
      <w:r>
        <w:separator/>
      </w:r>
    </w:p>
  </w:endnote>
  <w:endnote w:type="continuationSeparator" w:id="0">
    <w:p w:rsidR="00DC472E" w:rsidRDefault="00DC472E" w:rsidP="008C3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2E" w:rsidRDefault="00DC472E" w:rsidP="008C3EA2">
      <w:pPr>
        <w:spacing w:before="0" w:after="0"/>
      </w:pPr>
      <w:r>
        <w:separator/>
      </w:r>
    </w:p>
  </w:footnote>
  <w:footnote w:type="continuationSeparator" w:id="0">
    <w:p w:rsidR="00DC472E" w:rsidRDefault="00DC472E" w:rsidP="008C3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A91" w:rsidRDefault="00936A91" w:rsidP="008C3EA2">
    <w:pPr>
      <w:pStyle w:val="Header"/>
    </w:pPr>
    <w:r>
      <w:rPr>
        <w:noProof/>
        <w:lang w:eastAsia="es-CO"/>
      </w:rPr>
      <w:drawing>
        <wp:inline distT="0" distB="0" distL="0" distR="0" wp14:anchorId="13849C76" wp14:editId="61731443">
          <wp:extent cx="1884399" cy="447675"/>
          <wp:effectExtent l="0" t="0" r="1905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399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</w:t>
    </w:r>
    <w:r>
      <w:rPr>
        <w:rFonts w:ascii="Arial" w:hAnsi="Arial"/>
        <w:b/>
        <w:noProof/>
        <w:sz w:val="52"/>
        <w:lang w:eastAsia="es-CO"/>
      </w:rPr>
      <w:drawing>
        <wp:inline distT="0" distB="0" distL="0" distR="0" wp14:anchorId="16DD2D6D" wp14:editId="3E247555">
          <wp:extent cx="1967024" cy="789952"/>
          <wp:effectExtent l="0" t="0" r="0" b="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fonic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6351" cy="797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6A91" w:rsidRPr="008C3EA2" w:rsidRDefault="00936A91" w:rsidP="008C3E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7A9"/>
    <w:multiLevelType w:val="multilevel"/>
    <w:tmpl w:val="A37EA1C8"/>
    <w:lvl w:ilvl="0">
      <w:start w:val="1"/>
      <w:numFmt w:val="upperRoman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F39004A"/>
    <w:multiLevelType w:val="hybridMultilevel"/>
    <w:tmpl w:val="C1D6A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DF3"/>
    <w:multiLevelType w:val="hybridMultilevel"/>
    <w:tmpl w:val="D760FA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3D6A"/>
    <w:multiLevelType w:val="hybridMultilevel"/>
    <w:tmpl w:val="993AD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2BCD"/>
    <w:multiLevelType w:val="hybridMultilevel"/>
    <w:tmpl w:val="247E6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62033"/>
    <w:multiLevelType w:val="hybridMultilevel"/>
    <w:tmpl w:val="1DA008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3272E"/>
    <w:multiLevelType w:val="hybridMultilevel"/>
    <w:tmpl w:val="8B748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B2AEF"/>
    <w:multiLevelType w:val="hybridMultilevel"/>
    <w:tmpl w:val="8C120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D7"/>
    <w:rsid w:val="000014BF"/>
    <w:rsid w:val="00002262"/>
    <w:rsid w:val="00016A8E"/>
    <w:rsid w:val="0005409E"/>
    <w:rsid w:val="00061326"/>
    <w:rsid w:val="00065FBD"/>
    <w:rsid w:val="00066540"/>
    <w:rsid w:val="00067A8C"/>
    <w:rsid w:val="000755FD"/>
    <w:rsid w:val="00082845"/>
    <w:rsid w:val="000C7232"/>
    <w:rsid w:val="000C7AF4"/>
    <w:rsid w:val="000D2C03"/>
    <w:rsid w:val="001029D8"/>
    <w:rsid w:val="00103CC6"/>
    <w:rsid w:val="00121BA1"/>
    <w:rsid w:val="00123147"/>
    <w:rsid w:val="00123BB5"/>
    <w:rsid w:val="00125855"/>
    <w:rsid w:val="00142E9C"/>
    <w:rsid w:val="0015282D"/>
    <w:rsid w:val="00154BBF"/>
    <w:rsid w:val="0017106B"/>
    <w:rsid w:val="00182C08"/>
    <w:rsid w:val="0019437C"/>
    <w:rsid w:val="001B3A53"/>
    <w:rsid w:val="001C119C"/>
    <w:rsid w:val="001D6191"/>
    <w:rsid w:val="001E46A3"/>
    <w:rsid w:val="0020058A"/>
    <w:rsid w:val="0021743E"/>
    <w:rsid w:val="002316D7"/>
    <w:rsid w:val="00250977"/>
    <w:rsid w:val="00252CF9"/>
    <w:rsid w:val="00261B7C"/>
    <w:rsid w:val="00292FAC"/>
    <w:rsid w:val="002944A7"/>
    <w:rsid w:val="002944D8"/>
    <w:rsid w:val="002A3767"/>
    <w:rsid w:val="002B11B7"/>
    <w:rsid w:val="002B3288"/>
    <w:rsid w:val="0032467A"/>
    <w:rsid w:val="00325045"/>
    <w:rsid w:val="00347682"/>
    <w:rsid w:val="00360117"/>
    <w:rsid w:val="00397214"/>
    <w:rsid w:val="003A53C7"/>
    <w:rsid w:val="003A794F"/>
    <w:rsid w:val="003B48C2"/>
    <w:rsid w:val="003B6DD7"/>
    <w:rsid w:val="003C7E00"/>
    <w:rsid w:val="003F096B"/>
    <w:rsid w:val="0040023E"/>
    <w:rsid w:val="00421CA3"/>
    <w:rsid w:val="0043320D"/>
    <w:rsid w:val="00452723"/>
    <w:rsid w:val="00453923"/>
    <w:rsid w:val="00457609"/>
    <w:rsid w:val="0046618F"/>
    <w:rsid w:val="00473ECE"/>
    <w:rsid w:val="00474D40"/>
    <w:rsid w:val="00476B95"/>
    <w:rsid w:val="00485D7E"/>
    <w:rsid w:val="00487398"/>
    <w:rsid w:val="00494715"/>
    <w:rsid w:val="004E4988"/>
    <w:rsid w:val="004F55FC"/>
    <w:rsid w:val="00512761"/>
    <w:rsid w:val="00514AAA"/>
    <w:rsid w:val="00515221"/>
    <w:rsid w:val="00524969"/>
    <w:rsid w:val="00532205"/>
    <w:rsid w:val="0053489E"/>
    <w:rsid w:val="005561DA"/>
    <w:rsid w:val="00557360"/>
    <w:rsid w:val="00563C5F"/>
    <w:rsid w:val="00573645"/>
    <w:rsid w:val="005A034B"/>
    <w:rsid w:val="005A2589"/>
    <w:rsid w:val="005E1B0F"/>
    <w:rsid w:val="005E3560"/>
    <w:rsid w:val="00617A85"/>
    <w:rsid w:val="00644035"/>
    <w:rsid w:val="0065177C"/>
    <w:rsid w:val="0065304F"/>
    <w:rsid w:val="00656462"/>
    <w:rsid w:val="006669BE"/>
    <w:rsid w:val="00667D59"/>
    <w:rsid w:val="00681970"/>
    <w:rsid w:val="006903C2"/>
    <w:rsid w:val="00695DDD"/>
    <w:rsid w:val="006D5589"/>
    <w:rsid w:val="006E13C6"/>
    <w:rsid w:val="006F290F"/>
    <w:rsid w:val="00744940"/>
    <w:rsid w:val="00745FF3"/>
    <w:rsid w:val="00771A72"/>
    <w:rsid w:val="00773531"/>
    <w:rsid w:val="00774212"/>
    <w:rsid w:val="007874D1"/>
    <w:rsid w:val="00792232"/>
    <w:rsid w:val="0079338C"/>
    <w:rsid w:val="00796BBA"/>
    <w:rsid w:val="007A021D"/>
    <w:rsid w:val="007A260E"/>
    <w:rsid w:val="007A683D"/>
    <w:rsid w:val="007D6C1C"/>
    <w:rsid w:val="007E7891"/>
    <w:rsid w:val="008031A3"/>
    <w:rsid w:val="00803231"/>
    <w:rsid w:val="008050E7"/>
    <w:rsid w:val="00805316"/>
    <w:rsid w:val="008057B5"/>
    <w:rsid w:val="00830CF5"/>
    <w:rsid w:val="00844951"/>
    <w:rsid w:val="00861FC5"/>
    <w:rsid w:val="00871B11"/>
    <w:rsid w:val="008766CF"/>
    <w:rsid w:val="008821AE"/>
    <w:rsid w:val="00885546"/>
    <w:rsid w:val="00886F81"/>
    <w:rsid w:val="00890E8D"/>
    <w:rsid w:val="008A350E"/>
    <w:rsid w:val="008C3EA2"/>
    <w:rsid w:val="008D2D2D"/>
    <w:rsid w:val="008D45B7"/>
    <w:rsid w:val="008E4C80"/>
    <w:rsid w:val="009314BB"/>
    <w:rsid w:val="00933BCE"/>
    <w:rsid w:val="00936A91"/>
    <w:rsid w:val="0095095C"/>
    <w:rsid w:val="00983433"/>
    <w:rsid w:val="009A1A18"/>
    <w:rsid w:val="009A7663"/>
    <w:rsid w:val="009B66D7"/>
    <w:rsid w:val="009C2D12"/>
    <w:rsid w:val="009C4786"/>
    <w:rsid w:val="009D08FE"/>
    <w:rsid w:val="00A02912"/>
    <w:rsid w:val="00A15313"/>
    <w:rsid w:val="00A244A4"/>
    <w:rsid w:val="00A2513E"/>
    <w:rsid w:val="00A4298A"/>
    <w:rsid w:val="00A67C46"/>
    <w:rsid w:val="00A74A46"/>
    <w:rsid w:val="00A75D93"/>
    <w:rsid w:val="00AA0BE3"/>
    <w:rsid w:val="00AA4D15"/>
    <w:rsid w:val="00AB5FCE"/>
    <w:rsid w:val="00AC356A"/>
    <w:rsid w:val="00AC6ACB"/>
    <w:rsid w:val="00AD0D50"/>
    <w:rsid w:val="00AD3FF1"/>
    <w:rsid w:val="00AF2A5B"/>
    <w:rsid w:val="00B0336A"/>
    <w:rsid w:val="00B068AF"/>
    <w:rsid w:val="00B46CC1"/>
    <w:rsid w:val="00B8490E"/>
    <w:rsid w:val="00B871BC"/>
    <w:rsid w:val="00BA2A68"/>
    <w:rsid w:val="00BA4E95"/>
    <w:rsid w:val="00BD46BE"/>
    <w:rsid w:val="00BF61BB"/>
    <w:rsid w:val="00C04DD6"/>
    <w:rsid w:val="00C052F2"/>
    <w:rsid w:val="00C1000B"/>
    <w:rsid w:val="00C149DE"/>
    <w:rsid w:val="00C17033"/>
    <w:rsid w:val="00C546EC"/>
    <w:rsid w:val="00C73483"/>
    <w:rsid w:val="00C73685"/>
    <w:rsid w:val="00C82035"/>
    <w:rsid w:val="00C939A0"/>
    <w:rsid w:val="00C958F2"/>
    <w:rsid w:val="00CA3696"/>
    <w:rsid w:val="00CB402C"/>
    <w:rsid w:val="00CB60B9"/>
    <w:rsid w:val="00CD4144"/>
    <w:rsid w:val="00D318C8"/>
    <w:rsid w:val="00D42743"/>
    <w:rsid w:val="00D51546"/>
    <w:rsid w:val="00D730FB"/>
    <w:rsid w:val="00DC472E"/>
    <w:rsid w:val="00DE3C86"/>
    <w:rsid w:val="00DF5936"/>
    <w:rsid w:val="00E20190"/>
    <w:rsid w:val="00E41B95"/>
    <w:rsid w:val="00E80A92"/>
    <w:rsid w:val="00E830E8"/>
    <w:rsid w:val="00E8373E"/>
    <w:rsid w:val="00E872BA"/>
    <w:rsid w:val="00E92D24"/>
    <w:rsid w:val="00EA3A0D"/>
    <w:rsid w:val="00EB2C95"/>
    <w:rsid w:val="00EC6BF0"/>
    <w:rsid w:val="00EF326F"/>
    <w:rsid w:val="00F03B21"/>
    <w:rsid w:val="00F10B17"/>
    <w:rsid w:val="00F135CC"/>
    <w:rsid w:val="00F1562E"/>
    <w:rsid w:val="00F24021"/>
    <w:rsid w:val="00F323CD"/>
    <w:rsid w:val="00F60461"/>
    <w:rsid w:val="00F641DC"/>
    <w:rsid w:val="00F9709C"/>
    <w:rsid w:val="00FB404D"/>
    <w:rsid w:val="00FC3F07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5976-9379-45DF-8920-A9306659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CC6"/>
    <w:pPr>
      <w:tabs>
        <w:tab w:val="left" w:pos="1418"/>
        <w:tab w:val="left" w:pos="3969"/>
      </w:tabs>
      <w:spacing w:before="60" w:after="60" w:line="240" w:lineRule="auto"/>
    </w:pPr>
    <w:rPr>
      <w:rFonts w:ascii="Helvetica" w:eastAsia="Times New Roman" w:hAnsi="Helvetica" w:cs="Times New Roman"/>
      <w:sz w:val="20"/>
      <w:szCs w:val="20"/>
      <w:lang w:val="es-CO"/>
    </w:rPr>
  </w:style>
  <w:style w:type="paragraph" w:styleId="Heading1">
    <w:name w:val="heading 1"/>
    <w:aliases w:val="H1"/>
    <w:basedOn w:val="Normal"/>
    <w:next w:val="Normal"/>
    <w:link w:val="Heading1Char"/>
    <w:qFormat/>
    <w:rsid w:val="007A021D"/>
    <w:pPr>
      <w:keepNext/>
      <w:pageBreakBefore/>
      <w:tabs>
        <w:tab w:val="left" w:pos="1134"/>
      </w:tabs>
      <w:spacing w:after="140"/>
      <w:outlineLvl w:val="0"/>
    </w:pPr>
    <w:rPr>
      <w:b/>
      <w:color w:val="000000"/>
      <w:kern w:val="28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958F2"/>
    <w:rPr>
      <w:color w:val="0000FF"/>
      <w:u w:val="single"/>
    </w:rPr>
  </w:style>
  <w:style w:type="table" w:styleId="TableGrid">
    <w:name w:val="Table Grid"/>
    <w:basedOn w:val="TableNormal"/>
    <w:uiPriority w:val="39"/>
    <w:rsid w:val="00C958F2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21D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7A021D"/>
    <w:rPr>
      <w:rFonts w:ascii="Helvetica" w:eastAsia="Times New Roman" w:hAnsi="Helvetica" w:cs="Times New Roman"/>
      <w:b/>
      <w:color w:val="000000"/>
      <w:kern w:val="28"/>
      <w:sz w:val="40"/>
      <w:szCs w:val="20"/>
      <w:lang w:val="es-CL"/>
    </w:rPr>
  </w:style>
  <w:style w:type="paragraph" w:styleId="Header">
    <w:name w:val="header"/>
    <w:basedOn w:val="Normal"/>
    <w:link w:val="HeaderChar"/>
    <w:uiPriority w:val="99"/>
    <w:unhideWhenUsed/>
    <w:rsid w:val="008C3EA2"/>
    <w:pPr>
      <w:tabs>
        <w:tab w:val="clear" w:pos="1418"/>
        <w:tab w:val="clear" w:pos="3969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EA2"/>
    <w:rPr>
      <w:rFonts w:ascii="Helvetica" w:eastAsia="Times New Roman" w:hAnsi="Helvetica" w:cs="Times New Roman"/>
      <w:sz w:val="20"/>
      <w:szCs w:val="20"/>
      <w:lang w:val="es-CL"/>
    </w:rPr>
  </w:style>
  <w:style w:type="paragraph" w:styleId="Footer">
    <w:name w:val="footer"/>
    <w:basedOn w:val="Normal"/>
    <w:link w:val="FooterChar"/>
    <w:uiPriority w:val="99"/>
    <w:unhideWhenUsed/>
    <w:rsid w:val="008C3EA2"/>
    <w:pPr>
      <w:tabs>
        <w:tab w:val="clear" w:pos="1418"/>
        <w:tab w:val="clear" w:pos="3969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EA2"/>
    <w:rPr>
      <w:rFonts w:ascii="Helvetica" w:eastAsia="Times New Roman" w:hAnsi="Helvetica" w:cs="Times New Roman"/>
      <w:sz w:val="20"/>
      <w:szCs w:val="20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60B9"/>
    <w:rPr>
      <w:rFonts w:eastAsiaTheme="minorEastAsia"/>
      <w:color w:val="5A5A5A" w:themeColor="text1" w:themeTint="A5"/>
      <w:spacing w:val="15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rsid w:val="00AD3F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rsid w:val="00AD3F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customStyle="1" w:styleId="tgc">
    <w:name w:val="_tgc"/>
    <w:basedOn w:val="DefaultParagraphFont"/>
    <w:rsid w:val="00AD0D50"/>
  </w:style>
  <w:style w:type="paragraph" w:styleId="TOCHeading">
    <w:name w:val="TOC Heading"/>
    <w:basedOn w:val="Heading1"/>
    <w:next w:val="Normal"/>
    <w:uiPriority w:val="39"/>
    <w:unhideWhenUsed/>
    <w:qFormat/>
    <w:rsid w:val="00473ECE"/>
    <w:pPr>
      <w:keepLines/>
      <w:pageBreakBefore w:val="0"/>
      <w:tabs>
        <w:tab w:val="clear" w:pos="1134"/>
        <w:tab w:val="clear" w:pos="1418"/>
        <w:tab w:val="clear" w:pos="396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ECE"/>
    <w:pPr>
      <w:tabs>
        <w:tab w:val="clear" w:pos="1418"/>
        <w:tab w:val="clear" w:pos="396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BBF"/>
    <w:pPr>
      <w:tabs>
        <w:tab w:val="clear" w:pos="1418"/>
        <w:tab w:val="clear" w:pos="3969"/>
      </w:tabs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4BBF"/>
    <w:pPr>
      <w:tabs>
        <w:tab w:val="clear" w:pos="1418"/>
        <w:tab w:val="clear" w:pos="3969"/>
      </w:tabs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sa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DE44-0D27-43E4-82DA-248F13C5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18</Pages>
  <Words>3548</Words>
  <Characters>19729</Characters>
  <Application>Microsoft Office Word</Application>
  <DocSecurity>0</DocSecurity>
  <Lines>789</Lines>
  <Paragraphs>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Duran</dc:creator>
  <cp:keywords/>
  <dc:description/>
  <cp:lastModifiedBy>Fabio Duran</cp:lastModifiedBy>
  <cp:revision>200</cp:revision>
  <dcterms:created xsi:type="dcterms:W3CDTF">2017-08-22T16:25:00Z</dcterms:created>
  <dcterms:modified xsi:type="dcterms:W3CDTF">2017-09-13T21:16:00Z</dcterms:modified>
</cp:coreProperties>
</file>