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6B5E" w14:textId="16EADA86" w:rsidR="00674369" w:rsidRPr="0009677F" w:rsidRDefault="0009677F">
      <w:pPr>
        <w:rPr>
          <w:b/>
          <w:bCs/>
          <w:u w:val="single"/>
        </w:rPr>
      </w:pPr>
      <w:r w:rsidRPr="0009677F">
        <w:rPr>
          <w:b/>
          <w:bCs/>
          <w:u w:val="single"/>
        </w:rPr>
        <w:t>Summarization of the analysis</w:t>
      </w:r>
    </w:p>
    <w:p w14:paraId="462924AC" w14:textId="1A0B78DA" w:rsidR="0009677F" w:rsidRDefault="0009677F">
      <w:r>
        <w:t>The analysis consist</w:t>
      </w:r>
      <w:r w:rsidR="00EA5053">
        <w:t>s</w:t>
      </w:r>
      <w:r>
        <w:t xml:space="preserve"> of 15 unique schools and 39,170 total students. </w:t>
      </w:r>
      <w:r w:rsidR="00254FD5">
        <w:t>In the analysis, we compare and look for trends of student scores</w:t>
      </w:r>
      <w:r w:rsidR="003413B7">
        <w:t>, specifically math and reading,</w:t>
      </w:r>
      <w:r w:rsidR="00254FD5">
        <w:t xml:space="preserve"> versus the schools’ budget and budget per student.</w:t>
      </w:r>
    </w:p>
    <w:p w14:paraId="23B05273" w14:textId="3E57BAD4" w:rsidR="00254FD5" w:rsidRDefault="00254FD5"/>
    <w:p w14:paraId="46A72F35" w14:textId="08382357" w:rsidR="00254FD5" w:rsidRPr="00254FD5" w:rsidRDefault="00254FD5">
      <w:pPr>
        <w:rPr>
          <w:b/>
          <w:bCs/>
          <w:u w:val="single"/>
        </w:rPr>
      </w:pPr>
      <w:r w:rsidRPr="00254FD5">
        <w:rPr>
          <w:b/>
          <w:bCs/>
          <w:u w:val="single"/>
        </w:rPr>
        <w:t>Conclusions</w:t>
      </w:r>
    </w:p>
    <w:p w14:paraId="6CB088C3" w14:textId="4DED1D75" w:rsidR="00254FD5" w:rsidRDefault="00AF2A00" w:rsidP="00254FD5">
      <w:pPr>
        <w:pStyle w:val="ListParagraph"/>
        <w:numPr>
          <w:ilvl w:val="0"/>
          <w:numId w:val="1"/>
        </w:numPr>
      </w:pPr>
      <w:r>
        <w:t>The amount spent per student does not necessarily result in high average scores. The top five highest scoring schools spent an average of $606 per student, while the five lowest scoring schools spent an average of $</w:t>
      </w:r>
      <w:r w:rsidR="00422392">
        <w:t>646</w:t>
      </w:r>
      <w:r>
        <w:t xml:space="preserve"> per </w:t>
      </w:r>
      <w:r w:rsidR="00422392">
        <w:t>student.</w:t>
      </w:r>
    </w:p>
    <w:p w14:paraId="1C8FEDBE" w14:textId="40E82575" w:rsidR="00422392" w:rsidRDefault="00422392" w:rsidP="00254FD5">
      <w:pPr>
        <w:pStyle w:val="ListParagraph"/>
        <w:numPr>
          <w:ilvl w:val="0"/>
          <w:numId w:val="1"/>
        </w:numPr>
      </w:pPr>
      <w:r>
        <w:t>Charter schools scored significantly higher than district schools in every academic measure.</w:t>
      </w:r>
    </w:p>
    <w:sectPr w:rsidR="0042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34C1C"/>
    <w:multiLevelType w:val="hybridMultilevel"/>
    <w:tmpl w:val="A1E0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26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7F"/>
    <w:rsid w:val="0009677F"/>
    <w:rsid w:val="000A4E76"/>
    <w:rsid w:val="00195804"/>
    <w:rsid w:val="001C64AE"/>
    <w:rsid w:val="00254FD5"/>
    <w:rsid w:val="003413B7"/>
    <w:rsid w:val="00422392"/>
    <w:rsid w:val="00674369"/>
    <w:rsid w:val="008F7E56"/>
    <w:rsid w:val="00AF2A00"/>
    <w:rsid w:val="00B47E00"/>
    <w:rsid w:val="00E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3CB5"/>
  <w15:chartTrackingRefBased/>
  <w15:docId w15:val="{00555D60-0F87-46D1-A554-DFE4041B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Payne</dc:creator>
  <cp:keywords/>
  <dc:description/>
  <cp:lastModifiedBy>Nathan Payne</cp:lastModifiedBy>
  <cp:revision>5</cp:revision>
  <dcterms:created xsi:type="dcterms:W3CDTF">2023-01-04T19:15:00Z</dcterms:created>
  <dcterms:modified xsi:type="dcterms:W3CDTF">2023-01-05T20:57:00Z</dcterms:modified>
</cp:coreProperties>
</file>