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1144563"/>
        <w:docPartObj>
          <w:docPartGallery w:val="Cover Pages"/>
          <w:docPartUnique/>
        </w:docPartObj>
      </w:sdtPr>
      <w:sdtEndPr>
        <w:rPr>
          <w:rFonts w:ascii="Times New Roman" w:hAnsi="Times New Roman" w:cs="Times New Roman"/>
          <w:lang w:val="en-US"/>
        </w:rPr>
      </w:sdtEndPr>
      <w:sdtContent>
        <w:p w14:paraId="4B16FA7E" w14:textId="7A5449E0" w:rsidR="008558E0" w:rsidRDefault="008558E0"/>
        <w:p w14:paraId="1CE035E7" w14:textId="3D823891" w:rsidR="00175AA9" w:rsidRPr="00175AA9" w:rsidRDefault="008558E0" w:rsidP="00175AA9">
          <w:pPr>
            <w:rPr>
              <w:rFonts w:ascii="Times New Roman" w:hAnsi="Times New Roman" w:cs="Times New Roman"/>
              <w:b/>
              <w:bCs/>
              <w:lang w:val="en-US"/>
            </w:rPr>
          </w:pPr>
          <w:r>
            <w:rPr>
              <w:noProof/>
            </w:rPr>
            <mc:AlternateContent>
              <mc:Choice Requires="wps">
                <w:drawing>
                  <wp:anchor distT="0" distB="0" distL="182880" distR="182880" simplePos="0" relativeHeight="251660288" behindDoc="0" locked="0" layoutInCell="1" allowOverlap="1" wp14:anchorId="203CCCDA" wp14:editId="578B88FB">
                    <wp:simplePos x="0" y="0"/>
                    <mc:AlternateContent>
                      <mc:Choice Requires="wp14">
                        <wp:positionH relativeFrom="margin">
                          <wp14:pctPosHOffset>7700</wp14:pctPosHOffset>
                        </wp:positionH>
                      </mc:Choice>
                      <mc:Fallback>
                        <wp:positionH relativeFrom="page">
                          <wp:posOffset>1566545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29EA7" w14:textId="635EDA28" w:rsidR="008558E0" w:rsidRPr="00A2424B" w:rsidRDefault="008558E0">
                                <w:pPr>
                                  <w:pStyle w:val="Sinespaciado"/>
                                  <w:spacing w:before="40" w:after="560" w:line="216" w:lineRule="auto"/>
                                  <w:rPr>
                                    <w:sz w:val="72"/>
                                    <w:szCs w:val="72"/>
                                    <w:lang w:val="en-US"/>
                                  </w:rPr>
                                </w:pPr>
                                <w:sdt>
                                  <w:sdtPr>
                                    <w:rPr>
                                      <w:sz w:val="72"/>
                                      <w:szCs w:val="72"/>
                                      <w:lang w:val="en-U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A2424B">
                                      <w:rPr>
                                        <w:sz w:val="72"/>
                                        <w:szCs w:val="72"/>
                                        <w:lang w:val="en-US"/>
                                      </w:rPr>
                                      <w:t>TED procurement intelligence system</w:t>
                                    </w:r>
                                  </w:sdtContent>
                                </w:sdt>
                              </w:p>
                              <w:sdt>
                                <w:sdtPr>
                                  <w:rPr>
                                    <w:caps/>
                                    <w:sz w:val="28"/>
                                    <w:szCs w:val="28"/>
                                    <w:lang w:val="en-U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9ED2863" w14:textId="010AA994" w:rsidR="008558E0" w:rsidRPr="00A2424B" w:rsidRDefault="008558E0">
                                    <w:pPr>
                                      <w:pStyle w:val="Sinespaciado"/>
                                      <w:spacing w:before="40" w:after="40"/>
                                      <w:rPr>
                                        <w:caps/>
                                        <w:sz w:val="28"/>
                                        <w:szCs w:val="28"/>
                                        <w:lang w:val="en-US"/>
                                      </w:rPr>
                                    </w:pPr>
                                    <w:r w:rsidRPr="00A2424B">
                                      <w:rPr>
                                        <w:caps/>
                                        <w:sz w:val="28"/>
                                        <w:szCs w:val="28"/>
                                        <w:lang w:val="en-US"/>
                                      </w:rPr>
                                      <w:t>corporate Capstone project – group microsoft 3</w:t>
                                    </w:r>
                                  </w:p>
                                </w:sdtContent>
                              </w:sdt>
                              <w:sdt>
                                <w:sdtPr>
                                  <w:rPr>
                                    <w:cap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A332EE4" w14:textId="14710D05" w:rsidR="008558E0" w:rsidRPr="00A2424B" w:rsidRDefault="00A2424B">
                                    <w:pPr>
                                      <w:pStyle w:val="Sinespaciado"/>
                                      <w:spacing w:before="80" w:after="40"/>
                                      <w:rPr>
                                        <w:caps/>
                                        <w:color w:val="000000" w:themeColor="accent5"/>
                                        <w:sz w:val="24"/>
                                        <w:szCs w:val="24"/>
                                      </w:rPr>
                                    </w:pPr>
                                    <w:r w:rsidRPr="00A2424B">
                                      <w:rPr>
                                        <w:caps/>
                                      </w:rPr>
                                      <w:t>BOJANA BLINCEVIC,</w:t>
                                    </w:r>
                                    <w:r w:rsidRPr="00A2424B">
                                      <w:rPr>
                                        <w:caps/>
                                      </w:rPr>
                                      <w:t xml:space="preserve"> </w:t>
                                    </w:r>
                                    <w:r w:rsidRPr="00A2424B">
                                      <w:rPr>
                                        <w:caps/>
                                      </w:rPr>
                                      <w:t>NICOLÁS BEAR</w:t>
                                    </w:r>
                                    <w:r>
                                      <w:rPr>
                                        <w:caps/>
                                      </w:rPr>
                                      <w:t xml:space="preserve">, </w:t>
                                    </w:r>
                                    <w:r w:rsidRPr="00A2424B">
                                      <w:rPr>
                                        <w:caps/>
                                      </w:rPr>
                                      <w:t xml:space="preserve">OMAR ALJOUNI, ricardo liévano, shadi hamarneh,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203CCCDA"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0DE29EA7" w14:textId="635EDA28" w:rsidR="008558E0" w:rsidRPr="00A2424B" w:rsidRDefault="008558E0">
                          <w:pPr>
                            <w:pStyle w:val="Sinespaciado"/>
                            <w:spacing w:before="40" w:after="560" w:line="216" w:lineRule="auto"/>
                            <w:rPr>
                              <w:sz w:val="72"/>
                              <w:szCs w:val="72"/>
                              <w:lang w:val="en-US"/>
                            </w:rPr>
                          </w:pPr>
                          <w:sdt>
                            <w:sdtPr>
                              <w:rPr>
                                <w:sz w:val="72"/>
                                <w:szCs w:val="72"/>
                                <w:lang w:val="en-US"/>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A2424B">
                                <w:rPr>
                                  <w:sz w:val="72"/>
                                  <w:szCs w:val="72"/>
                                  <w:lang w:val="en-US"/>
                                </w:rPr>
                                <w:t>TED procurement intelligence system</w:t>
                              </w:r>
                            </w:sdtContent>
                          </w:sdt>
                        </w:p>
                        <w:sdt>
                          <w:sdtPr>
                            <w:rPr>
                              <w:caps/>
                              <w:sz w:val="28"/>
                              <w:szCs w:val="28"/>
                              <w:lang w:val="en-US"/>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9ED2863" w14:textId="010AA994" w:rsidR="008558E0" w:rsidRPr="00A2424B" w:rsidRDefault="008558E0">
                              <w:pPr>
                                <w:pStyle w:val="Sinespaciado"/>
                                <w:spacing w:before="40" w:after="40"/>
                                <w:rPr>
                                  <w:caps/>
                                  <w:sz w:val="28"/>
                                  <w:szCs w:val="28"/>
                                  <w:lang w:val="en-US"/>
                                </w:rPr>
                              </w:pPr>
                              <w:r w:rsidRPr="00A2424B">
                                <w:rPr>
                                  <w:caps/>
                                  <w:sz w:val="28"/>
                                  <w:szCs w:val="28"/>
                                  <w:lang w:val="en-US"/>
                                </w:rPr>
                                <w:t>corporate Capstone project – group microsoft 3</w:t>
                              </w:r>
                            </w:p>
                          </w:sdtContent>
                        </w:sdt>
                        <w:sdt>
                          <w:sdtPr>
                            <w:rPr>
                              <w:caps/>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A332EE4" w14:textId="14710D05" w:rsidR="008558E0" w:rsidRPr="00A2424B" w:rsidRDefault="00A2424B">
                              <w:pPr>
                                <w:pStyle w:val="Sinespaciado"/>
                                <w:spacing w:before="80" w:after="40"/>
                                <w:rPr>
                                  <w:caps/>
                                  <w:color w:val="000000" w:themeColor="accent5"/>
                                  <w:sz w:val="24"/>
                                  <w:szCs w:val="24"/>
                                </w:rPr>
                              </w:pPr>
                              <w:r w:rsidRPr="00A2424B">
                                <w:rPr>
                                  <w:caps/>
                                </w:rPr>
                                <w:t>BOJANA BLINCEVIC,</w:t>
                              </w:r>
                              <w:r w:rsidRPr="00A2424B">
                                <w:rPr>
                                  <w:caps/>
                                </w:rPr>
                                <w:t xml:space="preserve"> </w:t>
                              </w:r>
                              <w:r w:rsidRPr="00A2424B">
                                <w:rPr>
                                  <w:caps/>
                                </w:rPr>
                                <w:t>NICOLÁS BEAR</w:t>
                              </w:r>
                              <w:r>
                                <w:rPr>
                                  <w:caps/>
                                </w:rPr>
                                <w:t xml:space="preserve">, </w:t>
                              </w:r>
                              <w:r w:rsidRPr="00A2424B">
                                <w:rPr>
                                  <w:caps/>
                                </w:rPr>
                                <w:t xml:space="preserve">OMAR ALJOUNI, ricardo liévano, shadi hamarneh,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F12F175" wp14:editId="789CD9F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8F8F8" w:themeColor="text2"/>
                                    <w:sz w:val="24"/>
                                    <w:szCs w:val="24"/>
                                  </w:rPr>
                                  <w:alias w:val="Año"/>
                                  <w:tag w:val=""/>
                                  <w:id w:val="-785116381"/>
                                  <w:dataBinding w:prefixMappings="xmlns:ns0='http://schemas.microsoft.com/office/2006/coverPageProps' " w:xpath="/ns0:CoverPageProperties[1]/ns0:PublishDate[1]" w:storeItemID="{55AF091B-3C7A-41E3-B477-F2FDAA23CFDA}"/>
                                  <w:date w:fullDate="2026-07-17T00:00:00Z">
                                    <w:dateFormat w:val="yyyy"/>
                                    <w:lid w:val="es-ES"/>
                                    <w:storeMappedDataAs w:val="dateTime"/>
                                    <w:calendar w:val="gregorian"/>
                                  </w:date>
                                </w:sdtPr>
                                <w:sdtContent>
                                  <w:p w14:paraId="089A9AE7" w14:textId="003E4C53" w:rsidR="008558E0" w:rsidRPr="00A2424B" w:rsidRDefault="008558E0">
                                    <w:pPr>
                                      <w:pStyle w:val="Sinespaciado"/>
                                      <w:jc w:val="right"/>
                                      <w:rPr>
                                        <w:color w:val="F8F8F8" w:themeColor="text2"/>
                                        <w:sz w:val="24"/>
                                        <w:szCs w:val="24"/>
                                      </w:rPr>
                                    </w:pPr>
                                    <w:r w:rsidRPr="00A2424B">
                                      <w:rPr>
                                        <w:color w:val="F8F8F8" w:themeColor="text2"/>
                                        <w:sz w:val="24"/>
                                        <w:szCs w:val="24"/>
                                        <w:lang w:val="es-ES"/>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12F175"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black [3204]" stroked="f" strokeweight="1.5pt">
                    <o:lock v:ext="edit" aspectratio="t"/>
                    <v:textbox inset="3.6pt,,3.6pt">
                      <w:txbxContent>
                        <w:sdt>
                          <w:sdtPr>
                            <w:rPr>
                              <w:color w:val="F8F8F8" w:themeColor="text2"/>
                              <w:sz w:val="24"/>
                              <w:szCs w:val="24"/>
                            </w:rPr>
                            <w:alias w:val="Año"/>
                            <w:tag w:val=""/>
                            <w:id w:val="-785116381"/>
                            <w:dataBinding w:prefixMappings="xmlns:ns0='http://schemas.microsoft.com/office/2006/coverPageProps' " w:xpath="/ns0:CoverPageProperties[1]/ns0:PublishDate[1]" w:storeItemID="{55AF091B-3C7A-41E3-B477-F2FDAA23CFDA}"/>
                            <w:date w:fullDate="2026-07-17T00:00:00Z">
                              <w:dateFormat w:val="yyyy"/>
                              <w:lid w:val="es-ES"/>
                              <w:storeMappedDataAs w:val="dateTime"/>
                              <w:calendar w:val="gregorian"/>
                            </w:date>
                          </w:sdtPr>
                          <w:sdtContent>
                            <w:p w14:paraId="089A9AE7" w14:textId="003E4C53" w:rsidR="008558E0" w:rsidRPr="00A2424B" w:rsidRDefault="008558E0">
                              <w:pPr>
                                <w:pStyle w:val="Sinespaciado"/>
                                <w:jc w:val="right"/>
                                <w:rPr>
                                  <w:color w:val="F8F8F8" w:themeColor="text2"/>
                                  <w:sz w:val="24"/>
                                  <w:szCs w:val="24"/>
                                </w:rPr>
                              </w:pPr>
                              <w:r w:rsidRPr="00A2424B">
                                <w:rPr>
                                  <w:color w:val="F8F8F8" w:themeColor="text2"/>
                                  <w:sz w:val="24"/>
                                  <w:szCs w:val="24"/>
                                  <w:lang w:val="es-ES"/>
                                </w:rPr>
                                <w:t>2026</w:t>
                              </w:r>
                            </w:p>
                          </w:sdtContent>
                        </w:sdt>
                      </w:txbxContent>
                    </v:textbox>
                    <w10:wrap anchorx="margin" anchory="page"/>
                  </v:rect>
                </w:pict>
              </mc:Fallback>
            </mc:AlternateContent>
          </w:r>
          <w:r>
            <w:rPr>
              <w:rFonts w:ascii="Times New Roman" w:hAnsi="Times New Roman" w:cs="Times New Roman"/>
              <w:lang w:val="en-US"/>
            </w:rPr>
            <w:br w:type="page"/>
          </w:r>
        </w:p>
      </w:sdtContent>
    </w:sdt>
    <w:p w14:paraId="4A048B6C" w14:textId="12ACA006" w:rsidR="00175AA9" w:rsidRPr="00175AA9" w:rsidRDefault="00175AA9" w:rsidP="00175AA9">
      <w:pPr>
        <w:pStyle w:val="TDC1"/>
      </w:pPr>
      <w:r w:rsidRPr="00175AA9">
        <w:lastRenderedPageBreak/>
        <w:t>CONTENT TABLE</w:t>
      </w:r>
    </w:p>
    <w:p w14:paraId="143CAFDF" w14:textId="4D4ACF6E" w:rsidR="00175AA9" w:rsidRPr="00175AA9" w:rsidRDefault="00175AA9" w:rsidP="00175AA9">
      <w:pPr>
        <w:pStyle w:val="TDC1"/>
        <w:rPr>
          <w:rFonts w:eastAsiaTheme="minorEastAsia"/>
          <w:noProof/>
          <w:kern w:val="2"/>
          <w14:ligatures w14:val="standardContextual"/>
        </w:rPr>
      </w:pPr>
      <w:r>
        <w:fldChar w:fldCharType="begin"/>
      </w:r>
      <w:r>
        <w:instrText xml:space="preserve"> TOC \o "1-2" \h \z \u </w:instrText>
      </w:r>
      <w:r>
        <w:fldChar w:fldCharType="separate"/>
      </w:r>
      <w:hyperlink w:anchor="_Toc233478868" w:history="1">
        <w:r w:rsidRPr="00175AA9">
          <w:rPr>
            <w:rStyle w:val="Hipervnculo"/>
            <w:noProof/>
          </w:rPr>
          <w:t>Executive Summary</w:t>
        </w:r>
        <w:r w:rsidRPr="00175AA9">
          <w:rPr>
            <w:noProof/>
            <w:webHidden/>
          </w:rPr>
          <w:tab/>
        </w:r>
        <w:r w:rsidRPr="00175AA9">
          <w:rPr>
            <w:noProof/>
            <w:webHidden/>
          </w:rPr>
          <w:fldChar w:fldCharType="begin"/>
        </w:r>
        <w:r w:rsidRPr="00175AA9">
          <w:rPr>
            <w:noProof/>
            <w:webHidden/>
          </w:rPr>
          <w:instrText xml:space="preserve"> PAGEREF _Toc233478868 \h </w:instrText>
        </w:r>
        <w:r w:rsidRPr="00175AA9">
          <w:rPr>
            <w:noProof/>
            <w:webHidden/>
          </w:rPr>
        </w:r>
        <w:r w:rsidRPr="00175AA9">
          <w:rPr>
            <w:noProof/>
            <w:webHidden/>
          </w:rPr>
          <w:fldChar w:fldCharType="separate"/>
        </w:r>
        <w:r w:rsidRPr="00175AA9">
          <w:rPr>
            <w:noProof/>
            <w:webHidden/>
          </w:rPr>
          <w:t>1</w:t>
        </w:r>
        <w:r w:rsidRPr="00175AA9">
          <w:rPr>
            <w:noProof/>
            <w:webHidden/>
          </w:rPr>
          <w:fldChar w:fldCharType="end"/>
        </w:r>
      </w:hyperlink>
    </w:p>
    <w:p w14:paraId="7733C378" w14:textId="7A482532" w:rsidR="00175AA9" w:rsidRPr="00175AA9" w:rsidRDefault="00175AA9" w:rsidP="00175AA9">
      <w:pPr>
        <w:pStyle w:val="TDC1"/>
        <w:rPr>
          <w:rFonts w:eastAsiaTheme="minorEastAsia"/>
          <w:noProof/>
          <w:kern w:val="2"/>
          <w14:ligatures w14:val="standardContextual"/>
        </w:rPr>
      </w:pPr>
      <w:hyperlink w:anchor="_Toc233478869" w:history="1">
        <w:r w:rsidRPr="00175AA9">
          <w:rPr>
            <w:rStyle w:val="Hipervnculo"/>
            <w:noProof/>
          </w:rPr>
          <w:t>1. Objective</w:t>
        </w:r>
        <w:r w:rsidRPr="00175AA9">
          <w:rPr>
            <w:noProof/>
            <w:webHidden/>
          </w:rPr>
          <w:tab/>
        </w:r>
        <w:r w:rsidRPr="00175AA9">
          <w:rPr>
            <w:noProof/>
            <w:webHidden/>
          </w:rPr>
          <w:fldChar w:fldCharType="begin"/>
        </w:r>
        <w:r w:rsidRPr="00175AA9">
          <w:rPr>
            <w:noProof/>
            <w:webHidden/>
          </w:rPr>
          <w:instrText xml:space="preserve"> PAGEREF _Toc233478869 \h </w:instrText>
        </w:r>
        <w:r w:rsidRPr="00175AA9">
          <w:rPr>
            <w:noProof/>
            <w:webHidden/>
          </w:rPr>
        </w:r>
        <w:r w:rsidRPr="00175AA9">
          <w:rPr>
            <w:noProof/>
            <w:webHidden/>
          </w:rPr>
          <w:fldChar w:fldCharType="separate"/>
        </w:r>
        <w:r w:rsidRPr="00175AA9">
          <w:rPr>
            <w:noProof/>
            <w:webHidden/>
          </w:rPr>
          <w:t>2</w:t>
        </w:r>
        <w:r w:rsidRPr="00175AA9">
          <w:rPr>
            <w:noProof/>
            <w:webHidden/>
          </w:rPr>
          <w:fldChar w:fldCharType="end"/>
        </w:r>
      </w:hyperlink>
    </w:p>
    <w:p w14:paraId="17DEBB0C" w14:textId="5C0BC858"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0" w:history="1">
        <w:r w:rsidRPr="00175AA9">
          <w:rPr>
            <w:rStyle w:val="Hipervnculo"/>
            <w:rFonts w:ascii="Times New Roman" w:hAnsi="Times New Roman" w:cs="Times New Roman"/>
            <w:noProof/>
            <w:lang w:val="en-US"/>
          </w:rPr>
          <w:t>1.1 Problem Statement</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_Toc233478870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3</w:t>
        </w:r>
        <w:r w:rsidRPr="00175AA9">
          <w:rPr>
            <w:rFonts w:ascii="Times New Roman" w:hAnsi="Times New Roman" w:cs="Times New Roman"/>
            <w:noProof/>
            <w:webHidden/>
          </w:rPr>
          <w:fldChar w:fldCharType="end"/>
        </w:r>
      </w:hyperlink>
    </w:p>
    <w:p w14:paraId="56BA76ED" w14:textId="02D62D3E"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1" w:history="1">
        <w:r w:rsidRPr="00175AA9">
          <w:rPr>
            <w:rStyle w:val="Hipervnculo"/>
            <w:rFonts w:ascii="Times New Roman" w:hAnsi="Times New Roman" w:cs="Times New Roman"/>
            <w:noProof/>
            <w:lang w:val="en-US"/>
          </w:rPr>
          <w:t>1.2 Project Objectives</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_Toc233478871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3</w:t>
        </w:r>
        <w:r w:rsidRPr="00175AA9">
          <w:rPr>
            <w:rFonts w:ascii="Times New Roman" w:hAnsi="Times New Roman" w:cs="Times New Roman"/>
            <w:noProof/>
            <w:webHidden/>
          </w:rPr>
          <w:fldChar w:fldCharType="end"/>
        </w:r>
      </w:hyperlink>
    </w:p>
    <w:p w14:paraId="4A714B72" w14:textId="23374022"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2" w:history="1">
        <w:r w:rsidRPr="00175AA9">
          <w:rPr>
            <w:rStyle w:val="Hipervnculo"/>
            <w:rFonts w:ascii="Times New Roman" w:hAnsi="Times New Roman" w:cs="Times New Roman"/>
            <w:noProof/>
            <w:lang w:val="en-US"/>
          </w:rPr>
          <w:t>1.3 Scope and Limitations</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_Toc233478872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4</w:t>
        </w:r>
        <w:r w:rsidRPr="00175AA9">
          <w:rPr>
            <w:rFonts w:ascii="Times New Roman" w:hAnsi="Times New Roman" w:cs="Times New Roman"/>
            <w:noProof/>
            <w:webHidden/>
          </w:rPr>
          <w:fldChar w:fldCharType="end"/>
        </w:r>
      </w:hyperlink>
    </w:p>
    <w:p w14:paraId="77683D16" w14:textId="465DCA91" w:rsidR="00175AA9" w:rsidRPr="00175AA9" w:rsidRDefault="00175AA9" w:rsidP="00175AA9">
      <w:pPr>
        <w:pStyle w:val="TDC1"/>
        <w:rPr>
          <w:rFonts w:eastAsiaTheme="minorEastAsia"/>
          <w:noProof/>
          <w:kern w:val="2"/>
          <w14:ligatures w14:val="standardContextual"/>
        </w:rPr>
      </w:pPr>
      <w:hyperlink w:anchor="_Toc233478873" w:history="1">
        <w:r w:rsidRPr="00175AA9">
          <w:rPr>
            <w:rStyle w:val="Hipervnculo"/>
            <w:noProof/>
          </w:rPr>
          <w:t>2. Data Sources</w:t>
        </w:r>
        <w:r w:rsidRPr="00175AA9">
          <w:rPr>
            <w:noProof/>
            <w:webHidden/>
          </w:rPr>
          <w:tab/>
        </w:r>
        <w:r w:rsidRPr="00175AA9">
          <w:rPr>
            <w:noProof/>
            <w:webHidden/>
          </w:rPr>
          <w:fldChar w:fldCharType="begin"/>
        </w:r>
        <w:r w:rsidRPr="00175AA9">
          <w:rPr>
            <w:noProof/>
            <w:webHidden/>
          </w:rPr>
          <w:instrText xml:space="preserve"> PAGEREF _Toc233478873 \h </w:instrText>
        </w:r>
        <w:r w:rsidRPr="00175AA9">
          <w:rPr>
            <w:noProof/>
            <w:webHidden/>
          </w:rPr>
        </w:r>
        <w:r w:rsidRPr="00175AA9">
          <w:rPr>
            <w:noProof/>
            <w:webHidden/>
          </w:rPr>
          <w:fldChar w:fldCharType="separate"/>
        </w:r>
        <w:r w:rsidRPr="00175AA9">
          <w:rPr>
            <w:noProof/>
            <w:webHidden/>
          </w:rPr>
          <w:t>4</w:t>
        </w:r>
        <w:r w:rsidRPr="00175AA9">
          <w:rPr>
            <w:noProof/>
            <w:webHidden/>
          </w:rPr>
          <w:fldChar w:fldCharType="end"/>
        </w:r>
      </w:hyperlink>
    </w:p>
    <w:p w14:paraId="74FC6BAD" w14:textId="4AFE082E"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4" w:history="1">
        <w:r w:rsidRPr="00175AA9">
          <w:rPr>
            <w:rStyle w:val="Hipervnculo"/>
            <w:rFonts w:ascii="Times New Roman" w:hAnsi="Times New Roman" w:cs="Times New Roman"/>
            <w:noProof/>
            <w:lang w:val="en-US"/>
          </w:rPr>
          <w:t>2.1 Primary Data Source: TED eForms XML</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_Toc233478874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4</w:t>
        </w:r>
        <w:r w:rsidRPr="00175AA9">
          <w:rPr>
            <w:rFonts w:ascii="Times New Roman" w:hAnsi="Times New Roman" w:cs="Times New Roman"/>
            <w:noProof/>
            <w:webHidden/>
          </w:rPr>
          <w:fldChar w:fldCharType="end"/>
        </w:r>
      </w:hyperlink>
    </w:p>
    <w:p w14:paraId="12BBC143" w14:textId="435D1239"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5" w:history="1">
        <w:r w:rsidRPr="00175AA9">
          <w:rPr>
            <w:rStyle w:val="Hipervnculo"/>
            <w:rFonts w:ascii="Times New Roman" w:hAnsi="Times New Roman" w:cs="Times New Roman"/>
            <w:noProof/>
            <w:lang w:val="en-US"/>
          </w:rPr>
          <w:t>2.2 Data Schema: eForms XML Structure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_Toc233478875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5</w:t>
        </w:r>
        <w:r w:rsidRPr="00175AA9">
          <w:rPr>
            <w:rFonts w:ascii="Times New Roman" w:hAnsi="Times New Roman" w:cs="Times New Roman"/>
            <w:noProof/>
            <w:webHidden/>
          </w:rPr>
          <w:fldChar w:fldCharType="end"/>
        </w:r>
      </w:hyperlink>
    </w:p>
    <w:p w14:paraId="47F1F318" w14:textId="294FA92F"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6" w:history="1">
        <w:r w:rsidRPr="00175AA9">
          <w:rPr>
            <w:rStyle w:val="Hipervnculo"/>
            <w:rFonts w:ascii="Times New Roman" w:hAnsi="Times New Roman" w:cs="Times New Roman"/>
            <w:noProof/>
            <w:lang w:val="en-US"/>
          </w:rPr>
          <w:t>2.3 Reference Data: CPV Code Seed Table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_Toc233478876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5</w:t>
        </w:r>
        <w:r w:rsidRPr="00175AA9">
          <w:rPr>
            <w:rFonts w:ascii="Times New Roman" w:hAnsi="Times New Roman" w:cs="Times New Roman"/>
            <w:noProof/>
            <w:webHidden/>
          </w:rPr>
          <w:fldChar w:fldCharType="end"/>
        </w:r>
      </w:hyperlink>
    </w:p>
    <w:p w14:paraId="2807ABB3" w14:textId="3B30AC14"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7" w:history="1">
        <w:r w:rsidRPr="00175AA9">
          <w:rPr>
            <w:rStyle w:val="Hipervnculo"/>
            <w:rFonts w:ascii="Times New Roman" w:hAnsi="Times New Roman" w:cs="Times New Roman"/>
            <w:noProof/>
            <w:lang w:val="en-US"/>
          </w:rPr>
          <w:t>2.4 Data Preparation and Processing</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_Toc233478877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5</w:t>
        </w:r>
        <w:r w:rsidRPr="00175AA9">
          <w:rPr>
            <w:rFonts w:ascii="Times New Roman" w:hAnsi="Times New Roman" w:cs="Times New Roman"/>
            <w:noProof/>
            <w:webHidden/>
          </w:rPr>
          <w:fldChar w:fldCharType="end"/>
        </w:r>
      </w:hyperlink>
    </w:p>
    <w:p w14:paraId="4952AC8C" w14:textId="042AD648" w:rsidR="00175AA9" w:rsidRPr="00175AA9" w:rsidRDefault="00175AA9" w:rsidP="00175AA9">
      <w:pPr>
        <w:pStyle w:val="TDC1"/>
        <w:rPr>
          <w:rFonts w:eastAsiaTheme="minorEastAsia"/>
          <w:noProof/>
          <w:kern w:val="2"/>
          <w14:ligatures w14:val="standardContextual"/>
        </w:rPr>
      </w:pPr>
      <w:hyperlink w:anchor="_Toc233478878" w:history="1">
        <w:r w:rsidRPr="00175AA9">
          <w:rPr>
            <w:rStyle w:val="Hipervnculo"/>
            <w:noProof/>
          </w:rPr>
          <w:t>3. Methodology</w:t>
        </w:r>
        <w:r w:rsidRPr="00175AA9">
          <w:rPr>
            <w:noProof/>
            <w:webHidden/>
          </w:rPr>
          <w:tab/>
        </w:r>
        <w:r w:rsidRPr="00175AA9">
          <w:rPr>
            <w:noProof/>
            <w:webHidden/>
          </w:rPr>
          <w:fldChar w:fldCharType="begin"/>
        </w:r>
        <w:r w:rsidRPr="00175AA9">
          <w:rPr>
            <w:noProof/>
            <w:webHidden/>
          </w:rPr>
          <w:instrText xml:space="preserve"> PAGEREF _Toc233478878 \h </w:instrText>
        </w:r>
        <w:r w:rsidRPr="00175AA9">
          <w:rPr>
            <w:noProof/>
            <w:webHidden/>
          </w:rPr>
        </w:r>
        <w:r w:rsidRPr="00175AA9">
          <w:rPr>
            <w:noProof/>
            <w:webHidden/>
          </w:rPr>
          <w:fldChar w:fldCharType="separate"/>
        </w:r>
        <w:r w:rsidRPr="00175AA9">
          <w:rPr>
            <w:noProof/>
            <w:webHidden/>
          </w:rPr>
          <w:t>6</w:t>
        </w:r>
        <w:r w:rsidRPr="00175AA9">
          <w:rPr>
            <w:noProof/>
            <w:webHidden/>
          </w:rPr>
          <w:fldChar w:fldCharType="end"/>
        </w:r>
      </w:hyperlink>
    </w:p>
    <w:p w14:paraId="03B24B62" w14:textId="7D7157D1"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79" w:history="1">
        <w:r w:rsidRPr="00175AA9">
          <w:rPr>
            <w:rStyle w:val="Hipervnculo"/>
            <w:rFonts w:ascii="Times New Roman" w:hAnsi="Times New Roman" w:cs="Times New Roman"/>
            <w:noProof/>
            <w:lang w:val="en-US"/>
          </w:rPr>
          <w:t>3.1 Technology Stack</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_Toc233478879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6</w:t>
        </w:r>
        <w:r w:rsidRPr="00175AA9">
          <w:rPr>
            <w:rFonts w:ascii="Times New Roman" w:hAnsi="Times New Roman" w:cs="Times New Roman"/>
            <w:noProof/>
            <w:webHidden/>
          </w:rPr>
          <w:fldChar w:fldCharType="end"/>
        </w:r>
      </w:hyperlink>
    </w:p>
    <w:p w14:paraId="6A029DE1" w14:textId="1FD27C4B"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0" w:history="1">
        <w:r w:rsidRPr="00175AA9">
          <w:rPr>
            <w:rStyle w:val="Hipervnculo"/>
            <w:rFonts w:ascii="Times New Roman" w:hAnsi="Times New Roman" w:cs="Times New Roman"/>
            <w:noProof/>
            <w:lang w:val="en-US"/>
          </w:rPr>
          <w:t>3.2 The Medallion Architecture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_Toc233478880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7</w:t>
        </w:r>
        <w:r w:rsidRPr="00175AA9">
          <w:rPr>
            <w:rFonts w:ascii="Times New Roman" w:hAnsi="Times New Roman" w:cs="Times New Roman"/>
            <w:noProof/>
            <w:webHidden/>
          </w:rPr>
          <w:fldChar w:fldCharType="end"/>
        </w:r>
      </w:hyperlink>
    </w:p>
    <w:p w14:paraId="016FB22F" w14:textId="687AAC0B"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1" w:history="1">
        <w:r w:rsidRPr="00175AA9">
          <w:rPr>
            <w:rStyle w:val="Hipervnculo"/>
            <w:rFonts w:ascii="Times New Roman" w:hAnsi="Times New Roman" w:cs="Times New Roman"/>
            <w:noProof/>
            <w:lang w:val="en-US"/>
          </w:rPr>
          <w:t>3.3 Machine Learning Methodology</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_Toc233478881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8</w:t>
        </w:r>
        <w:r w:rsidRPr="00175AA9">
          <w:rPr>
            <w:rFonts w:ascii="Times New Roman" w:hAnsi="Times New Roman" w:cs="Times New Roman"/>
            <w:noProof/>
            <w:webHidden/>
          </w:rPr>
          <w:fldChar w:fldCharType="end"/>
        </w:r>
      </w:hyperlink>
    </w:p>
    <w:p w14:paraId="351368B3" w14:textId="08DC35C4"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2" w:history="1">
        <w:r w:rsidRPr="00175AA9">
          <w:rPr>
            <w:rStyle w:val="Hipervnculo"/>
            <w:rFonts w:ascii="Times New Roman" w:hAnsi="Times New Roman" w:cs="Times New Roman"/>
            <w:noProof/>
            <w:lang w:val="en-US"/>
          </w:rPr>
          <w:t>3.4 Dashboard Architecture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_Toc233478882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9</w:t>
        </w:r>
        <w:r w:rsidRPr="00175AA9">
          <w:rPr>
            <w:rFonts w:ascii="Times New Roman" w:hAnsi="Times New Roman" w:cs="Times New Roman"/>
            <w:noProof/>
            <w:webHidden/>
          </w:rPr>
          <w:fldChar w:fldCharType="end"/>
        </w:r>
      </w:hyperlink>
    </w:p>
    <w:p w14:paraId="44A47AA3" w14:textId="48E045E1"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3" w:history="1">
        <w:r w:rsidRPr="00175AA9">
          <w:rPr>
            <w:rStyle w:val="Hipervnculo"/>
            <w:rFonts w:ascii="Times New Roman" w:hAnsi="Times New Roman" w:cs="Times New Roman"/>
            <w:noProof/>
            <w:lang w:val="en-US"/>
          </w:rPr>
          <w:t>3.5 Chatbot Methodology</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_Toc233478883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10</w:t>
        </w:r>
        <w:r w:rsidRPr="00175AA9">
          <w:rPr>
            <w:rFonts w:ascii="Times New Roman" w:hAnsi="Times New Roman" w:cs="Times New Roman"/>
            <w:noProof/>
            <w:webHidden/>
          </w:rPr>
          <w:fldChar w:fldCharType="end"/>
        </w:r>
      </w:hyperlink>
    </w:p>
    <w:p w14:paraId="75019BDC" w14:textId="2830EC3F"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4" w:history="1">
        <w:r w:rsidRPr="00175AA9">
          <w:rPr>
            <w:rStyle w:val="Hipervnculo"/>
            <w:rFonts w:ascii="Times New Roman" w:hAnsi="Times New Roman" w:cs="Times New Roman"/>
            <w:noProof/>
            <w:lang w:val="en-US"/>
          </w:rPr>
          <w:t>3.6 Orchestration Strategy</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_Toc233478884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10</w:t>
        </w:r>
        <w:r w:rsidRPr="00175AA9">
          <w:rPr>
            <w:rFonts w:ascii="Times New Roman" w:hAnsi="Times New Roman" w:cs="Times New Roman"/>
            <w:noProof/>
            <w:webHidden/>
          </w:rPr>
          <w:fldChar w:fldCharType="end"/>
        </w:r>
      </w:hyperlink>
    </w:p>
    <w:p w14:paraId="59C54AF2" w14:textId="0102A955" w:rsidR="00175AA9" w:rsidRPr="00175AA9" w:rsidRDefault="00175AA9" w:rsidP="00175AA9">
      <w:pPr>
        <w:pStyle w:val="TDC1"/>
        <w:rPr>
          <w:rFonts w:eastAsiaTheme="minorEastAsia"/>
          <w:noProof/>
          <w:kern w:val="2"/>
          <w14:ligatures w14:val="standardContextual"/>
        </w:rPr>
      </w:pPr>
      <w:hyperlink w:anchor="_Toc233478885" w:history="1">
        <w:r w:rsidRPr="00175AA9">
          <w:rPr>
            <w:rStyle w:val="Hipervnculo"/>
            <w:noProof/>
          </w:rPr>
          <w:t>4. Potential Solutions</w:t>
        </w:r>
        <w:r w:rsidRPr="00175AA9">
          <w:rPr>
            <w:noProof/>
            <w:webHidden/>
          </w:rPr>
          <w:tab/>
        </w:r>
        <w:r w:rsidRPr="00175AA9">
          <w:rPr>
            <w:noProof/>
            <w:webHidden/>
          </w:rPr>
          <w:fldChar w:fldCharType="begin"/>
        </w:r>
        <w:r w:rsidRPr="00175AA9">
          <w:rPr>
            <w:noProof/>
            <w:webHidden/>
          </w:rPr>
          <w:instrText xml:space="preserve"> PAGEREF _Toc233478885 \h </w:instrText>
        </w:r>
        <w:r w:rsidRPr="00175AA9">
          <w:rPr>
            <w:noProof/>
            <w:webHidden/>
          </w:rPr>
        </w:r>
        <w:r w:rsidRPr="00175AA9">
          <w:rPr>
            <w:noProof/>
            <w:webHidden/>
          </w:rPr>
          <w:fldChar w:fldCharType="separate"/>
        </w:r>
        <w:r w:rsidRPr="00175AA9">
          <w:rPr>
            <w:noProof/>
            <w:webHidden/>
          </w:rPr>
          <w:t>10</w:t>
        </w:r>
        <w:r w:rsidRPr="00175AA9">
          <w:rPr>
            <w:noProof/>
            <w:webHidden/>
          </w:rPr>
          <w:fldChar w:fldCharType="end"/>
        </w:r>
      </w:hyperlink>
    </w:p>
    <w:p w14:paraId="00D901DB" w14:textId="14F03D6C"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6" w:history="1">
        <w:r w:rsidRPr="00175AA9">
          <w:rPr>
            <w:rStyle w:val="Hipervnculo"/>
            <w:rFonts w:ascii="Times New Roman" w:hAnsi="Times New Roman" w:cs="Times New Roman"/>
            <w:noProof/>
            <w:lang w:val="en-US"/>
          </w:rPr>
          <w:t>4.1 Storage and Compute Architecture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_Toc233478886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10</w:t>
        </w:r>
        <w:r w:rsidRPr="00175AA9">
          <w:rPr>
            <w:rFonts w:ascii="Times New Roman" w:hAnsi="Times New Roman" w:cs="Times New Roman"/>
            <w:noProof/>
            <w:webHidden/>
          </w:rPr>
          <w:fldChar w:fldCharType="end"/>
        </w:r>
      </w:hyperlink>
    </w:p>
    <w:p w14:paraId="2028DD2B" w14:textId="0F6230B7"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7" w:history="1">
        <w:r w:rsidRPr="00175AA9">
          <w:rPr>
            <w:rStyle w:val="Hipervnculo"/>
            <w:rFonts w:ascii="Times New Roman" w:hAnsi="Times New Roman" w:cs="Times New Roman"/>
            <w:noProof/>
            <w:lang w:val="en-US"/>
          </w:rPr>
          <w:t>4.2 Analytical Modelling Approach</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_Toc233478887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12</w:t>
        </w:r>
        <w:r w:rsidRPr="00175AA9">
          <w:rPr>
            <w:rFonts w:ascii="Times New Roman" w:hAnsi="Times New Roman" w:cs="Times New Roman"/>
            <w:noProof/>
            <w:webHidden/>
          </w:rPr>
          <w:fldChar w:fldCharType="end"/>
        </w:r>
      </w:hyperlink>
    </w:p>
    <w:p w14:paraId="5AB96D59" w14:textId="4E8D5FAF"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88" w:history="1">
        <w:r w:rsidRPr="00175AA9">
          <w:rPr>
            <w:rStyle w:val="Hipervnculo"/>
            <w:rFonts w:ascii="Times New Roman" w:hAnsi="Times New Roman" w:cs="Times New Roman"/>
            <w:noProof/>
            <w:lang w:val="en-US"/>
          </w:rPr>
          <w:t>4.3 User Interface and Query Paradigm</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_Toc233478888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13</w:t>
        </w:r>
        <w:r w:rsidRPr="00175AA9">
          <w:rPr>
            <w:rFonts w:ascii="Times New Roman" w:hAnsi="Times New Roman" w:cs="Times New Roman"/>
            <w:noProof/>
            <w:webHidden/>
          </w:rPr>
          <w:fldChar w:fldCharType="end"/>
        </w:r>
      </w:hyperlink>
    </w:p>
    <w:p w14:paraId="16A4D38D" w14:textId="3417BD1A" w:rsidR="00175AA9" w:rsidRPr="00175AA9" w:rsidRDefault="00175AA9" w:rsidP="00175AA9">
      <w:pPr>
        <w:pStyle w:val="TDC1"/>
        <w:rPr>
          <w:rFonts w:eastAsiaTheme="minorEastAsia"/>
          <w:noProof/>
          <w:kern w:val="2"/>
          <w14:ligatures w14:val="standardContextual"/>
        </w:rPr>
      </w:pPr>
      <w:hyperlink w:anchor="_Toc233478889" w:history="1">
        <w:r w:rsidRPr="00175AA9">
          <w:rPr>
            <w:rStyle w:val="Hipervnculo"/>
            <w:noProof/>
          </w:rPr>
          <w:t>5. Development</w:t>
        </w:r>
        <w:r w:rsidRPr="00175AA9">
          <w:rPr>
            <w:noProof/>
            <w:webHidden/>
          </w:rPr>
          <w:tab/>
        </w:r>
        <w:r w:rsidRPr="00175AA9">
          <w:rPr>
            <w:noProof/>
            <w:webHidden/>
          </w:rPr>
          <w:fldChar w:fldCharType="begin"/>
        </w:r>
        <w:r w:rsidRPr="00175AA9">
          <w:rPr>
            <w:noProof/>
            <w:webHidden/>
          </w:rPr>
          <w:instrText xml:space="preserve"> PAGEREF _Toc233478889 \h </w:instrText>
        </w:r>
        <w:r w:rsidRPr="00175AA9">
          <w:rPr>
            <w:noProof/>
            <w:webHidden/>
          </w:rPr>
        </w:r>
        <w:r w:rsidRPr="00175AA9">
          <w:rPr>
            <w:noProof/>
            <w:webHidden/>
          </w:rPr>
          <w:fldChar w:fldCharType="separate"/>
        </w:r>
        <w:r w:rsidRPr="00175AA9">
          <w:rPr>
            <w:noProof/>
            <w:webHidden/>
          </w:rPr>
          <w:t>14</w:t>
        </w:r>
        <w:r w:rsidRPr="00175AA9">
          <w:rPr>
            <w:noProof/>
            <w:webHidden/>
          </w:rPr>
          <w:fldChar w:fldCharType="end"/>
        </w:r>
      </w:hyperlink>
    </w:p>
    <w:p w14:paraId="4C548CB5" w14:textId="59B40CB8"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0" w:history="1">
        <w:r w:rsidRPr="00175AA9">
          <w:rPr>
            <w:rStyle w:val="Hipervnculo"/>
            <w:rFonts w:ascii="Times New Roman" w:hAnsi="Times New Roman" w:cs="Times New Roman"/>
            <w:noProof/>
            <w:lang w:val="en-US"/>
          </w:rPr>
          <w:t>5.1 Repository and P</w:t>
        </w:r>
        <w:r w:rsidRPr="00175AA9">
          <w:rPr>
            <w:rStyle w:val="Hipervnculo"/>
            <w:rFonts w:ascii="Times New Roman" w:hAnsi="Times New Roman" w:cs="Times New Roman"/>
            <w:noProof/>
            <w:lang w:val="en-US"/>
          </w:rPr>
          <w:t>r</w:t>
        </w:r>
        <w:r w:rsidRPr="00175AA9">
          <w:rPr>
            <w:rStyle w:val="Hipervnculo"/>
            <w:rFonts w:ascii="Times New Roman" w:hAnsi="Times New Roman" w:cs="Times New Roman"/>
            <w:noProof/>
            <w:lang w:val="en-US"/>
          </w:rPr>
          <w:t>oject Structure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_Toc233478890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14</w:t>
        </w:r>
        <w:r w:rsidRPr="00175AA9">
          <w:rPr>
            <w:rFonts w:ascii="Times New Roman" w:hAnsi="Times New Roman" w:cs="Times New Roman"/>
            <w:noProof/>
            <w:webHidden/>
          </w:rPr>
          <w:fldChar w:fldCharType="end"/>
        </w:r>
      </w:hyperlink>
    </w:p>
    <w:p w14:paraId="62A6D657" w14:textId="4BF1A6E3"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1" w:history="1">
        <w:r w:rsidRPr="00175AA9">
          <w:rPr>
            <w:rStyle w:val="Hipervnculo"/>
            <w:rFonts w:ascii="Times New Roman" w:hAnsi="Times New Roman" w:cs="Times New Roman"/>
            <w:noProof/>
            <w:lang w:val="en-US"/>
          </w:rPr>
          <w:t>5.2 Data Ingestion Pipeline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_Toc233478891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15</w:t>
        </w:r>
        <w:r w:rsidRPr="00175AA9">
          <w:rPr>
            <w:rFonts w:ascii="Times New Roman" w:hAnsi="Times New Roman" w:cs="Times New Roman"/>
            <w:noProof/>
            <w:webHidden/>
          </w:rPr>
          <w:fldChar w:fldCharType="end"/>
        </w:r>
      </w:hyperlink>
    </w:p>
    <w:p w14:paraId="3579B899" w14:textId="53313470"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2" w:history="1">
        <w:r w:rsidRPr="00175AA9">
          <w:rPr>
            <w:rStyle w:val="Hipervnculo"/>
            <w:rFonts w:ascii="Times New Roman" w:hAnsi="Times New Roman" w:cs="Times New Roman"/>
            <w:noProof/>
            <w:lang w:val="en-US"/>
          </w:rPr>
          <w:t>5.3 dbt Transformation Models</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_Toc233478892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17</w:t>
        </w:r>
        <w:r w:rsidRPr="00175AA9">
          <w:rPr>
            <w:rFonts w:ascii="Times New Roman" w:hAnsi="Times New Roman" w:cs="Times New Roman"/>
            <w:noProof/>
            <w:webHidden/>
          </w:rPr>
          <w:fldChar w:fldCharType="end"/>
        </w:r>
      </w:hyperlink>
    </w:p>
    <w:p w14:paraId="19AB9C20" w14:textId="4C303821"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3" w:history="1">
        <w:r w:rsidRPr="00175AA9">
          <w:rPr>
            <w:rStyle w:val="Hipervnculo"/>
            <w:rFonts w:ascii="Times New Roman" w:hAnsi="Times New Roman" w:cs="Times New Roman"/>
            <w:noProof/>
            <w:lang w:val="en-US"/>
          </w:rPr>
          <w:t>5.4 Machine Learning Pipeline</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_Toc233478893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18</w:t>
        </w:r>
        <w:r w:rsidRPr="00175AA9">
          <w:rPr>
            <w:rFonts w:ascii="Times New Roman" w:hAnsi="Times New Roman" w:cs="Times New Roman"/>
            <w:noProof/>
            <w:webHidden/>
          </w:rPr>
          <w:fldChar w:fldCharType="end"/>
        </w:r>
      </w:hyperlink>
    </w:p>
    <w:p w14:paraId="67914998" w14:textId="470D984B"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4" w:history="1">
        <w:r w:rsidRPr="00175AA9">
          <w:rPr>
            <w:rStyle w:val="Hipervnculo"/>
            <w:rFonts w:ascii="Times New Roman" w:hAnsi="Times New Roman" w:cs="Times New Roman"/>
            <w:noProof/>
            <w:lang w:val="en-US"/>
          </w:rPr>
          <w:t>5.5 Dashboard Implementation</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_Toc233478894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20</w:t>
        </w:r>
        <w:r w:rsidRPr="00175AA9">
          <w:rPr>
            <w:rFonts w:ascii="Times New Roman" w:hAnsi="Times New Roman" w:cs="Times New Roman"/>
            <w:noProof/>
            <w:webHidden/>
          </w:rPr>
          <w:fldChar w:fldCharType="end"/>
        </w:r>
      </w:hyperlink>
    </w:p>
    <w:p w14:paraId="4BC1417B" w14:textId="3FF3DE1D"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5" w:history="1">
        <w:r w:rsidRPr="00175AA9">
          <w:rPr>
            <w:rStyle w:val="Hipervnculo"/>
            <w:rFonts w:ascii="Times New Roman" w:hAnsi="Times New Roman" w:cs="Times New Roman"/>
            <w:noProof/>
            <w:lang w:val="en-US"/>
          </w:rPr>
          <w:t>5.6 Procurement Copilot (LLM Chatbot)</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_Toc233478895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21</w:t>
        </w:r>
        <w:r w:rsidRPr="00175AA9">
          <w:rPr>
            <w:rFonts w:ascii="Times New Roman" w:hAnsi="Times New Roman" w:cs="Times New Roman"/>
            <w:noProof/>
            <w:webHidden/>
          </w:rPr>
          <w:fldChar w:fldCharType="end"/>
        </w:r>
      </w:hyperlink>
    </w:p>
    <w:p w14:paraId="4FF9EFCA" w14:textId="621721AF"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6" w:history="1">
        <w:r w:rsidRPr="00175AA9">
          <w:rPr>
            <w:rStyle w:val="Hipervnculo"/>
            <w:rFonts w:ascii="Times New Roman" w:hAnsi="Times New Roman" w:cs="Times New Roman"/>
            <w:noProof/>
            <w:lang w:val="en-US"/>
          </w:rPr>
          <w:t>5.7 Orchestration</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_Toc233478896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22</w:t>
        </w:r>
        <w:r w:rsidRPr="00175AA9">
          <w:rPr>
            <w:rFonts w:ascii="Times New Roman" w:hAnsi="Times New Roman" w:cs="Times New Roman"/>
            <w:noProof/>
            <w:webHidden/>
          </w:rPr>
          <w:fldChar w:fldCharType="end"/>
        </w:r>
      </w:hyperlink>
    </w:p>
    <w:p w14:paraId="4270E5A2" w14:textId="7B72C681" w:rsidR="00175AA9" w:rsidRPr="00175AA9" w:rsidRDefault="00175AA9" w:rsidP="00175AA9">
      <w:pPr>
        <w:pStyle w:val="TDC1"/>
        <w:rPr>
          <w:rFonts w:eastAsiaTheme="minorEastAsia"/>
          <w:noProof/>
          <w:kern w:val="2"/>
          <w14:ligatures w14:val="standardContextual"/>
        </w:rPr>
      </w:pPr>
      <w:hyperlink w:anchor="_Toc233478897" w:history="1">
        <w:r w:rsidRPr="00175AA9">
          <w:rPr>
            <w:rStyle w:val="Hipervnculo"/>
            <w:noProof/>
          </w:rPr>
          <w:t>6. Conclusions</w:t>
        </w:r>
        <w:r w:rsidRPr="00175AA9">
          <w:rPr>
            <w:noProof/>
            <w:webHidden/>
          </w:rPr>
          <w:tab/>
        </w:r>
        <w:r w:rsidRPr="00175AA9">
          <w:rPr>
            <w:noProof/>
            <w:webHidden/>
          </w:rPr>
          <w:fldChar w:fldCharType="begin"/>
        </w:r>
        <w:r w:rsidRPr="00175AA9">
          <w:rPr>
            <w:noProof/>
            <w:webHidden/>
          </w:rPr>
          <w:instrText xml:space="preserve"> PAGEREF _Toc233478897 \h </w:instrText>
        </w:r>
        <w:r w:rsidRPr="00175AA9">
          <w:rPr>
            <w:noProof/>
            <w:webHidden/>
          </w:rPr>
        </w:r>
        <w:r w:rsidRPr="00175AA9">
          <w:rPr>
            <w:noProof/>
            <w:webHidden/>
          </w:rPr>
          <w:fldChar w:fldCharType="separate"/>
        </w:r>
        <w:r w:rsidRPr="00175AA9">
          <w:rPr>
            <w:noProof/>
            <w:webHidden/>
          </w:rPr>
          <w:t>22</w:t>
        </w:r>
        <w:r w:rsidRPr="00175AA9">
          <w:rPr>
            <w:noProof/>
            <w:webHidden/>
          </w:rPr>
          <w:fldChar w:fldCharType="end"/>
        </w:r>
      </w:hyperlink>
    </w:p>
    <w:p w14:paraId="00265C1C" w14:textId="2544BA19"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8" w:history="1">
        <w:r w:rsidRPr="00175AA9">
          <w:rPr>
            <w:rStyle w:val="Hipervnculo"/>
            <w:rFonts w:ascii="Times New Roman" w:hAnsi="Times New Roman" w:cs="Times New Roman"/>
            <w:noProof/>
            <w:lang w:val="en-US"/>
          </w:rPr>
          <w:t>6.1 Results</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_Toc233478898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22</w:t>
        </w:r>
        <w:r w:rsidRPr="00175AA9">
          <w:rPr>
            <w:rFonts w:ascii="Times New Roman" w:hAnsi="Times New Roman" w:cs="Times New Roman"/>
            <w:noProof/>
            <w:webHidden/>
          </w:rPr>
          <w:fldChar w:fldCharType="end"/>
        </w:r>
      </w:hyperlink>
    </w:p>
    <w:p w14:paraId="5AA852FF" w14:textId="2A019496"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899" w:history="1">
        <w:r w:rsidRPr="00175AA9">
          <w:rPr>
            <w:rStyle w:val="Hipervnculo"/>
            <w:rFonts w:ascii="Times New Roman" w:hAnsi="Times New Roman" w:cs="Times New Roman"/>
            <w:noProof/>
            <w:lang w:val="en-US"/>
          </w:rPr>
          <w:t>6.2 Technical Lessons Learned</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_Toc233478899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23</w:t>
        </w:r>
        <w:r w:rsidRPr="00175AA9">
          <w:rPr>
            <w:rFonts w:ascii="Times New Roman" w:hAnsi="Times New Roman" w:cs="Times New Roman"/>
            <w:noProof/>
            <w:webHidden/>
          </w:rPr>
          <w:fldChar w:fldCharType="end"/>
        </w:r>
      </w:hyperlink>
    </w:p>
    <w:p w14:paraId="0684DCA7" w14:textId="42593B0F" w:rsidR="00175AA9" w:rsidRPr="00175AA9" w:rsidRDefault="00175AA9">
      <w:pPr>
        <w:pStyle w:val="TDC2"/>
        <w:tabs>
          <w:tab w:val="right" w:leader="dot" w:pos="8656"/>
        </w:tabs>
        <w:rPr>
          <w:rFonts w:ascii="Times New Roman" w:eastAsiaTheme="minorEastAsia" w:hAnsi="Times New Roman" w:cs="Times New Roman"/>
          <w:noProof/>
          <w:kern w:val="2"/>
          <w14:ligatures w14:val="standardContextual"/>
        </w:rPr>
      </w:pPr>
      <w:hyperlink w:anchor="_Toc233478900" w:history="1">
        <w:r w:rsidRPr="00175AA9">
          <w:rPr>
            <w:rStyle w:val="Hipervnculo"/>
            <w:rFonts w:ascii="Times New Roman" w:hAnsi="Times New Roman" w:cs="Times New Roman"/>
            <w:noProof/>
            <w:lang w:val="en-US"/>
          </w:rPr>
          <w:t>6.3 Limitations and Future Work</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_Toc233478900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23</w:t>
        </w:r>
        <w:r w:rsidRPr="00175AA9">
          <w:rPr>
            <w:rFonts w:ascii="Times New Roman" w:hAnsi="Times New Roman" w:cs="Times New Roman"/>
            <w:noProof/>
            <w:webHidden/>
          </w:rPr>
          <w:fldChar w:fldCharType="end"/>
        </w:r>
      </w:hyperlink>
    </w:p>
    <w:p w14:paraId="3211B6A1" w14:textId="289DEAF0" w:rsidR="00175AA9" w:rsidRPr="00175AA9" w:rsidRDefault="00175AA9">
      <w:pPr>
        <w:pStyle w:val="TDC2"/>
        <w:tabs>
          <w:tab w:val="right" w:leader="dot" w:pos="8656"/>
        </w:tabs>
        <w:rPr>
          <w:rStyle w:val="Hipervnculo"/>
          <w:rFonts w:ascii="Times New Roman" w:hAnsi="Times New Roman" w:cs="Times New Roman"/>
          <w:noProof/>
        </w:rPr>
      </w:pPr>
      <w:hyperlink w:anchor="_Toc233478901" w:history="1">
        <w:r w:rsidRPr="00175AA9">
          <w:rPr>
            <w:rStyle w:val="Hipervnculo"/>
            <w:rFonts w:ascii="Times New Roman" w:hAnsi="Times New Roman" w:cs="Times New Roman"/>
            <w:noProof/>
            <w:lang w:val="en-US"/>
          </w:rPr>
          <w:t>6.4 Final Assessment</w:t>
        </w:r>
        <w:r w:rsidRPr="00175AA9">
          <w:rPr>
            <w:rFonts w:ascii="Times New Roman" w:hAnsi="Times New Roman" w:cs="Times New Roman"/>
            <w:noProof/>
            <w:webHidden/>
          </w:rPr>
          <w:tab/>
        </w:r>
        <w:r w:rsidRPr="00175AA9">
          <w:rPr>
            <w:rFonts w:ascii="Times New Roman" w:hAnsi="Times New Roman" w:cs="Times New Roman"/>
            <w:noProof/>
            <w:webHidden/>
          </w:rPr>
          <w:fldChar w:fldCharType="begin"/>
        </w:r>
        <w:r w:rsidRPr="00175AA9">
          <w:rPr>
            <w:rFonts w:ascii="Times New Roman" w:hAnsi="Times New Roman" w:cs="Times New Roman"/>
            <w:noProof/>
            <w:webHidden/>
          </w:rPr>
          <w:instrText xml:space="preserve"> PAGEREF _Toc233478901 \h </w:instrText>
        </w:r>
        <w:r w:rsidRPr="00175AA9">
          <w:rPr>
            <w:rFonts w:ascii="Times New Roman" w:hAnsi="Times New Roman" w:cs="Times New Roman"/>
            <w:noProof/>
            <w:webHidden/>
          </w:rPr>
        </w:r>
        <w:r w:rsidRPr="00175AA9">
          <w:rPr>
            <w:rFonts w:ascii="Times New Roman" w:hAnsi="Times New Roman" w:cs="Times New Roman"/>
            <w:noProof/>
            <w:webHidden/>
          </w:rPr>
          <w:fldChar w:fldCharType="separate"/>
        </w:r>
        <w:r w:rsidRPr="00175AA9">
          <w:rPr>
            <w:rFonts w:ascii="Times New Roman" w:hAnsi="Times New Roman" w:cs="Times New Roman"/>
            <w:noProof/>
            <w:webHidden/>
          </w:rPr>
          <w:t>23</w:t>
        </w:r>
        <w:r w:rsidRPr="00175AA9">
          <w:rPr>
            <w:rFonts w:ascii="Times New Roman" w:hAnsi="Times New Roman" w:cs="Times New Roman"/>
            <w:noProof/>
            <w:webHidden/>
          </w:rPr>
          <w:fldChar w:fldCharType="end"/>
        </w:r>
      </w:hyperlink>
    </w:p>
    <w:p w14:paraId="2E9A3348" w14:textId="77777777" w:rsidR="00175AA9" w:rsidRPr="00175AA9" w:rsidRDefault="00175AA9" w:rsidP="00175AA9">
      <w:pPr>
        <w:rPr>
          <w:rFonts w:ascii="Times New Roman" w:hAnsi="Times New Roman" w:cs="Times New Roman"/>
        </w:rPr>
      </w:pPr>
    </w:p>
    <w:p w14:paraId="13E6D4CD" w14:textId="1E8ED3C8" w:rsidR="00175AA9" w:rsidRPr="00175AA9" w:rsidRDefault="00175AA9" w:rsidP="00175AA9">
      <w:pPr>
        <w:pStyle w:val="Ttulo1"/>
        <w:rPr>
          <w:rFonts w:ascii="Times New Roman" w:hAnsi="Times New Roman" w:cs="Times New Roman"/>
          <w:sz w:val="24"/>
          <w:szCs w:val="24"/>
        </w:rPr>
      </w:pPr>
      <w:r>
        <w:rPr>
          <w:rFonts w:ascii="Times New Roman" w:hAnsi="Times New Roman" w:cs="Times New Roman"/>
          <w:sz w:val="24"/>
          <w:szCs w:val="24"/>
          <w:lang w:val="en-US"/>
        </w:rPr>
        <w:lastRenderedPageBreak/>
        <w:fldChar w:fldCharType="end"/>
      </w:r>
      <w:bookmarkStart w:id="0" w:name="_Toc233478868"/>
      <w:r w:rsidRPr="00175AA9">
        <w:rPr>
          <w:rFonts w:ascii="Times New Roman" w:hAnsi="Times New Roman" w:cs="Times New Roman"/>
          <w:sz w:val="24"/>
          <w:szCs w:val="24"/>
          <w:lang w:val="en-US"/>
        </w:rPr>
        <w:t>Executive Summary</w:t>
      </w:r>
      <w:bookmarkEnd w:id="0"/>
    </w:p>
    <w:p w14:paraId="6080AD71" w14:textId="77777777" w:rsidR="00175AA9" w:rsidRPr="00175AA9" w:rsidRDefault="00175AA9" w:rsidP="00175AA9">
      <w:pPr>
        <w:spacing w:after="160"/>
        <w:jc w:val="both"/>
        <w:rPr>
          <w:rFonts w:ascii="Times New Roman" w:hAnsi="Times New Roman" w:cs="Times New Roman"/>
          <w:lang w:val="en-US"/>
        </w:rPr>
      </w:pPr>
      <w:r w:rsidRPr="00175AA9">
        <w:rPr>
          <w:rFonts w:ascii="Times New Roman" w:hAnsi="Times New Roman" w:cs="Times New Roman"/>
          <w:lang w:val="en-US"/>
        </w:rPr>
        <w:t xml:space="preserve">The Tenders Electronic Daily (TED), the European Union's official public procurement journal, publishes hundreds of structured </w:t>
      </w:r>
      <w:proofErr w:type="spellStart"/>
      <w:r w:rsidRPr="00175AA9">
        <w:rPr>
          <w:rFonts w:ascii="Times New Roman" w:hAnsi="Times New Roman" w:cs="Times New Roman"/>
          <w:lang w:val="en-US"/>
        </w:rPr>
        <w:t>eForms</w:t>
      </w:r>
      <w:proofErr w:type="spellEnd"/>
      <w:r w:rsidRPr="00175AA9">
        <w:rPr>
          <w:rFonts w:ascii="Times New Roman" w:hAnsi="Times New Roman" w:cs="Times New Roman"/>
          <w:lang w:val="en-US"/>
        </w:rPr>
        <w:t xml:space="preserve"> XML notices every business day across all member states. For a technology company of Microsoft's portfolio breadth, spanning cloud infrastructure (Azure), productivity software (Microsoft 365), cybersecurity, and enterprise business applications (Dynamics 365).  This market represents a strategically significant and largely untapped source of commercial opportunity. The fundamental problem is one of scale and speed: without automated tooling, relevant IT tenders are identified too late for a competitive response, buyer-intent signals embedded in Prior Information Notices go undetected, and no systematic mechanism exists for ranking opportunities by their attractiveness to Microsoft.</w:t>
      </w:r>
    </w:p>
    <w:p w14:paraId="438AAFAD" w14:textId="77777777" w:rsidR="00175AA9" w:rsidRPr="00175AA9" w:rsidRDefault="00175AA9" w:rsidP="00175AA9">
      <w:pPr>
        <w:spacing w:after="160"/>
        <w:jc w:val="both"/>
        <w:rPr>
          <w:rFonts w:ascii="Times New Roman" w:hAnsi="Times New Roman" w:cs="Times New Roman"/>
          <w:lang w:val="en-US"/>
        </w:rPr>
      </w:pPr>
      <w:r w:rsidRPr="00175AA9">
        <w:rPr>
          <w:rFonts w:ascii="Times New Roman" w:hAnsi="Times New Roman" w:cs="Times New Roman"/>
          <w:lang w:val="en-US"/>
        </w:rPr>
        <w:t xml:space="preserve">This project designs and implements an end-to-end procurement intelligence platform that resolves these challenges. The data engineering foundation is a Medallion Architecture hosted on Databricks, with Delta Lake providing ACID-compliant columnar storage and Unity Catalog enforcing governance. A Python ingestion pipeline downloads daily TED packages, extracts individual XML notices, and uploads them concurrently to a Unity Catalog Volume, automatically resuming from the latest stored edition. An incremental parsing stage reads new files using the </w:t>
      </w:r>
      <w:proofErr w:type="spellStart"/>
      <w:r w:rsidRPr="00175AA9">
        <w:rPr>
          <w:rFonts w:ascii="Times New Roman" w:hAnsi="Times New Roman" w:cs="Times New Roman"/>
          <w:lang w:val="en-US"/>
        </w:rPr>
        <w:t>lxml</w:t>
      </w:r>
      <w:proofErr w:type="spellEnd"/>
      <w:r w:rsidRPr="00175AA9">
        <w:rPr>
          <w:rFonts w:ascii="Times New Roman" w:hAnsi="Times New Roman" w:cs="Times New Roman"/>
          <w:lang w:val="en-US"/>
        </w:rPr>
        <w:t xml:space="preserve"> library, resolves the nested </w:t>
      </w:r>
      <w:proofErr w:type="spellStart"/>
      <w:r w:rsidRPr="00175AA9">
        <w:rPr>
          <w:rFonts w:ascii="Times New Roman" w:hAnsi="Times New Roman" w:cs="Times New Roman"/>
          <w:lang w:val="en-US"/>
        </w:rPr>
        <w:t>eForms</w:t>
      </w:r>
      <w:proofErr w:type="spellEnd"/>
      <w:r w:rsidRPr="00175AA9">
        <w:rPr>
          <w:rFonts w:ascii="Times New Roman" w:hAnsi="Times New Roman" w:cs="Times New Roman"/>
          <w:lang w:val="en-US"/>
        </w:rPr>
        <w:t xml:space="preserve"> namespace structure into four relational entity types — notices, lots, award criteria, and organizations  and writes the results as Delta tables in memory-bounded batches. Six </w:t>
      </w:r>
      <w:proofErr w:type="spellStart"/>
      <w:r w:rsidRPr="00175AA9">
        <w:rPr>
          <w:rFonts w:ascii="Times New Roman" w:hAnsi="Times New Roman" w:cs="Times New Roman"/>
          <w:lang w:val="en-US"/>
        </w:rPr>
        <w:t>dbt-databricks</w:t>
      </w:r>
      <w:proofErr w:type="spellEnd"/>
      <w:r w:rsidRPr="00175AA9">
        <w:rPr>
          <w:rFonts w:ascii="Times New Roman" w:hAnsi="Times New Roman" w:cs="Times New Roman"/>
          <w:lang w:val="en-US"/>
        </w:rPr>
        <w:t xml:space="preserve"> SQL models then transform this parsed data across Bronze, Silver, and Gold layers, applying deduplication, buyer and winner enrichment, CPV classification, and pre-aggregated KPI </w:t>
      </w:r>
      <w:proofErr w:type="spellStart"/>
      <w:r w:rsidRPr="00175AA9">
        <w:rPr>
          <w:rFonts w:ascii="Times New Roman" w:hAnsi="Times New Roman" w:cs="Times New Roman"/>
          <w:lang w:val="en-US"/>
        </w:rPr>
        <w:t>materialisation</w:t>
      </w:r>
      <w:proofErr w:type="spellEnd"/>
      <w:r w:rsidRPr="00175AA9">
        <w:rPr>
          <w:rFonts w:ascii="Times New Roman" w:hAnsi="Times New Roman" w:cs="Times New Roman"/>
          <w:lang w:val="en-US"/>
        </w:rPr>
        <w:t>. The full pipeline runs as a four-task Databricks Job at 08:00 UTC daily on serverless compute.</w:t>
      </w:r>
    </w:p>
    <w:p w14:paraId="3A8261B4" w14:textId="77777777" w:rsidR="00175AA9" w:rsidRPr="00175AA9" w:rsidRDefault="00175AA9" w:rsidP="00175AA9">
      <w:pPr>
        <w:spacing w:after="160"/>
        <w:jc w:val="both"/>
        <w:rPr>
          <w:rFonts w:ascii="Times New Roman" w:hAnsi="Times New Roman" w:cs="Times New Roman"/>
          <w:lang w:val="en-US"/>
        </w:rPr>
      </w:pPr>
      <w:r w:rsidRPr="00175AA9">
        <w:rPr>
          <w:rFonts w:ascii="Times New Roman" w:hAnsi="Times New Roman" w:cs="Times New Roman"/>
          <w:lang w:val="en-US"/>
        </w:rPr>
        <w:t xml:space="preserve">The intelligence layer comprises three components. A Buyer Affinity Scorer computes, for each contracting authority, a composite alignment score weighting recency-decayed CPV-to-product-line relevance (70%) against the share of open procurement procedures (30%). A static CPV-to-Microsoft product line mapping assigns relevance scores across the Azure, M365, Security, Dynamics, and General IT product lines. An </w:t>
      </w:r>
      <w:proofErr w:type="spellStart"/>
      <w:r w:rsidRPr="00175AA9">
        <w:rPr>
          <w:rFonts w:ascii="Times New Roman" w:hAnsi="Times New Roman" w:cs="Times New Roman"/>
          <w:lang w:val="en-US"/>
        </w:rPr>
        <w:t>XGBoost</w:t>
      </w:r>
      <w:proofErr w:type="spellEnd"/>
      <w:r w:rsidRPr="00175AA9">
        <w:rPr>
          <w:rFonts w:ascii="Times New Roman" w:hAnsi="Times New Roman" w:cs="Times New Roman"/>
          <w:lang w:val="en-US"/>
        </w:rPr>
        <w:t xml:space="preserve"> gradient-boosted classifier, trained on historical Contract Award Notice data, predicts the competitive intensity of each lot (Low, Medium, or High) from eight engineered features. The resulting probability of low competition is blended with buyer affinity and CPV relevance into a composite win probability, multiplied by lot value to produce an Expected Value ranking that drives opportunity </w:t>
      </w:r>
      <w:proofErr w:type="spellStart"/>
      <w:r w:rsidRPr="00175AA9">
        <w:rPr>
          <w:rFonts w:ascii="Times New Roman" w:hAnsi="Times New Roman" w:cs="Times New Roman"/>
          <w:lang w:val="en-US"/>
        </w:rPr>
        <w:t>prioritisation</w:t>
      </w:r>
      <w:proofErr w:type="spellEnd"/>
      <w:r w:rsidRPr="00175AA9">
        <w:rPr>
          <w:rFonts w:ascii="Times New Roman" w:hAnsi="Times New Roman" w:cs="Times New Roman"/>
          <w:lang w:val="en-US"/>
        </w:rPr>
        <w:t>.</w:t>
      </w:r>
    </w:p>
    <w:p w14:paraId="0AEF641C" w14:textId="14CF8DA3" w:rsidR="00175AA9" w:rsidRPr="00175AA9" w:rsidRDefault="00175AA9" w:rsidP="00175AA9">
      <w:pPr>
        <w:spacing w:after="160"/>
        <w:jc w:val="both"/>
        <w:rPr>
          <w:rFonts w:ascii="Times New Roman" w:hAnsi="Times New Roman" w:cs="Times New Roman"/>
          <w:lang w:val="en-US"/>
        </w:rPr>
      </w:pPr>
      <w:r w:rsidRPr="00175AA9">
        <w:rPr>
          <w:rFonts w:ascii="Times New Roman" w:hAnsi="Times New Roman" w:cs="Times New Roman"/>
          <w:lang w:val="en-US"/>
        </w:rPr>
        <w:t xml:space="preserve">Results are surfaced through a seven-page </w:t>
      </w:r>
      <w:proofErr w:type="spellStart"/>
      <w:r w:rsidRPr="00175AA9">
        <w:rPr>
          <w:rFonts w:ascii="Times New Roman" w:hAnsi="Times New Roman" w:cs="Times New Roman"/>
          <w:lang w:val="en-US"/>
        </w:rPr>
        <w:t>Streamlit</w:t>
      </w:r>
      <w:proofErr w:type="spellEnd"/>
      <w:r w:rsidRPr="00175AA9">
        <w:rPr>
          <w:rFonts w:ascii="Times New Roman" w:hAnsi="Times New Roman" w:cs="Times New Roman"/>
          <w:lang w:val="en-US"/>
        </w:rPr>
        <w:t xml:space="preserve"> dashboard covering market KPIs, opportunity ranking, buyer profiling, supplier and award analysis, trend tracking, and a PIN Monitor for early pipeline signals and a Procurement Copilot chatbot powered by a Llama 3 tool-calling agent grounded exclusively in live Gold-layer data. The platform delivers automated daily monitoring of the full EU IT procurement feed (CPV divisions 30, 48, and 72), systematic Expected Value-based opportunity ranking, and data-driven buyer intelligence that enables targeted relationship investment ahead of formal tender publication. The architecture is explicitly designed to accommodate future enrichment with Microsoft-specific bid history, which would recalibrate the model from a general market proxy into a fully calibrated competitive intelligence instrument.</w:t>
      </w:r>
    </w:p>
    <w:p w14:paraId="3FC60939" w14:textId="77777777" w:rsidR="00175AA9" w:rsidRPr="00175AA9" w:rsidRDefault="00175AA9" w:rsidP="00175AA9">
      <w:pPr>
        <w:spacing w:after="160" w:line="340" w:lineRule="auto"/>
        <w:jc w:val="both"/>
        <w:rPr>
          <w:rFonts w:ascii="Times New Roman" w:hAnsi="Times New Roman" w:cs="Times New Roman"/>
          <w:lang w:val="en-US"/>
        </w:rPr>
      </w:pPr>
    </w:p>
    <w:p w14:paraId="2F31A886" w14:textId="746074AB" w:rsidR="007016D6" w:rsidRPr="00037B23" w:rsidRDefault="00175AA9" w:rsidP="00037B23">
      <w:pPr>
        <w:pStyle w:val="Ttulo1"/>
        <w:rPr>
          <w:rFonts w:ascii="Times New Roman" w:hAnsi="Times New Roman" w:cs="Times New Roman"/>
          <w:sz w:val="24"/>
          <w:szCs w:val="24"/>
          <w:lang w:val="en-US"/>
        </w:rPr>
      </w:pPr>
      <w:bookmarkStart w:id="1" w:name="_Toc233478869"/>
      <w:r>
        <w:rPr>
          <w:rFonts w:ascii="Times New Roman" w:hAnsi="Times New Roman" w:cs="Times New Roman"/>
          <w:sz w:val="24"/>
          <w:szCs w:val="24"/>
          <w:lang w:val="en-US"/>
        </w:rPr>
        <w:lastRenderedPageBreak/>
        <w:t>1</w:t>
      </w:r>
      <w:r w:rsidR="00000000" w:rsidRPr="00037B2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000000" w:rsidRPr="00037B23">
        <w:rPr>
          <w:rFonts w:ascii="Times New Roman" w:hAnsi="Times New Roman" w:cs="Times New Roman"/>
          <w:sz w:val="24"/>
          <w:szCs w:val="24"/>
          <w:lang w:val="en-US"/>
        </w:rPr>
        <w:t>Objective</w:t>
      </w:r>
      <w:bookmarkEnd w:id="1"/>
    </w:p>
    <w:p w14:paraId="1F1AD8A0" w14:textId="77777777" w:rsidR="007016D6" w:rsidRPr="00037B23" w:rsidRDefault="00000000" w:rsidP="00037B23">
      <w:pPr>
        <w:pStyle w:val="Ttulo2"/>
        <w:rPr>
          <w:rFonts w:ascii="Times New Roman" w:hAnsi="Times New Roman" w:cs="Times New Roman"/>
          <w:sz w:val="24"/>
          <w:szCs w:val="24"/>
          <w:lang w:val="en-US"/>
        </w:rPr>
      </w:pPr>
      <w:bookmarkStart w:id="2" w:name="_Toc233478870"/>
      <w:r w:rsidRPr="00037B23">
        <w:rPr>
          <w:rFonts w:ascii="Times New Roman" w:hAnsi="Times New Roman" w:cs="Times New Roman"/>
          <w:sz w:val="24"/>
          <w:szCs w:val="24"/>
          <w:lang w:val="en-US"/>
        </w:rPr>
        <w:t>1.1 Problem Statement</w:t>
      </w:r>
      <w:bookmarkEnd w:id="2"/>
    </w:p>
    <w:p w14:paraId="63F53196" w14:textId="2CE6AF34" w:rsidR="007016D6" w:rsidRPr="00037B23" w:rsidRDefault="00000000"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Public procurement in the European Union represents one of the largest </w:t>
      </w:r>
      <w:r w:rsidR="007F58DA" w:rsidRPr="00037B23">
        <w:rPr>
          <w:rFonts w:ascii="Times New Roman" w:hAnsi="Times New Roman" w:cs="Times New Roman"/>
          <w:lang w:val="en-US"/>
        </w:rPr>
        <w:t>public datasets available</w:t>
      </w:r>
      <w:r w:rsidRPr="00037B23">
        <w:rPr>
          <w:rFonts w:ascii="Times New Roman" w:hAnsi="Times New Roman" w:cs="Times New Roman"/>
          <w:lang w:val="en-US"/>
        </w:rPr>
        <w:t>. The Tenders Electronic Daily (TED), maintained by the Publications Office of the European Union, serves as the official journal for public procurement notices across all member states and publishing upwards of hundreds of notices every business day. These notices</w:t>
      </w:r>
      <w:r w:rsidR="007F58DA" w:rsidRPr="00037B23">
        <w:rPr>
          <w:rFonts w:ascii="Times New Roman" w:hAnsi="Times New Roman" w:cs="Times New Roman"/>
          <w:lang w:val="en-US"/>
        </w:rPr>
        <w:t xml:space="preserve"> </w:t>
      </w:r>
      <w:r w:rsidRPr="00037B23">
        <w:rPr>
          <w:rFonts w:ascii="Times New Roman" w:hAnsi="Times New Roman" w:cs="Times New Roman"/>
          <w:lang w:val="en-US"/>
        </w:rPr>
        <w:t xml:space="preserve">cover contract notices, contract award notices, prior information notices, and a range of related procurement documents spanning </w:t>
      </w:r>
      <w:r w:rsidR="007F58DA" w:rsidRPr="00037B23">
        <w:rPr>
          <w:rFonts w:ascii="Times New Roman" w:hAnsi="Times New Roman" w:cs="Times New Roman"/>
          <w:lang w:val="en-US"/>
        </w:rPr>
        <w:t>all sectors</w:t>
      </w:r>
      <w:r w:rsidRPr="00037B23">
        <w:rPr>
          <w:rFonts w:ascii="Times New Roman" w:hAnsi="Times New Roman" w:cs="Times New Roman"/>
          <w:lang w:val="en-US"/>
        </w:rPr>
        <w:t>.</w:t>
      </w:r>
    </w:p>
    <w:p w14:paraId="507C41ED" w14:textId="383324A3" w:rsidR="007016D6" w:rsidRPr="00037B23" w:rsidRDefault="00000000"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For a technology company of Microsoft's scale and portfolio breadth — spanning cloud infrastructure (Azure), productivity and collaboration software (Microsoft 365), enterprise resource planning and customer relationship management systems (Dynamics 365), and cybersecurity solutions — the European public sector represents a strategically significant and growing market. </w:t>
      </w:r>
      <w:r w:rsidR="007F58DA" w:rsidRPr="00037B23">
        <w:rPr>
          <w:rFonts w:ascii="Times New Roman" w:hAnsi="Times New Roman" w:cs="Times New Roman"/>
          <w:lang w:val="en-US"/>
        </w:rPr>
        <w:t xml:space="preserve">All type of public entities </w:t>
      </w:r>
      <w:r w:rsidRPr="00037B23">
        <w:rPr>
          <w:rFonts w:ascii="Times New Roman" w:hAnsi="Times New Roman" w:cs="Times New Roman"/>
          <w:lang w:val="en-US"/>
        </w:rPr>
        <w:t>across the EU issue thousands of information technology procurement tenders each year. Many of these tenders represent direct or adjacent opportunities for Microsoft's product lines.</w:t>
      </w:r>
    </w:p>
    <w:p w14:paraId="49F9F34B" w14:textId="77777777" w:rsidR="007016D6" w:rsidRPr="00037B23" w:rsidRDefault="00000000"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fundamental challenge, however, lies not in the absence of data but in the volume and complexity of that data. The TED platform publishes notices in machine-readable XML format following the EU </w:t>
      </w:r>
      <w:proofErr w:type="spellStart"/>
      <w:r w:rsidRPr="00037B23">
        <w:rPr>
          <w:rFonts w:ascii="Times New Roman" w:hAnsi="Times New Roman" w:cs="Times New Roman"/>
          <w:lang w:val="en-US"/>
        </w:rPr>
        <w:t>eForms</w:t>
      </w:r>
      <w:proofErr w:type="spellEnd"/>
      <w:r w:rsidRPr="00037B23">
        <w:rPr>
          <w:rFonts w:ascii="Times New Roman" w:hAnsi="Times New Roman" w:cs="Times New Roman"/>
          <w:lang w:val="en-US"/>
        </w:rPr>
        <w:t xml:space="preserve"> specification, but the raw feed is not designed for efficient business intelligence consumption. A Microsoft business development or public sector sales team wishing to identify relevant tendering opportunities faces a formidable task: manually monitoring hundreds of daily publications, filtering for IT-relevant categories using the Common Procurement Vocabulary (CPV) taxonomy, assessing tender attractiveness based on contract value, buyer profile, procurement procedure, and competitive landscape, and doing so in near real time before submission deadlines pass. Without an automated intelligence layer, this process is slow, error-prone, and inherently incomplete — meaning that genuinely attractive opportunities are routinely missed or identified too late for a competitive response.</w:t>
      </w:r>
    </w:p>
    <w:p w14:paraId="14F7680E" w14:textId="2BF070EF" w:rsidR="007016D6" w:rsidRPr="00037B23" w:rsidRDefault="00000000" w:rsidP="00037B23">
      <w:pPr>
        <w:pStyle w:val="Ttulo2"/>
        <w:rPr>
          <w:rFonts w:ascii="Times New Roman" w:hAnsi="Times New Roman" w:cs="Times New Roman"/>
          <w:sz w:val="24"/>
          <w:szCs w:val="24"/>
          <w:lang w:val="en-US"/>
        </w:rPr>
      </w:pPr>
      <w:bookmarkStart w:id="3" w:name="_Toc233478871"/>
      <w:r w:rsidRPr="00037B23">
        <w:rPr>
          <w:rFonts w:ascii="Times New Roman" w:hAnsi="Times New Roman" w:cs="Times New Roman"/>
          <w:sz w:val="24"/>
          <w:szCs w:val="24"/>
          <w:lang w:val="en-US"/>
        </w:rPr>
        <w:t xml:space="preserve">1.2 Project </w:t>
      </w:r>
      <w:r w:rsidR="008558E0">
        <w:rPr>
          <w:rFonts w:ascii="Times New Roman" w:hAnsi="Times New Roman" w:cs="Times New Roman"/>
          <w:sz w:val="24"/>
          <w:szCs w:val="24"/>
          <w:lang w:val="en-US"/>
        </w:rPr>
        <w:t>Objectives</w:t>
      </w:r>
      <w:bookmarkEnd w:id="3"/>
    </w:p>
    <w:p w14:paraId="725F9276" w14:textId="2A850916" w:rsidR="007016D6" w:rsidRPr="00037B23" w:rsidRDefault="000C0A66" w:rsidP="00037B23">
      <w:pPr>
        <w:spacing w:after="160"/>
        <w:jc w:val="both"/>
        <w:rPr>
          <w:rFonts w:ascii="Times New Roman" w:hAnsi="Times New Roman" w:cs="Times New Roman"/>
          <w:lang w:val="en-US"/>
        </w:rPr>
      </w:pPr>
      <w:r w:rsidRPr="00037B23">
        <w:rPr>
          <w:rFonts w:ascii="Times New Roman" w:hAnsi="Times New Roman" w:cs="Times New Roman"/>
          <w:b/>
          <w:bCs/>
          <w:lang w:val="en-US"/>
        </w:rPr>
        <w:t>General</w:t>
      </w:r>
      <w:r w:rsidR="008558E0">
        <w:rPr>
          <w:rFonts w:ascii="Times New Roman" w:hAnsi="Times New Roman" w:cs="Times New Roman"/>
          <w:b/>
          <w:bCs/>
          <w:lang w:val="en-US"/>
        </w:rPr>
        <w:t>:</w:t>
      </w:r>
      <w:r w:rsidRPr="00037B23">
        <w:rPr>
          <w:rFonts w:ascii="Times New Roman" w:hAnsi="Times New Roman" w:cs="Times New Roman"/>
          <w:b/>
          <w:bCs/>
          <w:lang w:val="en-US"/>
        </w:rPr>
        <w:t xml:space="preserve"> </w:t>
      </w:r>
      <w:r w:rsidR="00000000" w:rsidRPr="00037B23">
        <w:rPr>
          <w:rFonts w:ascii="Times New Roman" w:hAnsi="Times New Roman" w:cs="Times New Roman"/>
          <w:lang w:val="en-US"/>
        </w:rPr>
        <w:t xml:space="preserve">The aim of this project is to design, implement, and validate an end-to-end procurement intelligence platform that transforms the raw TED data into a structured, analytically, and operationally actionable source of insight </w:t>
      </w:r>
      <w:r w:rsidR="00CC7972" w:rsidRPr="00037B23">
        <w:rPr>
          <w:rFonts w:ascii="Times New Roman" w:hAnsi="Times New Roman" w:cs="Times New Roman"/>
          <w:lang w:val="en-US"/>
        </w:rPr>
        <w:t>tailored for Microsoft needs. The platform will be the tool that will enhance the opportunity identification process of the commercial team.</w:t>
      </w:r>
    </w:p>
    <w:p w14:paraId="7C2F0194" w14:textId="77777777" w:rsidR="000C0A66" w:rsidRPr="00037B23" w:rsidRDefault="000C0A66" w:rsidP="00037B23">
      <w:pPr>
        <w:spacing w:after="160"/>
        <w:jc w:val="both"/>
        <w:rPr>
          <w:rFonts w:ascii="Times New Roman" w:hAnsi="Times New Roman" w:cs="Times New Roman"/>
          <w:b/>
          <w:bCs/>
          <w:lang w:val="en-US"/>
        </w:rPr>
      </w:pPr>
      <w:r w:rsidRPr="00037B23">
        <w:rPr>
          <w:rFonts w:ascii="Times New Roman" w:hAnsi="Times New Roman" w:cs="Times New Roman"/>
          <w:b/>
          <w:bCs/>
          <w:lang w:val="en-US"/>
        </w:rPr>
        <w:t xml:space="preserve">Specific objectives: </w:t>
      </w:r>
    </w:p>
    <w:p w14:paraId="0A7AFA0B" w14:textId="7BF80FB6" w:rsidR="000C0A66" w:rsidRPr="00037B23" w:rsidRDefault="000C0A66" w:rsidP="00037B23">
      <w:pPr>
        <w:pStyle w:val="Prrafodelista"/>
        <w:numPr>
          <w:ilvl w:val="0"/>
          <w:numId w:val="2"/>
        </w:numPr>
        <w:spacing w:after="160"/>
        <w:jc w:val="both"/>
        <w:rPr>
          <w:rFonts w:ascii="Times New Roman" w:hAnsi="Times New Roman" w:cs="Times New Roman"/>
          <w:lang w:val="en-US"/>
        </w:rPr>
      </w:pPr>
      <w:r w:rsidRPr="00037B23">
        <w:rPr>
          <w:rFonts w:ascii="Times New Roman" w:hAnsi="Times New Roman" w:cs="Times New Roman"/>
          <w:lang w:val="en-US"/>
        </w:rPr>
        <w:t>Build an</w:t>
      </w:r>
      <w:r w:rsidR="00000000" w:rsidRPr="00037B23">
        <w:rPr>
          <w:rFonts w:ascii="Times New Roman" w:hAnsi="Times New Roman" w:cs="Times New Roman"/>
          <w:lang w:val="en-US"/>
        </w:rPr>
        <w:t xml:space="preserve"> automated data ingestion pipeline that continuously retrieves, validates, and stores daily TED publication packages without manual intervention, ensuring that no relevant notice is missed and that the system remains current. </w:t>
      </w:r>
    </w:p>
    <w:p w14:paraId="3090189B" w14:textId="77777777" w:rsidR="000C0A66" w:rsidRPr="00037B23" w:rsidRDefault="000C0A66" w:rsidP="00037B23">
      <w:pPr>
        <w:pStyle w:val="Prrafodelista"/>
        <w:numPr>
          <w:ilvl w:val="0"/>
          <w:numId w:val="2"/>
        </w:numPr>
        <w:spacing w:after="160"/>
        <w:jc w:val="both"/>
        <w:rPr>
          <w:rFonts w:ascii="Times New Roman" w:hAnsi="Times New Roman" w:cs="Times New Roman"/>
          <w:lang w:val="en-US"/>
        </w:rPr>
      </w:pPr>
      <w:r w:rsidRPr="00037B23">
        <w:rPr>
          <w:rFonts w:ascii="Times New Roman" w:hAnsi="Times New Roman" w:cs="Times New Roman"/>
          <w:lang w:val="en-US"/>
        </w:rPr>
        <w:t>Design</w:t>
      </w:r>
      <w:r w:rsidR="00000000" w:rsidRPr="00037B23">
        <w:rPr>
          <w:rFonts w:ascii="Times New Roman" w:hAnsi="Times New Roman" w:cs="Times New Roman"/>
          <w:lang w:val="en-US"/>
        </w:rPr>
        <w:t xml:space="preserve"> and </w:t>
      </w:r>
      <w:r w:rsidRPr="00037B23">
        <w:rPr>
          <w:rFonts w:ascii="Times New Roman" w:hAnsi="Times New Roman" w:cs="Times New Roman"/>
          <w:lang w:val="en-US"/>
        </w:rPr>
        <w:t>implement</w:t>
      </w:r>
      <w:r w:rsidR="00000000" w:rsidRPr="00037B23">
        <w:rPr>
          <w:rFonts w:ascii="Times New Roman" w:hAnsi="Times New Roman" w:cs="Times New Roman"/>
          <w:lang w:val="en-US"/>
        </w:rPr>
        <w:t xml:space="preserve"> </w:t>
      </w:r>
      <w:r w:rsidRPr="00037B23">
        <w:rPr>
          <w:rFonts w:ascii="Times New Roman" w:hAnsi="Times New Roman" w:cs="Times New Roman"/>
          <w:lang w:val="en-US"/>
        </w:rPr>
        <w:t>the</w:t>
      </w:r>
      <w:r w:rsidR="00000000" w:rsidRPr="00037B23">
        <w:rPr>
          <w:rFonts w:ascii="Times New Roman" w:hAnsi="Times New Roman" w:cs="Times New Roman"/>
          <w:lang w:val="en-US"/>
        </w:rPr>
        <w:t xml:space="preserve"> Medallion data architecture — comprising </w:t>
      </w:r>
      <w:r w:rsidRPr="00037B23">
        <w:rPr>
          <w:rFonts w:ascii="Times New Roman" w:hAnsi="Times New Roman" w:cs="Times New Roman"/>
          <w:lang w:val="en-US"/>
        </w:rPr>
        <w:t>bronze, silver, and gold</w:t>
      </w:r>
      <w:r w:rsidR="00000000" w:rsidRPr="00037B23">
        <w:rPr>
          <w:rFonts w:ascii="Times New Roman" w:hAnsi="Times New Roman" w:cs="Times New Roman"/>
          <w:lang w:val="en-US"/>
        </w:rPr>
        <w:t xml:space="preserve"> layers which transforms the raw XML </w:t>
      </w:r>
      <w:r w:rsidRPr="00037B23">
        <w:rPr>
          <w:rFonts w:ascii="Times New Roman" w:hAnsi="Times New Roman" w:cs="Times New Roman"/>
          <w:lang w:val="en-US"/>
        </w:rPr>
        <w:t xml:space="preserve">files </w:t>
      </w:r>
      <w:r w:rsidR="00000000" w:rsidRPr="00037B23">
        <w:rPr>
          <w:rFonts w:ascii="Times New Roman" w:hAnsi="Times New Roman" w:cs="Times New Roman"/>
          <w:lang w:val="en-US"/>
        </w:rPr>
        <w:t>into refined, analytically ready Delta Lake tables.</w:t>
      </w:r>
    </w:p>
    <w:p w14:paraId="157CF19B" w14:textId="6972C0CA" w:rsidR="000C0A66" w:rsidRPr="00037B23" w:rsidRDefault="000C0A66" w:rsidP="00037B23">
      <w:pPr>
        <w:pStyle w:val="Prrafodelista"/>
        <w:numPr>
          <w:ilvl w:val="0"/>
          <w:numId w:val="2"/>
        </w:numPr>
        <w:spacing w:after="160"/>
        <w:jc w:val="both"/>
        <w:rPr>
          <w:rFonts w:ascii="Times New Roman" w:hAnsi="Times New Roman" w:cs="Times New Roman"/>
          <w:lang w:val="en-US"/>
        </w:rPr>
      </w:pPr>
      <w:r w:rsidRPr="00037B23">
        <w:rPr>
          <w:rFonts w:ascii="Times New Roman" w:hAnsi="Times New Roman" w:cs="Times New Roman"/>
          <w:lang w:val="en-US"/>
        </w:rPr>
        <w:t>Development</w:t>
      </w:r>
      <w:r w:rsidR="00000000" w:rsidRPr="00037B23">
        <w:rPr>
          <w:rFonts w:ascii="Times New Roman" w:hAnsi="Times New Roman" w:cs="Times New Roman"/>
          <w:lang w:val="en-US"/>
        </w:rPr>
        <w:t xml:space="preserve"> of machine learning models that assign each open IT tender a</w:t>
      </w:r>
      <w:r w:rsidRPr="00037B23">
        <w:rPr>
          <w:rFonts w:ascii="Times New Roman" w:hAnsi="Times New Roman" w:cs="Times New Roman"/>
          <w:lang w:val="en-US"/>
        </w:rPr>
        <w:t>n</w:t>
      </w:r>
      <w:r w:rsidR="00000000" w:rsidRPr="00037B23">
        <w:rPr>
          <w:rFonts w:ascii="Times New Roman" w:hAnsi="Times New Roman" w:cs="Times New Roman"/>
          <w:lang w:val="en-US"/>
        </w:rPr>
        <w:t xml:space="preserve"> opportunity score</w:t>
      </w:r>
      <w:r w:rsidRPr="00037B23">
        <w:rPr>
          <w:rFonts w:ascii="Times New Roman" w:hAnsi="Times New Roman" w:cs="Times New Roman"/>
          <w:lang w:val="en-US"/>
        </w:rPr>
        <w:t xml:space="preserve"> to rank the most attractive tenders.</w:t>
      </w:r>
      <w:r w:rsidR="00000000" w:rsidRPr="00037B23">
        <w:rPr>
          <w:rFonts w:ascii="Times New Roman" w:hAnsi="Times New Roman" w:cs="Times New Roman"/>
          <w:lang w:val="en-US"/>
        </w:rPr>
        <w:t xml:space="preserve"> </w:t>
      </w:r>
    </w:p>
    <w:p w14:paraId="19D5966A" w14:textId="48A9B983" w:rsidR="000C0A66" w:rsidRPr="00037B23" w:rsidRDefault="000C0A66" w:rsidP="00037B23">
      <w:pPr>
        <w:pStyle w:val="Prrafodelista"/>
        <w:numPr>
          <w:ilvl w:val="0"/>
          <w:numId w:val="2"/>
        </w:numPr>
        <w:spacing w:after="160"/>
        <w:jc w:val="both"/>
        <w:rPr>
          <w:rFonts w:ascii="Times New Roman" w:hAnsi="Times New Roman" w:cs="Times New Roman"/>
          <w:lang w:val="en-US"/>
        </w:rPr>
      </w:pPr>
      <w:r w:rsidRPr="00037B23">
        <w:rPr>
          <w:rFonts w:ascii="Times New Roman" w:hAnsi="Times New Roman" w:cs="Times New Roman"/>
          <w:lang w:val="en-US"/>
        </w:rPr>
        <w:lastRenderedPageBreak/>
        <w:t>Create a</w:t>
      </w:r>
      <w:r w:rsidR="00000000" w:rsidRPr="00037B23">
        <w:rPr>
          <w:rFonts w:ascii="Times New Roman" w:hAnsi="Times New Roman" w:cs="Times New Roman"/>
          <w:lang w:val="en-US"/>
        </w:rPr>
        <w:t xml:space="preserve"> business intelligence dashboard that allows users to explore the market, monitor ranked opportunities, </w:t>
      </w:r>
      <w:r w:rsidRPr="00037B23">
        <w:rPr>
          <w:rFonts w:ascii="Times New Roman" w:hAnsi="Times New Roman" w:cs="Times New Roman"/>
          <w:lang w:val="en-US"/>
        </w:rPr>
        <w:t>analyses</w:t>
      </w:r>
      <w:r w:rsidR="00000000" w:rsidRPr="00037B23">
        <w:rPr>
          <w:rFonts w:ascii="Times New Roman" w:hAnsi="Times New Roman" w:cs="Times New Roman"/>
          <w:lang w:val="en-US"/>
        </w:rPr>
        <w:t xml:space="preserve"> buyer and supplier patterns, and track forward pipeline signals through Prior Information Notices. </w:t>
      </w:r>
    </w:p>
    <w:p w14:paraId="2887CEB5" w14:textId="77777777" w:rsidR="000C0A66" w:rsidRPr="00037B23" w:rsidRDefault="000C0A66" w:rsidP="00037B23">
      <w:pPr>
        <w:pStyle w:val="Prrafodelista"/>
        <w:numPr>
          <w:ilvl w:val="0"/>
          <w:numId w:val="2"/>
        </w:numPr>
        <w:spacing w:after="160"/>
        <w:jc w:val="both"/>
        <w:rPr>
          <w:rFonts w:ascii="Times New Roman" w:hAnsi="Times New Roman" w:cs="Times New Roman"/>
          <w:lang w:val="en-US"/>
        </w:rPr>
      </w:pPr>
      <w:r w:rsidRPr="00037B23">
        <w:rPr>
          <w:rFonts w:ascii="Times New Roman" w:hAnsi="Times New Roman" w:cs="Times New Roman"/>
          <w:lang w:val="en-US"/>
        </w:rPr>
        <w:t>Deploy</w:t>
      </w:r>
      <w:r w:rsidR="00000000" w:rsidRPr="00037B23">
        <w:rPr>
          <w:rFonts w:ascii="Times New Roman" w:hAnsi="Times New Roman" w:cs="Times New Roman"/>
          <w:lang w:val="en-US"/>
        </w:rPr>
        <w:t xml:space="preserve"> of a natural language chatbot</w:t>
      </w:r>
      <w:r w:rsidRPr="00037B23">
        <w:rPr>
          <w:rFonts w:ascii="Times New Roman" w:hAnsi="Times New Roman" w:cs="Times New Roman"/>
          <w:lang w:val="en-US"/>
        </w:rPr>
        <w:t xml:space="preserve"> </w:t>
      </w:r>
      <w:r w:rsidR="00000000" w:rsidRPr="00037B23">
        <w:rPr>
          <w:rFonts w:ascii="Times New Roman" w:hAnsi="Times New Roman" w:cs="Times New Roman"/>
          <w:lang w:val="en-US"/>
        </w:rPr>
        <w:t xml:space="preserve">that enables analysts to query the gold-layer data conversationally using a large language model backed by real-time data retrieval tools. </w:t>
      </w:r>
    </w:p>
    <w:p w14:paraId="14789C7B" w14:textId="77777777" w:rsidR="007016D6" w:rsidRPr="00037B23" w:rsidRDefault="00000000" w:rsidP="00037B23">
      <w:pPr>
        <w:pStyle w:val="Ttulo2"/>
        <w:rPr>
          <w:rFonts w:ascii="Times New Roman" w:hAnsi="Times New Roman" w:cs="Times New Roman"/>
          <w:sz w:val="24"/>
          <w:szCs w:val="24"/>
          <w:lang w:val="en-US"/>
        </w:rPr>
      </w:pPr>
      <w:bookmarkStart w:id="4" w:name="_Toc233478872"/>
      <w:r w:rsidRPr="00037B23">
        <w:rPr>
          <w:rFonts w:ascii="Times New Roman" w:hAnsi="Times New Roman" w:cs="Times New Roman"/>
          <w:sz w:val="24"/>
          <w:szCs w:val="24"/>
          <w:lang w:val="en-US"/>
        </w:rPr>
        <w:t>1.3 Scope and Limitations</w:t>
      </w:r>
      <w:bookmarkEnd w:id="4"/>
    </w:p>
    <w:p w14:paraId="7217CDB5" w14:textId="7D419477" w:rsidR="007016D6" w:rsidRPr="00037B23" w:rsidRDefault="00000000"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project is </w:t>
      </w:r>
      <w:r w:rsidR="008558E0" w:rsidRPr="00037B23">
        <w:rPr>
          <w:rFonts w:ascii="Times New Roman" w:hAnsi="Times New Roman" w:cs="Times New Roman"/>
          <w:lang w:val="en-US"/>
        </w:rPr>
        <w:t>bound</w:t>
      </w:r>
      <w:r w:rsidRPr="00037B23">
        <w:rPr>
          <w:rFonts w:ascii="Times New Roman" w:hAnsi="Times New Roman" w:cs="Times New Roman"/>
          <w:lang w:val="en-US"/>
        </w:rPr>
        <w:t xml:space="preserve"> in scope to public procurement notices published on TED that fall within CPV divisions 30 (office and computing machinery and supplies), 48 (software packages and information systems), and 72 (IT services), which collectively represent the categories most directly relevant to Microsoft's commercial portfolio. While the ingestion infrastructure is designed to handle the full TED publication feed, the analytical and machine learning components are intentionally scoped to these IT divisions </w:t>
      </w:r>
      <w:r w:rsidR="000C0A66" w:rsidRPr="00037B23">
        <w:rPr>
          <w:rFonts w:ascii="Times New Roman" w:hAnsi="Times New Roman" w:cs="Times New Roman"/>
          <w:lang w:val="en-US"/>
        </w:rPr>
        <w:t>to</w:t>
      </w:r>
      <w:r w:rsidRPr="00037B23">
        <w:rPr>
          <w:rFonts w:ascii="Times New Roman" w:hAnsi="Times New Roman" w:cs="Times New Roman"/>
          <w:lang w:val="en-US"/>
        </w:rPr>
        <w:t xml:space="preserve"> maintain focus and analytical depth.</w:t>
      </w:r>
    </w:p>
    <w:p w14:paraId="6DB5692F" w14:textId="7A4B8E2F" w:rsidR="005E36F3" w:rsidRPr="00037B23" w:rsidRDefault="00000000"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platform does not have access to Microsoft's internal win/loss history or commercial pipeline data. </w:t>
      </w:r>
      <w:r w:rsidR="005E36F3" w:rsidRPr="00037B23">
        <w:rPr>
          <w:rFonts w:ascii="Times New Roman" w:hAnsi="Times New Roman" w:cs="Times New Roman"/>
          <w:lang w:val="en-US"/>
        </w:rPr>
        <w:t>Therefore</w:t>
      </w:r>
      <w:r w:rsidRPr="00037B23">
        <w:rPr>
          <w:rFonts w:ascii="Times New Roman" w:hAnsi="Times New Roman" w:cs="Times New Roman"/>
          <w:lang w:val="en-US"/>
        </w:rPr>
        <w:t>, the win probability model is trained on a proxy target — the number of bids received for historical contract award notices — rather than on Microsoft's actual bidding outcomes. This is a deliberate and transparent methodological limitation. The expected value scores produced by the model are therefore best understood as a systematic, data-driven ranking mechanism rather than precise probability estimates calibrated to Microsoft's own competitive position. The platform is designed so that, should Microsoft choose to enrich the model with proprietary bidding data in the future, the architecture accommodates this extension without structural change.</w:t>
      </w:r>
    </w:p>
    <w:p w14:paraId="1A79CE87" w14:textId="77777777" w:rsidR="008374DC" w:rsidRPr="00037B23" w:rsidRDefault="008374DC" w:rsidP="00037B23">
      <w:pPr>
        <w:pStyle w:val="Ttulo1"/>
        <w:rPr>
          <w:rFonts w:ascii="Times New Roman" w:hAnsi="Times New Roman" w:cs="Times New Roman"/>
          <w:sz w:val="24"/>
          <w:szCs w:val="24"/>
          <w:lang w:val="en-US"/>
        </w:rPr>
      </w:pPr>
      <w:bookmarkStart w:id="5" w:name="_Toc233478873"/>
      <w:r w:rsidRPr="00037B23">
        <w:rPr>
          <w:rFonts w:ascii="Times New Roman" w:hAnsi="Times New Roman" w:cs="Times New Roman"/>
          <w:sz w:val="24"/>
          <w:szCs w:val="24"/>
          <w:lang w:val="en-US"/>
        </w:rPr>
        <w:t>2. Data Sources</w:t>
      </w:r>
      <w:bookmarkEnd w:id="5"/>
    </w:p>
    <w:p w14:paraId="4DF4D36E" w14:textId="77777777" w:rsidR="008374DC" w:rsidRPr="00037B23" w:rsidRDefault="008374DC" w:rsidP="00037B23">
      <w:pPr>
        <w:pStyle w:val="Ttulo2"/>
        <w:rPr>
          <w:rFonts w:ascii="Times New Roman" w:hAnsi="Times New Roman" w:cs="Times New Roman"/>
          <w:sz w:val="24"/>
          <w:szCs w:val="24"/>
          <w:lang w:val="en-US"/>
        </w:rPr>
      </w:pPr>
      <w:bookmarkStart w:id="6" w:name="_Toc233478874"/>
      <w:r w:rsidRPr="00037B23">
        <w:rPr>
          <w:rFonts w:ascii="Times New Roman" w:hAnsi="Times New Roman" w:cs="Times New Roman"/>
          <w:sz w:val="24"/>
          <w:szCs w:val="24"/>
          <w:lang w:val="en-US"/>
        </w:rPr>
        <w:t xml:space="preserve">2.1 Primary Data Source: TED </w:t>
      </w:r>
      <w:proofErr w:type="spellStart"/>
      <w:r w:rsidRPr="00037B23">
        <w:rPr>
          <w:rFonts w:ascii="Times New Roman" w:hAnsi="Times New Roman" w:cs="Times New Roman"/>
          <w:sz w:val="24"/>
          <w:szCs w:val="24"/>
          <w:lang w:val="en-US"/>
        </w:rPr>
        <w:t>eForms</w:t>
      </w:r>
      <w:proofErr w:type="spellEnd"/>
      <w:r w:rsidRPr="00037B23">
        <w:rPr>
          <w:rFonts w:ascii="Times New Roman" w:hAnsi="Times New Roman" w:cs="Times New Roman"/>
          <w:sz w:val="24"/>
          <w:szCs w:val="24"/>
          <w:lang w:val="en-US"/>
        </w:rPr>
        <w:t xml:space="preserve"> XML</w:t>
      </w:r>
      <w:bookmarkEnd w:id="6"/>
    </w:p>
    <w:p w14:paraId="445FFA41" w14:textId="77777777" w:rsidR="008374DC" w:rsidRPr="00037B23" w:rsidRDefault="008374DC"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2.1.1 Overview of TED</w:t>
      </w:r>
    </w:p>
    <w:p w14:paraId="31105A8B"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The primary and sole operational data source for this platform is the Tenders Electronic Daily (TED) database, maintained and published by the Publications Office of the European Union. It is one of the most comprehensive structured government procurement datasets in the world.</w:t>
      </w:r>
    </w:p>
    <w:p w14:paraId="5B6E528C"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TED publishes procurement notices in daily packages. Each daily package is distributed as a compressed archive containing one XML file per notice. As of 2024, all notices published on TED conform to the </w:t>
      </w:r>
      <w:proofErr w:type="spellStart"/>
      <w:r w:rsidRPr="00037B23">
        <w:rPr>
          <w:rFonts w:ascii="Times New Roman" w:hAnsi="Times New Roman" w:cs="Times New Roman"/>
          <w:lang w:val="en-US"/>
        </w:rPr>
        <w:t>eForms</w:t>
      </w:r>
      <w:proofErr w:type="spellEnd"/>
      <w:r w:rsidRPr="00037B23">
        <w:rPr>
          <w:rFonts w:ascii="Times New Roman" w:hAnsi="Times New Roman" w:cs="Times New Roman"/>
          <w:lang w:val="en-US"/>
        </w:rPr>
        <w:t xml:space="preserve"> standard, a structured XML format. Inside it deeply nested structure the files contain organizational details, lot specifications, CPV classifications, financial values, procedural metadata, and award outcomes.</w:t>
      </w:r>
    </w:p>
    <w:p w14:paraId="3261ACB6" w14:textId="77777777" w:rsidR="008374DC" w:rsidRPr="00037B23" w:rsidRDefault="008374DC"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2.1.2 Notice Types</w:t>
      </w:r>
    </w:p>
    <w:p w14:paraId="682B9283"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TED notices are categorized into three main types. Contract Notices (CN) represent active open tenders — procurement opportunities to which suppliers may submit bids. Contract Award Notices (CAN) record the outcome of completed procurement procedures, documenting the winning tenderer, the contract value, and the number of bids received. Prior Information Notices (PIN) are advance notices published by contracting authorities to signal forthcoming procurement activity, typically weeks or months before the formal tender is issued.</w:t>
      </w:r>
    </w:p>
    <w:p w14:paraId="6AA0A7F8" w14:textId="77777777" w:rsidR="008374DC" w:rsidRPr="00037B23" w:rsidRDefault="008374DC"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lastRenderedPageBreak/>
        <w:t>2.1.3 Data Access Method</w:t>
      </w:r>
    </w:p>
    <w:p w14:paraId="3058C304" w14:textId="31BFB665"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TED makes its daily publication packages freely available for download via the URL pattern https://ted.europa.eu/packages/daily/{ojs}, where {</w:t>
      </w:r>
      <w:proofErr w:type="spellStart"/>
      <w:r w:rsidRPr="00037B23">
        <w:rPr>
          <w:rFonts w:ascii="Times New Roman" w:hAnsi="Times New Roman" w:cs="Times New Roman"/>
          <w:lang w:val="en-US"/>
        </w:rPr>
        <w:t>ojs</w:t>
      </w:r>
      <w:proofErr w:type="spellEnd"/>
      <w:r w:rsidRPr="00037B23">
        <w:rPr>
          <w:rFonts w:ascii="Times New Roman" w:hAnsi="Times New Roman" w:cs="Times New Roman"/>
          <w:lang w:val="en-US"/>
        </w:rPr>
        <w:t xml:space="preserve">} is a nine-character identifier combining the publication year (four digits) and a sequential identification. This URL serves as the </w:t>
      </w:r>
      <w:r w:rsidR="008558E0" w:rsidRPr="00037B23">
        <w:rPr>
          <w:rFonts w:ascii="Times New Roman" w:hAnsi="Times New Roman" w:cs="Times New Roman"/>
          <w:lang w:val="en-US"/>
        </w:rPr>
        <w:t>endpoint</w:t>
      </w:r>
      <w:r w:rsidRPr="00037B23">
        <w:rPr>
          <w:rFonts w:ascii="Times New Roman" w:hAnsi="Times New Roman" w:cs="Times New Roman"/>
          <w:lang w:val="en-US"/>
        </w:rPr>
        <w:t xml:space="preserve"> to download each daily package. </w:t>
      </w:r>
    </w:p>
    <w:p w14:paraId="583E35D6" w14:textId="77777777" w:rsidR="008374DC" w:rsidRPr="00037B23" w:rsidRDefault="008374DC" w:rsidP="00037B23">
      <w:pPr>
        <w:pStyle w:val="Ttulo2"/>
        <w:rPr>
          <w:rFonts w:ascii="Times New Roman" w:hAnsi="Times New Roman" w:cs="Times New Roman"/>
          <w:sz w:val="24"/>
          <w:szCs w:val="24"/>
          <w:lang w:val="en-US"/>
        </w:rPr>
      </w:pPr>
      <w:bookmarkStart w:id="7" w:name="_Toc233478875"/>
      <w:r w:rsidRPr="00037B23">
        <w:rPr>
          <w:rFonts w:ascii="Times New Roman" w:hAnsi="Times New Roman" w:cs="Times New Roman"/>
          <w:sz w:val="24"/>
          <w:szCs w:val="24"/>
          <w:lang w:val="en-US"/>
        </w:rPr>
        <w:t xml:space="preserve">2.2 Data Schema: </w:t>
      </w:r>
      <w:proofErr w:type="spellStart"/>
      <w:r w:rsidRPr="00037B23">
        <w:rPr>
          <w:rFonts w:ascii="Times New Roman" w:hAnsi="Times New Roman" w:cs="Times New Roman"/>
          <w:sz w:val="24"/>
          <w:szCs w:val="24"/>
          <w:lang w:val="en-US"/>
        </w:rPr>
        <w:t>eForms</w:t>
      </w:r>
      <w:proofErr w:type="spellEnd"/>
      <w:r w:rsidRPr="00037B23">
        <w:rPr>
          <w:rFonts w:ascii="Times New Roman" w:hAnsi="Times New Roman" w:cs="Times New Roman"/>
          <w:sz w:val="24"/>
          <w:szCs w:val="24"/>
          <w:lang w:val="en-US"/>
        </w:rPr>
        <w:t xml:space="preserve"> XML Structure</w:t>
      </w:r>
      <w:bookmarkEnd w:id="7"/>
    </w:p>
    <w:p w14:paraId="65A43439"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w:t>
      </w:r>
      <w:proofErr w:type="spellStart"/>
      <w:r w:rsidRPr="00037B23">
        <w:rPr>
          <w:rFonts w:ascii="Times New Roman" w:hAnsi="Times New Roman" w:cs="Times New Roman"/>
          <w:lang w:val="en-US"/>
        </w:rPr>
        <w:t>eForms</w:t>
      </w:r>
      <w:proofErr w:type="spellEnd"/>
      <w:r w:rsidRPr="00037B23">
        <w:rPr>
          <w:rFonts w:ascii="Times New Roman" w:hAnsi="Times New Roman" w:cs="Times New Roman"/>
          <w:lang w:val="en-US"/>
        </w:rPr>
        <w:t xml:space="preserve"> XML structure is hierarchical and highly nested. Each notice document has a root element whose qualified name encodes the notice type (e.g., </w:t>
      </w:r>
      <w:proofErr w:type="spellStart"/>
      <w:r w:rsidRPr="00037B23">
        <w:rPr>
          <w:rFonts w:ascii="Times New Roman" w:hAnsi="Times New Roman" w:cs="Times New Roman"/>
          <w:lang w:val="en-US"/>
        </w:rPr>
        <w:t>ContractNotice</w:t>
      </w:r>
      <w:proofErr w:type="spellEnd"/>
      <w:r w:rsidRPr="00037B23">
        <w:rPr>
          <w:rFonts w:ascii="Times New Roman" w:hAnsi="Times New Roman" w:cs="Times New Roman"/>
          <w:lang w:val="en-US"/>
        </w:rPr>
        <w:t xml:space="preserve"> or </w:t>
      </w:r>
      <w:proofErr w:type="spellStart"/>
      <w:r w:rsidRPr="00037B23">
        <w:rPr>
          <w:rFonts w:ascii="Times New Roman" w:hAnsi="Times New Roman" w:cs="Times New Roman"/>
          <w:lang w:val="en-US"/>
        </w:rPr>
        <w:t>ContractAwardNotice</w:t>
      </w:r>
      <w:proofErr w:type="spellEnd"/>
      <w:r w:rsidRPr="00037B23">
        <w:rPr>
          <w:rFonts w:ascii="Times New Roman" w:hAnsi="Times New Roman" w:cs="Times New Roman"/>
          <w:lang w:val="en-US"/>
        </w:rPr>
        <w:t>). Below the root, the document contains a set of top-level elements that the parsing layer targets with XPath expressions. The four logical entity groups extracted from each notice are as follows.</w:t>
      </w:r>
    </w:p>
    <w:p w14:paraId="6774549C"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The Notice record captures notice-level metadata, including the notice publication identifier (</w:t>
      </w:r>
      <w:proofErr w:type="spellStart"/>
      <w:r w:rsidRPr="00037B23">
        <w:rPr>
          <w:rFonts w:ascii="Times New Roman" w:hAnsi="Times New Roman" w:cs="Times New Roman"/>
          <w:lang w:val="en-US"/>
        </w:rPr>
        <w:t>efbc:NoticePublicationID</w:t>
      </w:r>
      <w:proofErr w:type="spellEnd"/>
      <w:r w:rsidRPr="00037B23">
        <w:rPr>
          <w:rFonts w:ascii="Times New Roman" w:hAnsi="Times New Roman" w:cs="Times New Roman"/>
          <w:lang w:val="en-US"/>
        </w:rPr>
        <w:t>), the notice UUID (</w:t>
      </w:r>
      <w:proofErr w:type="spellStart"/>
      <w:r w:rsidRPr="00037B23">
        <w:rPr>
          <w:rFonts w:ascii="Times New Roman" w:hAnsi="Times New Roman" w:cs="Times New Roman"/>
          <w:lang w:val="en-US"/>
        </w:rPr>
        <w:t>cbc:ID</w:t>
      </w:r>
      <w:proofErr w:type="spellEnd"/>
      <w:r w:rsidRPr="00037B23">
        <w:rPr>
          <w:rFonts w:ascii="Times New Roman" w:hAnsi="Times New Roman" w:cs="Times New Roman"/>
          <w:lang w:val="en-US"/>
        </w:rPr>
        <w:t>), the issue date (</w:t>
      </w:r>
      <w:proofErr w:type="spellStart"/>
      <w:r w:rsidRPr="00037B23">
        <w:rPr>
          <w:rFonts w:ascii="Times New Roman" w:hAnsi="Times New Roman" w:cs="Times New Roman"/>
          <w:lang w:val="en-US"/>
        </w:rPr>
        <w:t>cbc:IssueDate</w:t>
      </w:r>
      <w:proofErr w:type="spellEnd"/>
      <w:r w:rsidRPr="00037B23">
        <w:rPr>
          <w:rFonts w:ascii="Times New Roman" w:hAnsi="Times New Roman" w:cs="Times New Roman"/>
          <w:lang w:val="en-US"/>
        </w:rPr>
        <w:t xml:space="preserve">), the regulatory domain, the buyer </w:t>
      </w:r>
      <w:proofErr w:type="spellStart"/>
      <w:r w:rsidRPr="00037B23">
        <w:rPr>
          <w:rFonts w:ascii="Times New Roman" w:hAnsi="Times New Roman" w:cs="Times New Roman"/>
          <w:lang w:val="en-US"/>
        </w:rPr>
        <w:t>organisation</w:t>
      </w:r>
      <w:proofErr w:type="spellEnd"/>
      <w:r w:rsidRPr="00037B23">
        <w:rPr>
          <w:rFonts w:ascii="Times New Roman" w:hAnsi="Times New Roman" w:cs="Times New Roman"/>
          <w:lang w:val="en-US"/>
        </w:rPr>
        <w:t xml:space="preserve"> reference (</w:t>
      </w:r>
      <w:proofErr w:type="spellStart"/>
      <w:r w:rsidRPr="00037B23">
        <w:rPr>
          <w:rFonts w:ascii="Times New Roman" w:hAnsi="Times New Roman" w:cs="Times New Roman"/>
          <w:lang w:val="en-US"/>
        </w:rPr>
        <w:t>cac:ContractingParty</w:t>
      </w:r>
      <w:proofErr w:type="spellEnd"/>
      <w:r w:rsidRPr="00037B23">
        <w:rPr>
          <w:rFonts w:ascii="Times New Roman" w:hAnsi="Times New Roman" w:cs="Times New Roman"/>
          <w:lang w:val="en-US"/>
        </w:rPr>
        <w:t>/</w:t>
      </w:r>
      <w:proofErr w:type="spellStart"/>
      <w:r w:rsidRPr="00037B23">
        <w:rPr>
          <w:rFonts w:ascii="Times New Roman" w:hAnsi="Times New Roman" w:cs="Times New Roman"/>
          <w:lang w:val="en-US"/>
        </w:rPr>
        <w:t>cac:Party</w:t>
      </w:r>
      <w:proofErr w:type="spellEnd"/>
      <w:r w:rsidRPr="00037B23">
        <w:rPr>
          <w:rFonts w:ascii="Times New Roman" w:hAnsi="Times New Roman" w:cs="Times New Roman"/>
          <w:lang w:val="en-US"/>
        </w:rPr>
        <w:t>/</w:t>
      </w:r>
      <w:proofErr w:type="spellStart"/>
      <w:r w:rsidRPr="00037B23">
        <w:rPr>
          <w:rFonts w:ascii="Times New Roman" w:hAnsi="Times New Roman" w:cs="Times New Roman"/>
          <w:lang w:val="en-US"/>
        </w:rPr>
        <w:t>cac:PartyIdentification</w:t>
      </w:r>
      <w:proofErr w:type="spellEnd"/>
      <w:r w:rsidRPr="00037B23">
        <w:rPr>
          <w:rFonts w:ascii="Times New Roman" w:hAnsi="Times New Roman" w:cs="Times New Roman"/>
          <w:lang w:val="en-US"/>
        </w:rPr>
        <w:t>/</w:t>
      </w:r>
      <w:proofErr w:type="spellStart"/>
      <w:r w:rsidRPr="00037B23">
        <w:rPr>
          <w:rFonts w:ascii="Times New Roman" w:hAnsi="Times New Roman" w:cs="Times New Roman"/>
          <w:lang w:val="en-US"/>
        </w:rPr>
        <w:t>cbc:ID</w:t>
      </w:r>
      <w:proofErr w:type="spellEnd"/>
      <w:r w:rsidRPr="00037B23">
        <w:rPr>
          <w:rFonts w:ascii="Times New Roman" w:hAnsi="Times New Roman" w:cs="Times New Roman"/>
          <w:lang w:val="en-US"/>
        </w:rPr>
        <w:t>), the buyer legal type, the procurement procedure code (</w:t>
      </w:r>
      <w:proofErr w:type="spellStart"/>
      <w:r w:rsidRPr="00037B23">
        <w:rPr>
          <w:rFonts w:ascii="Times New Roman" w:hAnsi="Times New Roman" w:cs="Times New Roman"/>
          <w:lang w:val="en-US"/>
        </w:rPr>
        <w:t>cac:TenderingProcess</w:t>
      </w:r>
      <w:proofErr w:type="spellEnd"/>
      <w:r w:rsidRPr="00037B23">
        <w:rPr>
          <w:rFonts w:ascii="Times New Roman" w:hAnsi="Times New Roman" w:cs="Times New Roman"/>
          <w:lang w:val="en-US"/>
        </w:rPr>
        <w:t>/</w:t>
      </w:r>
      <w:proofErr w:type="spellStart"/>
      <w:r w:rsidRPr="00037B23">
        <w:rPr>
          <w:rFonts w:ascii="Times New Roman" w:hAnsi="Times New Roman" w:cs="Times New Roman"/>
          <w:lang w:val="en-US"/>
        </w:rPr>
        <w:t>cbc:ProcedureCode</w:t>
      </w:r>
      <w:proofErr w:type="spellEnd"/>
      <w:r w:rsidRPr="00037B23">
        <w:rPr>
          <w:rFonts w:ascii="Times New Roman" w:hAnsi="Times New Roman" w:cs="Times New Roman"/>
          <w:lang w:val="en-US"/>
        </w:rPr>
        <w:t>), the estimated overall contract value (cac:ProcurementProject/cac:RequestedTenderTotal/cbc:EstimatedOverallContractAmount), and the total awarded value for contract award notices (</w:t>
      </w:r>
      <w:proofErr w:type="spellStart"/>
      <w:r w:rsidRPr="00037B23">
        <w:rPr>
          <w:rFonts w:ascii="Times New Roman" w:hAnsi="Times New Roman" w:cs="Times New Roman"/>
          <w:lang w:val="en-US"/>
        </w:rPr>
        <w:t>efac:NoticeResult</w:t>
      </w:r>
      <w:proofErr w:type="spellEnd"/>
      <w:r w:rsidRPr="00037B23">
        <w:rPr>
          <w:rFonts w:ascii="Times New Roman" w:hAnsi="Times New Roman" w:cs="Times New Roman"/>
          <w:lang w:val="en-US"/>
        </w:rPr>
        <w:t>/</w:t>
      </w:r>
      <w:proofErr w:type="spellStart"/>
      <w:r w:rsidRPr="00037B23">
        <w:rPr>
          <w:rFonts w:ascii="Times New Roman" w:hAnsi="Times New Roman" w:cs="Times New Roman"/>
          <w:lang w:val="en-US"/>
        </w:rPr>
        <w:t>cbc:TotalAmount</w:t>
      </w:r>
      <w:proofErr w:type="spellEnd"/>
      <w:r w:rsidRPr="00037B23">
        <w:rPr>
          <w:rFonts w:ascii="Times New Roman" w:hAnsi="Times New Roman" w:cs="Times New Roman"/>
          <w:lang w:val="en-US"/>
        </w:rPr>
        <w:t>).</w:t>
      </w:r>
    </w:p>
    <w:p w14:paraId="74DEBFB5"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Lot records are extracted from each </w:t>
      </w:r>
      <w:proofErr w:type="spellStart"/>
      <w:r w:rsidRPr="00037B23">
        <w:rPr>
          <w:rFonts w:ascii="Times New Roman" w:hAnsi="Times New Roman" w:cs="Times New Roman"/>
          <w:lang w:val="en-US"/>
        </w:rPr>
        <w:t>cac:ProcurementProjectLot</w:t>
      </w:r>
      <w:proofErr w:type="spellEnd"/>
      <w:r w:rsidRPr="00037B23">
        <w:rPr>
          <w:rFonts w:ascii="Times New Roman" w:hAnsi="Times New Roman" w:cs="Times New Roman"/>
          <w:lang w:val="en-US"/>
        </w:rPr>
        <w:t xml:space="preserve"> element within the notice. Lots are the fundamental contracting unit in EU procurement — a single notice may contain one or many lots, each representing a distinct scope of work or supply. The lot-level fields captured include the lot identifier, name, description, procurement type, the primary CPV code (cac:ProcurementProject/cac:MainCommodityClassification/cbc:ItemClassificationCode), the estimated lot value, the submission deadline, the tenderer organization reference (for award notices only), and the number of tenders received per lot (extracted from </w:t>
      </w:r>
      <w:proofErr w:type="spellStart"/>
      <w:r w:rsidRPr="00037B23">
        <w:rPr>
          <w:rFonts w:ascii="Times New Roman" w:hAnsi="Times New Roman" w:cs="Times New Roman"/>
          <w:lang w:val="en-US"/>
        </w:rPr>
        <w:t>efac:ReceivedSubmissionsStatistics</w:t>
      </w:r>
      <w:proofErr w:type="spellEnd"/>
      <w:r w:rsidRPr="00037B23">
        <w:rPr>
          <w:rFonts w:ascii="Times New Roman" w:hAnsi="Times New Roman" w:cs="Times New Roman"/>
          <w:lang w:val="en-US"/>
        </w:rPr>
        <w:t xml:space="preserve"> with code 'tenders'). The award chain — from </w:t>
      </w:r>
      <w:proofErr w:type="spellStart"/>
      <w:r w:rsidRPr="00037B23">
        <w:rPr>
          <w:rFonts w:ascii="Times New Roman" w:hAnsi="Times New Roman" w:cs="Times New Roman"/>
          <w:lang w:val="en-US"/>
        </w:rPr>
        <w:t>LotResult</w:t>
      </w:r>
      <w:proofErr w:type="spellEnd"/>
      <w:r w:rsidRPr="00037B23">
        <w:rPr>
          <w:rFonts w:ascii="Times New Roman" w:hAnsi="Times New Roman" w:cs="Times New Roman"/>
          <w:lang w:val="en-US"/>
        </w:rPr>
        <w:t xml:space="preserve"> to </w:t>
      </w:r>
      <w:proofErr w:type="spellStart"/>
      <w:r w:rsidRPr="00037B23">
        <w:rPr>
          <w:rFonts w:ascii="Times New Roman" w:hAnsi="Times New Roman" w:cs="Times New Roman"/>
          <w:lang w:val="en-US"/>
        </w:rPr>
        <w:t>LotTender</w:t>
      </w:r>
      <w:proofErr w:type="spellEnd"/>
      <w:r w:rsidRPr="00037B23">
        <w:rPr>
          <w:rFonts w:ascii="Times New Roman" w:hAnsi="Times New Roman" w:cs="Times New Roman"/>
          <w:lang w:val="en-US"/>
        </w:rPr>
        <w:t xml:space="preserve"> to </w:t>
      </w:r>
      <w:proofErr w:type="spellStart"/>
      <w:r w:rsidRPr="00037B23">
        <w:rPr>
          <w:rFonts w:ascii="Times New Roman" w:hAnsi="Times New Roman" w:cs="Times New Roman"/>
          <w:lang w:val="en-US"/>
        </w:rPr>
        <w:t>TenderingParty</w:t>
      </w:r>
      <w:proofErr w:type="spellEnd"/>
      <w:r w:rsidRPr="00037B23">
        <w:rPr>
          <w:rFonts w:ascii="Times New Roman" w:hAnsi="Times New Roman" w:cs="Times New Roman"/>
          <w:lang w:val="en-US"/>
        </w:rPr>
        <w:t xml:space="preserve"> to </w:t>
      </w:r>
      <w:proofErr w:type="spellStart"/>
      <w:r w:rsidRPr="00037B23">
        <w:rPr>
          <w:rFonts w:ascii="Times New Roman" w:hAnsi="Times New Roman" w:cs="Times New Roman"/>
          <w:lang w:val="en-US"/>
        </w:rPr>
        <w:t>Organisation</w:t>
      </w:r>
      <w:proofErr w:type="spellEnd"/>
      <w:r w:rsidRPr="00037B23">
        <w:rPr>
          <w:rFonts w:ascii="Times New Roman" w:hAnsi="Times New Roman" w:cs="Times New Roman"/>
          <w:lang w:val="en-US"/>
        </w:rPr>
        <w:t xml:space="preserve"> — is resolved via a multi-step lookup within the parsing function to link each awarded lot to its winning organization.</w:t>
      </w:r>
    </w:p>
    <w:p w14:paraId="206D7732"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The Award Criteria records capture the subordinate awarding criteria defined per lot (</w:t>
      </w:r>
      <w:proofErr w:type="spellStart"/>
      <w:r w:rsidRPr="00037B23">
        <w:rPr>
          <w:rFonts w:ascii="Times New Roman" w:hAnsi="Times New Roman" w:cs="Times New Roman"/>
          <w:lang w:val="en-US"/>
        </w:rPr>
        <w:t>cac:SubordinateAwardingCriterion</w:t>
      </w:r>
      <w:proofErr w:type="spellEnd"/>
      <w:r w:rsidRPr="00037B23">
        <w:rPr>
          <w:rFonts w:ascii="Times New Roman" w:hAnsi="Times New Roman" w:cs="Times New Roman"/>
          <w:lang w:val="en-US"/>
        </w:rPr>
        <w:t xml:space="preserve"> elements), including criterion type, description, and weighting. The Organization records are extracted from </w:t>
      </w:r>
      <w:proofErr w:type="spellStart"/>
      <w:r w:rsidRPr="00037B23">
        <w:rPr>
          <w:rFonts w:ascii="Times New Roman" w:hAnsi="Times New Roman" w:cs="Times New Roman"/>
          <w:lang w:val="en-US"/>
        </w:rPr>
        <w:t>efac:Organizations</w:t>
      </w:r>
      <w:proofErr w:type="spellEnd"/>
      <w:r w:rsidRPr="00037B23">
        <w:rPr>
          <w:rFonts w:ascii="Times New Roman" w:hAnsi="Times New Roman" w:cs="Times New Roman"/>
          <w:lang w:val="en-US"/>
        </w:rPr>
        <w:t>/</w:t>
      </w:r>
      <w:proofErr w:type="spellStart"/>
      <w:r w:rsidRPr="00037B23">
        <w:rPr>
          <w:rFonts w:ascii="Times New Roman" w:hAnsi="Times New Roman" w:cs="Times New Roman"/>
          <w:lang w:val="en-US"/>
        </w:rPr>
        <w:t>efac:Organization</w:t>
      </w:r>
      <w:proofErr w:type="spellEnd"/>
      <w:r w:rsidRPr="00037B23">
        <w:rPr>
          <w:rFonts w:ascii="Times New Roman" w:hAnsi="Times New Roman" w:cs="Times New Roman"/>
          <w:lang w:val="en-US"/>
        </w:rPr>
        <w:t xml:space="preserve"> elements and capture the organization reference, name, city, country code, company identifier, and website URI for all organizations referenced in the notice, whether as buyers, tenderers, or winners.</w:t>
      </w:r>
    </w:p>
    <w:p w14:paraId="22827722" w14:textId="77777777" w:rsidR="008374DC" w:rsidRPr="00037B23" w:rsidRDefault="008374DC" w:rsidP="00037B23">
      <w:pPr>
        <w:pStyle w:val="Ttulo2"/>
        <w:rPr>
          <w:rFonts w:ascii="Times New Roman" w:hAnsi="Times New Roman" w:cs="Times New Roman"/>
          <w:sz w:val="24"/>
          <w:szCs w:val="24"/>
          <w:lang w:val="en-US"/>
        </w:rPr>
      </w:pPr>
      <w:bookmarkStart w:id="8" w:name="_Toc233478876"/>
      <w:r w:rsidRPr="00037B23">
        <w:rPr>
          <w:rFonts w:ascii="Times New Roman" w:hAnsi="Times New Roman" w:cs="Times New Roman"/>
          <w:sz w:val="24"/>
          <w:szCs w:val="24"/>
          <w:lang w:val="en-US"/>
        </w:rPr>
        <w:t>2.3 Reference Data: CPV Code Seed Table</w:t>
      </w:r>
      <w:bookmarkEnd w:id="8"/>
    </w:p>
    <w:p w14:paraId="02210F26"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In addition to the primary TED XML data, the platform incorporates a curated reference table of Common Procurement Vocabulary codes. It consists of a main vocabulary for defining the subject of a contract and additional vocabulary for adding further qualitative information. The first two digits denote the division, the first three digits the group, the first four the class, and the first five the category.</w:t>
      </w:r>
    </w:p>
    <w:p w14:paraId="494ED655"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lastRenderedPageBreak/>
        <w:t xml:space="preserve">The platform uses a seed CSV file (seeds/cpv_codes.csv). This table provides a human-readable name for each CPV code and is joined to the lot-level data during the Silver layer transformation to produce the </w:t>
      </w:r>
      <w:proofErr w:type="spellStart"/>
      <w:r w:rsidRPr="00037B23">
        <w:rPr>
          <w:rFonts w:ascii="Times New Roman" w:hAnsi="Times New Roman" w:cs="Times New Roman"/>
          <w:lang w:val="en-US"/>
        </w:rPr>
        <w:t>cpv_name</w:t>
      </w:r>
      <w:proofErr w:type="spellEnd"/>
      <w:r w:rsidRPr="00037B23">
        <w:rPr>
          <w:rFonts w:ascii="Times New Roman" w:hAnsi="Times New Roman" w:cs="Times New Roman"/>
          <w:lang w:val="en-US"/>
        </w:rPr>
        <w:t xml:space="preserve"> and </w:t>
      </w:r>
      <w:proofErr w:type="spellStart"/>
      <w:r w:rsidRPr="00037B23">
        <w:rPr>
          <w:rFonts w:ascii="Times New Roman" w:hAnsi="Times New Roman" w:cs="Times New Roman"/>
          <w:lang w:val="en-US"/>
        </w:rPr>
        <w:t>cpv_division</w:t>
      </w:r>
      <w:proofErr w:type="spellEnd"/>
      <w:r w:rsidRPr="00037B23">
        <w:rPr>
          <w:rFonts w:ascii="Times New Roman" w:hAnsi="Times New Roman" w:cs="Times New Roman"/>
          <w:lang w:val="en-US"/>
        </w:rPr>
        <w:t xml:space="preserve"> fields</w:t>
      </w:r>
    </w:p>
    <w:p w14:paraId="70815731" w14:textId="77777777" w:rsidR="008374DC" w:rsidRPr="00037B23" w:rsidRDefault="008374DC" w:rsidP="00037B23">
      <w:pPr>
        <w:pStyle w:val="Ttulo2"/>
        <w:rPr>
          <w:rFonts w:ascii="Times New Roman" w:hAnsi="Times New Roman" w:cs="Times New Roman"/>
          <w:sz w:val="24"/>
          <w:szCs w:val="24"/>
          <w:lang w:val="en-US"/>
        </w:rPr>
      </w:pPr>
      <w:bookmarkStart w:id="9" w:name="_Toc233478877"/>
      <w:r w:rsidRPr="00037B23">
        <w:rPr>
          <w:rFonts w:ascii="Times New Roman" w:hAnsi="Times New Roman" w:cs="Times New Roman"/>
          <w:sz w:val="24"/>
          <w:szCs w:val="24"/>
          <w:lang w:val="en-US"/>
        </w:rPr>
        <w:t>2.4 Data Preparation and Processing</w:t>
      </w:r>
      <w:bookmarkEnd w:id="9"/>
    </w:p>
    <w:p w14:paraId="2CFADB41" w14:textId="77777777" w:rsidR="008374DC" w:rsidRPr="00037B23" w:rsidRDefault="008374DC"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2.4.1 Ingestion and Raw Storage</w:t>
      </w:r>
    </w:p>
    <w:p w14:paraId="2EBA082F"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data preparation process begins with the ingestion of raw XML packages from the TED platform. The ingestion module (scripts/bronze_ingest_spark.py) is designed to operate both interactively and within the Databricks Jobs orchestration framework. Concurrent edition ingestion is achieved using Python's </w:t>
      </w:r>
      <w:proofErr w:type="spellStart"/>
      <w:r w:rsidRPr="00037B23">
        <w:rPr>
          <w:rFonts w:ascii="Times New Roman" w:hAnsi="Times New Roman" w:cs="Times New Roman"/>
          <w:lang w:val="en-US"/>
        </w:rPr>
        <w:t>ThreadPoolExecutor</w:t>
      </w:r>
      <w:proofErr w:type="spellEnd"/>
      <w:r w:rsidRPr="00037B23">
        <w:rPr>
          <w:rFonts w:ascii="Times New Roman" w:hAnsi="Times New Roman" w:cs="Times New Roman"/>
          <w:lang w:val="en-US"/>
        </w:rPr>
        <w:t>, allowing multiple daily packages to be fetched and uploaded to the Databricks Volume simultaneously.</w:t>
      </w:r>
    </w:p>
    <w:p w14:paraId="31D8B610" w14:textId="77777777" w:rsidR="008374DC" w:rsidRPr="00037B23" w:rsidRDefault="008374DC"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 xml:space="preserve">2.4.2 XML Parsing and </w:t>
      </w:r>
      <w:r w:rsidRPr="00037B23">
        <w:rPr>
          <w:rFonts w:ascii="Times New Roman" w:hAnsi="Times New Roman" w:cs="Times New Roman"/>
          <w:color w:val="auto"/>
          <w:lang w:val="en-US"/>
        </w:rPr>
        <w:t>Normalization</w:t>
      </w:r>
    </w:p>
    <w:p w14:paraId="61CD461F"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raw XML parsing stage (scripts/bronze_to_silver_spark.py) is responsible for converting the unstructured XML files stored in the Volume into structured, relational Delta Lake tables. Each XML notice is parsed using the </w:t>
      </w:r>
      <w:proofErr w:type="spellStart"/>
      <w:r w:rsidRPr="00037B23">
        <w:rPr>
          <w:rFonts w:ascii="Times New Roman" w:hAnsi="Times New Roman" w:cs="Times New Roman"/>
          <w:lang w:val="en-US"/>
        </w:rPr>
        <w:t>lxml</w:t>
      </w:r>
      <w:proofErr w:type="spellEnd"/>
      <w:r w:rsidRPr="00037B23">
        <w:rPr>
          <w:rFonts w:ascii="Times New Roman" w:hAnsi="Times New Roman" w:cs="Times New Roman"/>
          <w:lang w:val="en-US"/>
        </w:rPr>
        <w:t xml:space="preserve"> library, which provides fast and standards-compliant XPath evaluation against the XML namespace declarations. The parsing function extracts all four entity types — notices, lots, award criteria, and organizations — from a single pass over the XML document.</w:t>
      </w:r>
    </w:p>
    <w:p w14:paraId="1B0809F3" w14:textId="77777777" w:rsidR="008374DC" w:rsidRPr="00037B23" w:rsidRDefault="008374DC" w:rsidP="00037B23">
      <w:pPr>
        <w:spacing w:after="160"/>
        <w:jc w:val="both"/>
        <w:rPr>
          <w:rFonts w:ascii="Times New Roman" w:hAnsi="Times New Roman" w:cs="Times New Roman"/>
          <w:lang w:val="en-US"/>
        </w:rPr>
      </w:pPr>
      <w:r w:rsidRPr="00037B23">
        <w:rPr>
          <w:rFonts w:ascii="Times New Roman" w:hAnsi="Times New Roman" w:cs="Times New Roman"/>
          <w:lang w:val="en-US"/>
        </w:rPr>
        <w:t>The parsing stage operates incrementally. It first collects the complete list of XML file paths present in the Volume, then queries the notices Delta table to determine which source files have already been parsed and restricts processing to the difference set — files present in the Volume but not yet in the notices table. This design means that each daily run of the pipeline processes only the day's new publications.</w:t>
      </w:r>
    </w:p>
    <w:p w14:paraId="095D253A" w14:textId="77777777" w:rsidR="00037B23" w:rsidRPr="00037B23" w:rsidRDefault="00037B23" w:rsidP="00037B23">
      <w:pPr>
        <w:pStyle w:val="Ttulo1"/>
        <w:rPr>
          <w:rFonts w:ascii="Times New Roman" w:hAnsi="Times New Roman" w:cs="Times New Roman"/>
          <w:sz w:val="24"/>
          <w:szCs w:val="24"/>
          <w:lang w:val="en-US"/>
        </w:rPr>
      </w:pPr>
      <w:bookmarkStart w:id="10" w:name="_Toc233478878"/>
      <w:r w:rsidRPr="00037B23">
        <w:rPr>
          <w:rFonts w:ascii="Times New Roman" w:hAnsi="Times New Roman" w:cs="Times New Roman"/>
          <w:sz w:val="24"/>
          <w:szCs w:val="24"/>
          <w:lang w:val="en-US"/>
        </w:rPr>
        <w:t>3. Methodology</w:t>
      </w:r>
      <w:bookmarkEnd w:id="10"/>
    </w:p>
    <w:p w14:paraId="5569CAFB"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methodological framework underlying this project is the Medallion Architecture combined with a modular machine learning pipeline and a conversational AI interface. The progression from one layer to the next represents an increase in data quality and analytical readiness. </w:t>
      </w:r>
    </w:p>
    <w:p w14:paraId="569CDFC4" w14:textId="77777777" w:rsidR="00037B23" w:rsidRPr="00037B23" w:rsidRDefault="00037B23" w:rsidP="00037B23">
      <w:pPr>
        <w:pStyle w:val="Ttulo2"/>
        <w:rPr>
          <w:rFonts w:ascii="Times New Roman" w:hAnsi="Times New Roman" w:cs="Times New Roman"/>
          <w:sz w:val="24"/>
          <w:szCs w:val="24"/>
          <w:lang w:val="en-US"/>
        </w:rPr>
      </w:pPr>
      <w:bookmarkStart w:id="11" w:name="_Toc233478879"/>
      <w:r w:rsidRPr="00037B23">
        <w:rPr>
          <w:rFonts w:ascii="Times New Roman" w:hAnsi="Times New Roman" w:cs="Times New Roman"/>
          <w:sz w:val="24"/>
          <w:szCs w:val="24"/>
          <w:lang w:val="en-US"/>
        </w:rPr>
        <w:t>3.1 Technology Stack</w:t>
      </w:r>
      <w:bookmarkEnd w:id="11"/>
    </w:p>
    <w:p w14:paraId="5B414136"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platform is built on a modern, cloud-native technology stack </w:t>
      </w:r>
      <w:proofErr w:type="spellStart"/>
      <w:r w:rsidRPr="00037B23">
        <w:rPr>
          <w:rFonts w:ascii="Times New Roman" w:hAnsi="Times New Roman" w:cs="Times New Roman"/>
          <w:lang w:val="en-US"/>
        </w:rPr>
        <w:t>centred</w:t>
      </w:r>
      <w:proofErr w:type="spellEnd"/>
      <w:r w:rsidRPr="00037B23">
        <w:rPr>
          <w:rFonts w:ascii="Times New Roman" w:hAnsi="Times New Roman" w:cs="Times New Roman"/>
          <w:lang w:val="en-US"/>
        </w:rPr>
        <w:t xml:space="preserve"> on Databricks as the primary data and compute platform. The following table summarizes the principal technologies employed across the different layers of the system.</w:t>
      </w:r>
    </w:p>
    <w:p w14:paraId="716F9ABE" w14:textId="77777777" w:rsidR="00037B23" w:rsidRPr="00037B23" w:rsidRDefault="00037B23" w:rsidP="00037B23">
      <w:pPr>
        <w:spacing w:after="80"/>
        <w:rPr>
          <w:rFonts w:ascii="Times New Roman" w:hAnsi="Times New Roman" w:cs="Times New Roman"/>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37B23" w:rsidRPr="008558E0" w14:paraId="37FE8CE2" w14:textId="77777777" w:rsidTr="008558E0">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00000" w:themeFill="background2" w:themeFillShade="80"/>
            <w:tcMar>
              <w:top w:w="80" w:type="dxa"/>
              <w:left w:w="120" w:type="dxa"/>
              <w:bottom w:w="80" w:type="dxa"/>
              <w:right w:w="120" w:type="dxa"/>
            </w:tcMar>
          </w:tcPr>
          <w:p w14:paraId="61905AF7" w14:textId="77777777" w:rsidR="00037B23" w:rsidRPr="008558E0" w:rsidRDefault="00037B23" w:rsidP="00037B23">
            <w:pPr>
              <w:rPr>
                <w:rFonts w:ascii="Times New Roman" w:hAnsi="Times New Roman" w:cs="Times New Roman"/>
                <w:sz w:val="22"/>
                <w:szCs w:val="22"/>
              </w:rPr>
            </w:pPr>
            <w:r w:rsidRPr="008558E0">
              <w:rPr>
                <w:rFonts w:ascii="Times New Roman" w:hAnsi="Times New Roman" w:cs="Times New Roman"/>
                <w:sz w:val="22"/>
                <w:szCs w:val="22"/>
              </w:rPr>
              <w:t>Layer</w:t>
            </w:r>
          </w:p>
        </w:tc>
        <w:tc>
          <w:tcPr>
            <w:tcW w:w="6160" w:type="dxa"/>
            <w:tcBorders>
              <w:top w:val="single" w:sz="1" w:space="0" w:color="CCCCCC"/>
              <w:left w:val="single" w:sz="1" w:space="0" w:color="CCCCCC"/>
              <w:bottom w:val="single" w:sz="1" w:space="0" w:color="CCCCCC"/>
              <w:right w:val="single" w:sz="1" w:space="0" w:color="CCCCCC"/>
            </w:tcBorders>
            <w:shd w:val="clear" w:color="auto" w:fill="000000" w:themeFill="background2" w:themeFillShade="80"/>
            <w:tcMar>
              <w:top w:w="80" w:type="dxa"/>
              <w:left w:w="120" w:type="dxa"/>
              <w:bottom w:w="80" w:type="dxa"/>
              <w:right w:w="120" w:type="dxa"/>
            </w:tcMar>
          </w:tcPr>
          <w:p w14:paraId="79FE9DF4" w14:textId="77777777" w:rsidR="00037B23" w:rsidRPr="008558E0" w:rsidRDefault="00037B23" w:rsidP="00037B23">
            <w:pPr>
              <w:rPr>
                <w:rFonts w:ascii="Times New Roman" w:hAnsi="Times New Roman" w:cs="Times New Roman"/>
                <w:sz w:val="22"/>
                <w:szCs w:val="22"/>
              </w:rPr>
            </w:pPr>
            <w:r w:rsidRPr="008558E0">
              <w:rPr>
                <w:rFonts w:ascii="Times New Roman" w:hAnsi="Times New Roman" w:cs="Times New Roman"/>
                <w:sz w:val="22"/>
                <w:szCs w:val="22"/>
              </w:rPr>
              <w:t>Technologies</w:t>
            </w:r>
          </w:p>
        </w:tc>
      </w:tr>
      <w:tr w:rsidR="00037B23" w:rsidRPr="008558E0" w14:paraId="65599D85"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F7BAA" w14:textId="77777777" w:rsidR="00037B23" w:rsidRPr="008558E0" w:rsidRDefault="00037B23" w:rsidP="00037B23">
            <w:pPr>
              <w:rPr>
                <w:rFonts w:ascii="Times New Roman" w:hAnsi="Times New Roman" w:cs="Times New Roman"/>
                <w:sz w:val="22"/>
                <w:szCs w:val="22"/>
              </w:rPr>
            </w:pPr>
            <w:r w:rsidRPr="008558E0">
              <w:rPr>
                <w:rFonts w:ascii="Times New Roman" w:hAnsi="Times New Roman" w:cs="Times New Roman"/>
                <w:sz w:val="22"/>
                <w:szCs w:val="22"/>
              </w:rPr>
              <w:t xml:space="preserve">Cloud </w:t>
            </w:r>
            <w:proofErr w:type="spellStart"/>
            <w:r w:rsidRPr="008558E0">
              <w:rPr>
                <w:rFonts w:ascii="Times New Roman" w:hAnsi="Times New Roman" w:cs="Times New Roman"/>
                <w:sz w:val="22"/>
                <w:szCs w:val="22"/>
              </w:rPr>
              <w:t>storage</w:t>
            </w:r>
            <w:proofErr w:type="spellEnd"/>
            <w:r w:rsidRPr="008558E0">
              <w:rPr>
                <w:rFonts w:ascii="Times New Roman" w:hAnsi="Times New Roman" w:cs="Times New Roman"/>
                <w:sz w:val="22"/>
                <w:szCs w:val="22"/>
              </w:rPr>
              <w:t xml:space="preserve"> &amp; compute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80020" w14:textId="77777777" w:rsidR="00037B23" w:rsidRPr="008558E0" w:rsidRDefault="00037B23" w:rsidP="00037B23">
            <w:pPr>
              <w:rPr>
                <w:rFonts w:ascii="Times New Roman" w:hAnsi="Times New Roman" w:cs="Times New Roman"/>
                <w:sz w:val="22"/>
                <w:szCs w:val="22"/>
                <w:lang w:val="en-US"/>
              </w:rPr>
            </w:pPr>
            <w:r w:rsidRPr="008558E0">
              <w:rPr>
                <w:rFonts w:ascii="Times New Roman" w:hAnsi="Times New Roman" w:cs="Times New Roman"/>
                <w:sz w:val="22"/>
                <w:szCs w:val="22"/>
                <w:lang w:val="en-US"/>
              </w:rPr>
              <w:t>Databricks (serverless), Unity Catalog, Delta Lake, DBFS Volumes</w:t>
            </w:r>
          </w:p>
        </w:tc>
      </w:tr>
      <w:tr w:rsidR="00037B23" w:rsidRPr="008558E0" w14:paraId="71AE396E"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FCE59D" w14:textId="77777777" w:rsidR="00037B23" w:rsidRPr="008558E0" w:rsidRDefault="00037B23" w:rsidP="00037B23">
            <w:pPr>
              <w:rPr>
                <w:rFonts w:ascii="Times New Roman" w:hAnsi="Times New Roman" w:cs="Times New Roman"/>
                <w:sz w:val="22"/>
                <w:szCs w:val="22"/>
              </w:rPr>
            </w:pPr>
            <w:r w:rsidRPr="008558E0">
              <w:rPr>
                <w:rFonts w:ascii="Times New Roman" w:hAnsi="Times New Roman" w:cs="Times New Roman"/>
                <w:sz w:val="22"/>
                <w:szCs w:val="22"/>
              </w:rPr>
              <w:t xml:space="preserve">Data </w:t>
            </w:r>
            <w:proofErr w:type="spellStart"/>
            <w:r w:rsidRPr="008558E0">
              <w:rPr>
                <w:rFonts w:ascii="Times New Roman" w:hAnsi="Times New Roman" w:cs="Times New Roman"/>
                <w:sz w:val="22"/>
                <w:szCs w:val="22"/>
              </w:rPr>
              <w:t>ingestion</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0179E6" w14:textId="77777777" w:rsidR="00037B23" w:rsidRPr="008558E0" w:rsidRDefault="00037B23" w:rsidP="00037B23">
            <w:pPr>
              <w:rPr>
                <w:rFonts w:ascii="Times New Roman" w:hAnsi="Times New Roman" w:cs="Times New Roman"/>
                <w:sz w:val="22"/>
                <w:szCs w:val="22"/>
                <w:lang w:val="en-US"/>
              </w:rPr>
            </w:pPr>
            <w:r w:rsidRPr="008558E0">
              <w:rPr>
                <w:rFonts w:ascii="Times New Roman" w:hAnsi="Times New Roman" w:cs="Times New Roman"/>
                <w:sz w:val="22"/>
                <w:szCs w:val="22"/>
                <w:lang w:val="en-US"/>
              </w:rPr>
              <w:t xml:space="preserve">Python (requests, </w:t>
            </w:r>
            <w:proofErr w:type="spellStart"/>
            <w:r w:rsidRPr="008558E0">
              <w:rPr>
                <w:rFonts w:ascii="Times New Roman" w:hAnsi="Times New Roman" w:cs="Times New Roman"/>
                <w:sz w:val="22"/>
                <w:szCs w:val="22"/>
                <w:lang w:val="en-US"/>
              </w:rPr>
              <w:t>lxml</w:t>
            </w:r>
            <w:proofErr w:type="spellEnd"/>
            <w:r w:rsidRPr="008558E0">
              <w:rPr>
                <w:rFonts w:ascii="Times New Roman" w:hAnsi="Times New Roman" w:cs="Times New Roman"/>
                <w:sz w:val="22"/>
                <w:szCs w:val="22"/>
                <w:lang w:val="en-US"/>
              </w:rPr>
              <w:t>, tarfile), Databricks SDK (</w:t>
            </w:r>
            <w:proofErr w:type="spellStart"/>
            <w:r w:rsidRPr="008558E0">
              <w:rPr>
                <w:rFonts w:ascii="Times New Roman" w:hAnsi="Times New Roman" w:cs="Times New Roman"/>
                <w:sz w:val="22"/>
                <w:szCs w:val="22"/>
                <w:lang w:val="en-US"/>
              </w:rPr>
              <w:t>WorkspaceClient</w:t>
            </w:r>
            <w:proofErr w:type="spellEnd"/>
            <w:r w:rsidRPr="008558E0">
              <w:rPr>
                <w:rFonts w:ascii="Times New Roman" w:hAnsi="Times New Roman" w:cs="Times New Roman"/>
                <w:sz w:val="22"/>
                <w:szCs w:val="22"/>
                <w:lang w:val="en-US"/>
              </w:rPr>
              <w:t xml:space="preserve">), </w:t>
            </w:r>
            <w:proofErr w:type="spellStart"/>
            <w:r w:rsidRPr="008558E0">
              <w:rPr>
                <w:rFonts w:ascii="Times New Roman" w:hAnsi="Times New Roman" w:cs="Times New Roman"/>
                <w:sz w:val="22"/>
                <w:szCs w:val="22"/>
                <w:lang w:val="en-US"/>
              </w:rPr>
              <w:t>ThreadPoolExecutor</w:t>
            </w:r>
            <w:proofErr w:type="spellEnd"/>
          </w:p>
        </w:tc>
      </w:tr>
      <w:tr w:rsidR="00037B23" w:rsidRPr="008558E0" w14:paraId="3C43305E"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E18BD" w14:textId="77777777" w:rsidR="00037B23" w:rsidRPr="008558E0" w:rsidRDefault="00037B23" w:rsidP="00037B23">
            <w:pPr>
              <w:rPr>
                <w:rFonts w:ascii="Times New Roman" w:hAnsi="Times New Roman" w:cs="Times New Roman"/>
                <w:sz w:val="22"/>
                <w:szCs w:val="22"/>
              </w:rPr>
            </w:pPr>
            <w:r w:rsidRPr="008558E0">
              <w:rPr>
                <w:rFonts w:ascii="Times New Roman" w:hAnsi="Times New Roman" w:cs="Times New Roman"/>
                <w:sz w:val="22"/>
                <w:szCs w:val="22"/>
              </w:rPr>
              <w:t xml:space="preserve">Data </w:t>
            </w:r>
            <w:proofErr w:type="spellStart"/>
            <w:r w:rsidRPr="008558E0">
              <w:rPr>
                <w:rFonts w:ascii="Times New Roman" w:hAnsi="Times New Roman" w:cs="Times New Roman"/>
                <w:sz w:val="22"/>
                <w:szCs w:val="22"/>
              </w:rPr>
              <w:t>transformation</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7D42A" w14:textId="77777777" w:rsidR="00037B23" w:rsidRPr="008558E0" w:rsidRDefault="00037B23" w:rsidP="00037B23">
            <w:pPr>
              <w:rPr>
                <w:rFonts w:ascii="Times New Roman" w:hAnsi="Times New Roman" w:cs="Times New Roman"/>
                <w:sz w:val="22"/>
                <w:szCs w:val="22"/>
                <w:lang w:val="en-US"/>
              </w:rPr>
            </w:pPr>
            <w:proofErr w:type="spellStart"/>
            <w:r w:rsidRPr="008558E0">
              <w:rPr>
                <w:rFonts w:ascii="Times New Roman" w:hAnsi="Times New Roman" w:cs="Times New Roman"/>
                <w:sz w:val="22"/>
                <w:szCs w:val="22"/>
                <w:lang w:val="en-US"/>
              </w:rPr>
              <w:t>dbt-databricks</w:t>
            </w:r>
            <w:proofErr w:type="spellEnd"/>
            <w:r w:rsidRPr="008558E0">
              <w:rPr>
                <w:rFonts w:ascii="Times New Roman" w:hAnsi="Times New Roman" w:cs="Times New Roman"/>
                <w:sz w:val="22"/>
                <w:szCs w:val="22"/>
                <w:lang w:val="en-US"/>
              </w:rPr>
              <w:t xml:space="preserve"> ,Apache Spark (</w:t>
            </w:r>
            <w:proofErr w:type="spellStart"/>
            <w:r w:rsidRPr="008558E0">
              <w:rPr>
                <w:rFonts w:ascii="Times New Roman" w:hAnsi="Times New Roman" w:cs="Times New Roman"/>
                <w:sz w:val="22"/>
                <w:szCs w:val="22"/>
                <w:lang w:val="en-US"/>
              </w:rPr>
              <w:t>PySpark</w:t>
            </w:r>
            <w:proofErr w:type="spellEnd"/>
            <w:r w:rsidRPr="008558E0">
              <w:rPr>
                <w:rFonts w:ascii="Times New Roman" w:hAnsi="Times New Roman" w:cs="Times New Roman"/>
                <w:sz w:val="22"/>
                <w:szCs w:val="22"/>
                <w:lang w:val="en-US"/>
              </w:rPr>
              <w:t>)</w:t>
            </w:r>
          </w:p>
        </w:tc>
      </w:tr>
      <w:tr w:rsidR="00037B23" w:rsidRPr="008558E0" w14:paraId="471DF4E8"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A34935" w14:textId="77777777" w:rsidR="00037B23" w:rsidRPr="008558E0" w:rsidRDefault="00037B23" w:rsidP="00037B23">
            <w:pPr>
              <w:rPr>
                <w:rFonts w:ascii="Times New Roman" w:hAnsi="Times New Roman" w:cs="Times New Roman"/>
                <w:sz w:val="22"/>
                <w:szCs w:val="22"/>
              </w:rPr>
            </w:pPr>
            <w:r w:rsidRPr="008558E0">
              <w:rPr>
                <w:rFonts w:ascii="Times New Roman" w:hAnsi="Times New Roman" w:cs="Times New Roman"/>
                <w:sz w:val="22"/>
                <w:szCs w:val="22"/>
              </w:rPr>
              <w:t xml:space="preserve">Machine </w:t>
            </w:r>
            <w:proofErr w:type="spellStart"/>
            <w:r w:rsidRPr="008558E0">
              <w:rPr>
                <w:rFonts w:ascii="Times New Roman" w:hAnsi="Times New Roman" w:cs="Times New Roman"/>
                <w:sz w:val="22"/>
                <w:szCs w:val="22"/>
              </w:rPr>
              <w:t>learning</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3C65E6" w14:textId="77777777" w:rsidR="00037B23" w:rsidRPr="008558E0" w:rsidRDefault="00037B23" w:rsidP="00037B23">
            <w:pPr>
              <w:rPr>
                <w:rFonts w:ascii="Times New Roman" w:hAnsi="Times New Roman" w:cs="Times New Roman"/>
                <w:sz w:val="22"/>
                <w:szCs w:val="22"/>
                <w:lang w:val="en-US"/>
              </w:rPr>
            </w:pPr>
            <w:proofErr w:type="spellStart"/>
            <w:r w:rsidRPr="008558E0">
              <w:rPr>
                <w:rFonts w:ascii="Times New Roman" w:hAnsi="Times New Roman" w:cs="Times New Roman"/>
                <w:sz w:val="22"/>
                <w:szCs w:val="22"/>
                <w:lang w:val="en-US"/>
              </w:rPr>
              <w:t>XGBoost</w:t>
            </w:r>
            <w:proofErr w:type="spellEnd"/>
            <w:r w:rsidRPr="008558E0">
              <w:rPr>
                <w:rFonts w:ascii="Times New Roman" w:hAnsi="Times New Roman" w:cs="Times New Roman"/>
                <w:sz w:val="22"/>
                <w:szCs w:val="22"/>
                <w:lang w:val="en-US"/>
              </w:rPr>
              <w:t xml:space="preserve">, scikit-learn, </w:t>
            </w:r>
            <w:proofErr w:type="spellStart"/>
            <w:r w:rsidRPr="008558E0">
              <w:rPr>
                <w:rFonts w:ascii="Times New Roman" w:hAnsi="Times New Roman" w:cs="Times New Roman"/>
                <w:sz w:val="22"/>
                <w:szCs w:val="22"/>
                <w:lang w:val="en-US"/>
              </w:rPr>
              <w:t>joblib</w:t>
            </w:r>
            <w:proofErr w:type="spellEnd"/>
            <w:r w:rsidRPr="008558E0">
              <w:rPr>
                <w:rFonts w:ascii="Times New Roman" w:hAnsi="Times New Roman" w:cs="Times New Roman"/>
                <w:sz w:val="22"/>
                <w:szCs w:val="22"/>
                <w:lang w:val="en-US"/>
              </w:rPr>
              <w:t>, pandas, NumPy</w:t>
            </w:r>
          </w:p>
        </w:tc>
      </w:tr>
      <w:tr w:rsidR="00037B23" w:rsidRPr="008558E0" w14:paraId="0F38CB14"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945A4" w14:textId="77777777" w:rsidR="00037B23" w:rsidRPr="008558E0" w:rsidRDefault="00037B23" w:rsidP="00037B23">
            <w:pPr>
              <w:rPr>
                <w:rFonts w:ascii="Times New Roman" w:hAnsi="Times New Roman" w:cs="Times New Roman"/>
                <w:sz w:val="22"/>
                <w:szCs w:val="22"/>
              </w:rPr>
            </w:pPr>
            <w:proofErr w:type="spellStart"/>
            <w:r w:rsidRPr="008558E0">
              <w:rPr>
                <w:rFonts w:ascii="Times New Roman" w:hAnsi="Times New Roman" w:cs="Times New Roman"/>
                <w:sz w:val="22"/>
                <w:szCs w:val="22"/>
              </w:rPr>
              <w:lastRenderedPageBreak/>
              <w:t>Dashboard</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18ADC" w14:textId="77777777" w:rsidR="00037B23" w:rsidRPr="008558E0" w:rsidRDefault="00037B23" w:rsidP="00037B23">
            <w:pPr>
              <w:rPr>
                <w:rFonts w:ascii="Times New Roman" w:hAnsi="Times New Roman" w:cs="Times New Roman"/>
                <w:sz w:val="22"/>
                <w:szCs w:val="22"/>
                <w:lang w:val="en-US"/>
              </w:rPr>
            </w:pPr>
            <w:proofErr w:type="spellStart"/>
            <w:r w:rsidRPr="008558E0">
              <w:rPr>
                <w:rFonts w:ascii="Times New Roman" w:hAnsi="Times New Roman" w:cs="Times New Roman"/>
                <w:sz w:val="22"/>
                <w:szCs w:val="22"/>
                <w:lang w:val="en-US"/>
              </w:rPr>
              <w:t>Streamlit</w:t>
            </w:r>
            <w:proofErr w:type="spellEnd"/>
            <w:r w:rsidRPr="008558E0">
              <w:rPr>
                <w:rFonts w:ascii="Times New Roman" w:hAnsi="Times New Roman" w:cs="Times New Roman"/>
                <w:sz w:val="22"/>
                <w:szCs w:val="22"/>
                <w:lang w:val="en-US"/>
              </w:rPr>
              <w:t xml:space="preserve">, Plotly (express and </w:t>
            </w:r>
            <w:proofErr w:type="spellStart"/>
            <w:r w:rsidRPr="008558E0">
              <w:rPr>
                <w:rFonts w:ascii="Times New Roman" w:hAnsi="Times New Roman" w:cs="Times New Roman"/>
                <w:sz w:val="22"/>
                <w:szCs w:val="22"/>
                <w:lang w:val="en-US"/>
              </w:rPr>
              <w:t>graph_objects</w:t>
            </w:r>
            <w:proofErr w:type="spellEnd"/>
            <w:r w:rsidRPr="008558E0">
              <w:rPr>
                <w:rFonts w:ascii="Times New Roman" w:hAnsi="Times New Roman" w:cs="Times New Roman"/>
                <w:sz w:val="22"/>
                <w:szCs w:val="22"/>
                <w:lang w:val="en-US"/>
              </w:rPr>
              <w:t>), pandas</w:t>
            </w:r>
          </w:p>
        </w:tc>
      </w:tr>
      <w:tr w:rsidR="00037B23" w:rsidRPr="008558E0" w14:paraId="2F95384F"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D377BD" w14:textId="77777777" w:rsidR="00037B23" w:rsidRPr="008558E0" w:rsidRDefault="00037B23" w:rsidP="00037B23">
            <w:pPr>
              <w:rPr>
                <w:rFonts w:ascii="Times New Roman" w:hAnsi="Times New Roman" w:cs="Times New Roman"/>
                <w:sz w:val="22"/>
                <w:szCs w:val="22"/>
              </w:rPr>
            </w:pPr>
            <w:proofErr w:type="spellStart"/>
            <w:r w:rsidRPr="008558E0">
              <w:rPr>
                <w:rFonts w:ascii="Times New Roman" w:hAnsi="Times New Roman" w:cs="Times New Roman"/>
                <w:sz w:val="22"/>
                <w:szCs w:val="22"/>
              </w:rPr>
              <w:t>Chatbot</w:t>
            </w:r>
            <w:proofErr w:type="spellEnd"/>
            <w:r w:rsidRPr="008558E0">
              <w:rPr>
                <w:rFonts w:ascii="Times New Roman" w:hAnsi="Times New Roman" w:cs="Times New Roman"/>
                <w:sz w:val="22"/>
                <w:szCs w:val="22"/>
              </w:rPr>
              <w:t xml:space="preserve"> / LLM</w:t>
            </w:r>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A54D5A" w14:textId="77777777" w:rsidR="00037B23" w:rsidRPr="008558E0" w:rsidRDefault="00037B23" w:rsidP="00037B23">
            <w:pPr>
              <w:rPr>
                <w:rFonts w:ascii="Times New Roman" w:hAnsi="Times New Roman" w:cs="Times New Roman"/>
                <w:sz w:val="22"/>
                <w:szCs w:val="22"/>
                <w:lang w:val="en-US"/>
              </w:rPr>
            </w:pPr>
            <w:r w:rsidRPr="008558E0">
              <w:rPr>
                <w:rFonts w:ascii="Times New Roman" w:hAnsi="Times New Roman" w:cs="Times New Roman"/>
                <w:sz w:val="22"/>
                <w:szCs w:val="22"/>
                <w:lang w:val="en-US"/>
              </w:rPr>
              <w:t>OpenAI-compatible client (</w:t>
            </w:r>
            <w:proofErr w:type="spellStart"/>
            <w:r w:rsidRPr="008558E0">
              <w:rPr>
                <w:rFonts w:ascii="Times New Roman" w:hAnsi="Times New Roman" w:cs="Times New Roman"/>
                <w:sz w:val="22"/>
                <w:szCs w:val="22"/>
                <w:lang w:val="en-US"/>
              </w:rPr>
              <w:t>Groq</w:t>
            </w:r>
            <w:proofErr w:type="spellEnd"/>
            <w:r w:rsidRPr="008558E0">
              <w:rPr>
                <w:rFonts w:ascii="Times New Roman" w:hAnsi="Times New Roman" w:cs="Times New Roman"/>
                <w:sz w:val="22"/>
                <w:szCs w:val="22"/>
                <w:lang w:val="en-US"/>
              </w:rPr>
              <w:t xml:space="preserve"> / Databricks Mosaic AI serving)</w:t>
            </w:r>
          </w:p>
        </w:tc>
      </w:tr>
      <w:tr w:rsidR="00037B23" w:rsidRPr="008558E0" w14:paraId="65BCB26B"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DF489" w14:textId="77777777" w:rsidR="00037B23" w:rsidRPr="008558E0" w:rsidRDefault="00037B23" w:rsidP="00037B23">
            <w:pPr>
              <w:rPr>
                <w:rFonts w:ascii="Times New Roman" w:hAnsi="Times New Roman" w:cs="Times New Roman"/>
                <w:sz w:val="22"/>
                <w:szCs w:val="22"/>
              </w:rPr>
            </w:pPr>
            <w:proofErr w:type="spellStart"/>
            <w:r w:rsidRPr="008558E0">
              <w:rPr>
                <w:rFonts w:ascii="Times New Roman" w:hAnsi="Times New Roman" w:cs="Times New Roman"/>
                <w:sz w:val="22"/>
                <w:szCs w:val="22"/>
              </w:rPr>
              <w:t>Orchestration</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AEA55" w14:textId="77777777" w:rsidR="00037B23" w:rsidRPr="008558E0" w:rsidRDefault="00037B23" w:rsidP="00037B23">
            <w:pPr>
              <w:rPr>
                <w:rFonts w:ascii="Times New Roman" w:hAnsi="Times New Roman" w:cs="Times New Roman"/>
                <w:sz w:val="22"/>
                <w:szCs w:val="22"/>
                <w:lang w:val="en-US"/>
              </w:rPr>
            </w:pPr>
            <w:r w:rsidRPr="008558E0">
              <w:rPr>
                <w:rFonts w:ascii="Times New Roman" w:hAnsi="Times New Roman" w:cs="Times New Roman"/>
                <w:sz w:val="22"/>
                <w:szCs w:val="22"/>
                <w:lang w:val="en-US"/>
              </w:rPr>
              <w:t xml:space="preserve">Databricks Jobs API (via Python SDK), </w:t>
            </w:r>
            <w:proofErr w:type="spellStart"/>
            <w:r w:rsidRPr="008558E0">
              <w:rPr>
                <w:rFonts w:ascii="Times New Roman" w:hAnsi="Times New Roman" w:cs="Times New Roman"/>
                <w:sz w:val="22"/>
                <w:szCs w:val="22"/>
                <w:lang w:val="en-US"/>
              </w:rPr>
              <w:t>cron</w:t>
            </w:r>
            <w:proofErr w:type="spellEnd"/>
            <w:r w:rsidRPr="008558E0">
              <w:rPr>
                <w:rFonts w:ascii="Times New Roman" w:hAnsi="Times New Roman" w:cs="Times New Roman"/>
                <w:sz w:val="22"/>
                <w:szCs w:val="22"/>
                <w:lang w:val="en-US"/>
              </w:rPr>
              <w:t xml:space="preserve"> scheduling</w:t>
            </w:r>
          </w:p>
        </w:tc>
      </w:tr>
      <w:tr w:rsidR="00037B23" w:rsidRPr="008558E0" w14:paraId="15136CBF" w14:textId="77777777" w:rsidTr="006B0045">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159029" w14:textId="77777777" w:rsidR="00037B23" w:rsidRPr="008558E0" w:rsidRDefault="00037B23" w:rsidP="00037B23">
            <w:pPr>
              <w:rPr>
                <w:rFonts w:ascii="Times New Roman" w:hAnsi="Times New Roman" w:cs="Times New Roman"/>
                <w:sz w:val="22"/>
                <w:szCs w:val="22"/>
              </w:rPr>
            </w:pPr>
            <w:proofErr w:type="spellStart"/>
            <w:r w:rsidRPr="008558E0">
              <w:rPr>
                <w:rFonts w:ascii="Times New Roman" w:hAnsi="Times New Roman" w:cs="Times New Roman"/>
                <w:sz w:val="22"/>
                <w:szCs w:val="22"/>
              </w:rPr>
              <w:t>Development</w:t>
            </w:r>
            <w:proofErr w:type="spellEnd"/>
            <w:r w:rsidRPr="008558E0">
              <w:rPr>
                <w:rFonts w:ascii="Times New Roman" w:hAnsi="Times New Roman" w:cs="Times New Roman"/>
                <w:sz w:val="22"/>
                <w:szCs w:val="22"/>
              </w:rPr>
              <w:t xml:space="preserve"> </w:t>
            </w:r>
            <w:proofErr w:type="spellStart"/>
            <w:r w:rsidRPr="008558E0">
              <w:rPr>
                <w:rFonts w:ascii="Times New Roman" w:hAnsi="Times New Roman" w:cs="Times New Roman"/>
                <w:sz w:val="22"/>
                <w:szCs w:val="22"/>
              </w:rPr>
              <w:t>tooling</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482DD7" w14:textId="77777777" w:rsidR="00037B23" w:rsidRPr="008558E0" w:rsidRDefault="00037B23" w:rsidP="00037B23">
            <w:pPr>
              <w:rPr>
                <w:rFonts w:ascii="Times New Roman" w:hAnsi="Times New Roman" w:cs="Times New Roman"/>
                <w:sz w:val="22"/>
                <w:szCs w:val="22"/>
                <w:lang w:val="de-AT"/>
              </w:rPr>
            </w:pPr>
            <w:r w:rsidRPr="008558E0">
              <w:rPr>
                <w:rFonts w:ascii="Times New Roman" w:hAnsi="Times New Roman" w:cs="Times New Roman"/>
                <w:sz w:val="22"/>
                <w:szCs w:val="22"/>
                <w:lang w:val="de-AT"/>
              </w:rPr>
              <w:t>Python (uv package manager), dbt, Git, dotenv</w:t>
            </w:r>
          </w:p>
        </w:tc>
      </w:tr>
    </w:tbl>
    <w:p w14:paraId="253F947C" w14:textId="77777777" w:rsidR="00037B23" w:rsidRPr="00037B23" w:rsidRDefault="00037B23" w:rsidP="00037B23">
      <w:pPr>
        <w:spacing w:after="80"/>
        <w:rPr>
          <w:rFonts w:ascii="Times New Roman" w:hAnsi="Times New Roman" w:cs="Times New Roman"/>
          <w:lang w:val="de-AT"/>
        </w:rPr>
      </w:pPr>
    </w:p>
    <w:p w14:paraId="13301C43" w14:textId="77777777" w:rsidR="00037B23" w:rsidRPr="00037B23" w:rsidRDefault="00037B23" w:rsidP="00037B23">
      <w:pPr>
        <w:pStyle w:val="Ttulo2"/>
        <w:rPr>
          <w:rFonts w:ascii="Times New Roman" w:hAnsi="Times New Roman" w:cs="Times New Roman"/>
          <w:sz w:val="24"/>
          <w:szCs w:val="24"/>
          <w:lang w:val="en-US"/>
        </w:rPr>
      </w:pPr>
      <w:bookmarkStart w:id="12" w:name="_Toc233478880"/>
      <w:r w:rsidRPr="00037B23">
        <w:rPr>
          <w:rFonts w:ascii="Times New Roman" w:hAnsi="Times New Roman" w:cs="Times New Roman"/>
          <w:sz w:val="24"/>
          <w:szCs w:val="24"/>
          <w:lang w:val="en-US"/>
        </w:rPr>
        <w:t>3.2 The Medallion Architecture</w:t>
      </w:r>
      <w:bookmarkEnd w:id="12"/>
    </w:p>
    <w:p w14:paraId="37B8E732"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Medallion Architecture organizes data into three semantically distinct layers, each materialized as Delta Lake tables within the </w:t>
      </w:r>
      <w:proofErr w:type="spellStart"/>
      <w:r w:rsidRPr="00037B23">
        <w:rPr>
          <w:rFonts w:ascii="Times New Roman" w:hAnsi="Times New Roman" w:cs="Times New Roman"/>
          <w:lang w:val="en-US"/>
        </w:rPr>
        <w:t>capstone.ted</w:t>
      </w:r>
      <w:proofErr w:type="spellEnd"/>
      <w:r w:rsidRPr="00037B23">
        <w:rPr>
          <w:rFonts w:ascii="Times New Roman" w:hAnsi="Times New Roman" w:cs="Times New Roman"/>
          <w:lang w:val="en-US"/>
        </w:rPr>
        <w:t xml:space="preserve"> schema in Databricks Unity Catalog.</w:t>
      </w:r>
    </w:p>
    <w:p w14:paraId="4B8A2D20"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3.2.1 Bronze Layer</w:t>
      </w:r>
    </w:p>
    <w:p w14:paraId="0EF1F4CD"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bronze layer is the first landing zone for parsing data after the raw XML files have been ingested into the Unity Catalog Volume. Bronze tables contain the parsed output of the XML parsing stage, with minimal transformation: data types are cast, but no deduplication, enrichment, or business logic is applied. Four bronze tables are defined: </w:t>
      </w:r>
      <w:proofErr w:type="spellStart"/>
      <w:r w:rsidRPr="00037B23">
        <w:rPr>
          <w:rFonts w:ascii="Times New Roman" w:hAnsi="Times New Roman" w:cs="Times New Roman"/>
          <w:lang w:val="en-US"/>
        </w:rPr>
        <w:t>bronze_notices</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bronze_lots</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bronze_award_criteria</w:t>
      </w:r>
      <w:proofErr w:type="spellEnd"/>
      <w:r w:rsidRPr="00037B23">
        <w:rPr>
          <w:rFonts w:ascii="Times New Roman" w:hAnsi="Times New Roman" w:cs="Times New Roman"/>
          <w:lang w:val="en-US"/>
        </w:rPr>
        <w:t xml:space="preserve">, and </w:t>
      </w:r>
      <w:proofErr w:type="spellStart"/>
      <w:r w:rsidRPr="00037B23">
        <w:rPr>
          <w:rFonts w:ascii="Times New Roman" w:hAnsi="Times New Roman" w:cs="Times New Roman"/>
          <w:lang w:val="en-US"/>
        </w:rPr>
        <w:t>bronze_organizations</w:t>
      </w:r>
      <w:proofErr w:type="spellEnd"/>
      <w:r w:rsidRPr="00037B23">
        <w:rPr>
          <w:rFonts w:ascii="Times New Roman" w:hAnsi="Times New Roman" w:cs="Times New Roman"/>
          <w:lang w:val="en-US"/>
        </w:rPr>
        <w:t xml:space="preserve">. These are implemented as </w:t>
      </w:r>
      <w:proofErr w:type="spellStart"/>
      <w:r w:rsidRPr="00037B23">
        <w:rPr>
          <w:rFonts w:ascii="Times New Roman" w:hAnsi="Times New Roman" w:cs="Times New Roman"/>
          <w:lang w:val="en-US"/>
        </w:rPr>
        <w:t>dbt</w:t>
      </w:r>
      <w:proofErr w:type="spellEnd"/>
      <w:r w:rsidRPr="00037B23">
        <w:rPr>
          <w:rFonts w:ascii="Times New Roman" w:hAnsi="Times New Roman" w:cs="Times New Roman"/>
          <w:lang w:val="en-US"/>
        </w:rPr>
        <w:t xml:space="preserve"> views in the </w:t>
      </w:r>
      <w:proofErr w:type="spellStart"/>
      <w:r w:rsidRPr="00037B23">
        <w:rPr>
          <w:rFonts w:ascii="Times New Roman" w:hAnsi="Times New Roman" w:cs="Times New Roman"/>
          <w:lang w:val="en-US"/>
        </w:rPr>
        <w:t>ted_intelligence</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dbt</w:t>
      </w:r>
      <w:proofErr w:type="spellEnd"/>
      <w:r w:rsidRPr="00037B23">
        <w:rPr>
          <w:rFonts w:ascii="Times New Roman" w:hAnsi="Times New Roman" w:cs="Times New Roman"/>
          <w:lang w:val="en-US"/>
        </w:rPr>
        <w:t xml:space="preserve"> project, meaning that each query against a Bronze table resolves directly against the underlying parsed source tables (</w:t>
      </w:r>
      <w:proofErr w:type="spellStart"/>
      <w:r w:rsidRPr="00037B23">
        <w:rPr>
          <w:rFonts w:ascii="Times New Roman" w:hAnsi="Times New Roman" w:cs="Times New Roman"/>
          <w:lang w:val="en-US"/>
        </w:rPr>
        <w:t>ted_raw.notices</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ted_raw.lots</w:t>
      </w:r>
      <w:proofErr w:type="spellEnd"/>
      <w:r w:rsidRPr="00037B23">
        <w:rPr>
          <w:rFonts w:ascii="Times New Roman" w:hAnsi="Times New Roman" w:cs="Times New Roman"/>
          <w:lang w:val="en-US"/>
        </w:rPr>
        <w:t>, etc.) without materializing intermediate copies. The view materialization strategy is appropriate for the Bronze layer because it avoids data duplication while still providing a structured, documented, and testable interface to the raw parsed data.</w:t>
      </w:r>
    </w:p>
    <w:p w14:paraId="73491D95"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principal transformation performed in the bronze </w:t>
      </w:r>
      <w:proofErr w:type="spellStart"/>
      <w:r w:rsidRPr="00037B23">
        <w:rPr>
          <w:rFonts w:ascii="Times New Roman" w:hAnsi="Times New Roman" w:cs="Times New Roman"/>
          <w:lang w:val="en-US"/>
        </w:rPr>
        <w:t>dbt</w:t>
      </w:r>
      <w:proofErr w:type="spellEnd"/>
      <w:r w:rsidRPr="00037B23">
        <w:rPr>
          <w:rFonts w:ascii="Times New Roman" w:hAnsi="Times New Roman" w:cs="Times New Roman"/>
          <w:lang w:val="en-US"/>
        </w:rPr>
        <w:t xml:space="preserve"> models is date parsing: the </w:t>
      </w:r>
      <w:proofErr w:type="spellStart"/>
      <w:r w:rsidRPr="00037B23">
        <w:rPr>
          <w:rFonts w:ascii="Times New Roman" w:hAnsi="Times New Roman" w:cs="Times New Roman"/>
          <w:lang w:val="en-US"/>
        </w:rPr>
        <w:t>issue_date</w:t>
      </w:r>
      <w:proofErr w:type="spellEnd"/>
      <w:r w:rsidRPr="00037B23">
        <w:rPr>
          <w:rFonts w:ascii="Times New Roman" w:hAnsi="Times New Roman" w:cs="Times New Roman"/>
          <w:lang w:val="en-US"/>
        </w:rPr>
        <w:t xml:space="preserve"> and </w:t>
      </w:r>
      <w:proofErr w:type="spellStart"/>
      <w:r w:rsidRPr="00037B23">
        <w:rPr>
          <w:rFonts w:ascii="Times New Roman" w:hAnsi="Times New Roman" w:cs="Times New Roman"/>
          <w:lang w:val="en-US"/>
        </w:rPr>
        <w:t>submission_deadline_date</w:t>
      </w:r>
      <w:proofErr w:type="spellEnd"/>
      <w:r w:rsidRPr="00037B23">
        <w:rPr>
          <w:rFonts w:ascii="Times New Roman" w:hAnsi="Times New Roman" w:cs="Times New Roman"/>
          <w:lang w:val="en-US"/>
        </w:rPr>
        <w:t xml:space="preserve"> fields are cast from string to the DATE type. The </w:t>
      </w:r>
      <w:proofErr w:type="spellStart"/>
      <w:r w:rsidRPr="00037B23">
        <w:rPr>
          <w:rFonts w:ascii="Times New Roman" w:hAnsi="Times New Roman" w:cs="Times New Roman"/>
          <w:lang w:val="en-US"/>
        </w:rPr>
        <w:t>bronze_lots</w:t>
      </w:r>
      <w:proofErr w:type="spellEnd"/>
      <w:r w:rsidRPr="00037B23">
        <w:rPr>
          <w:rFonts w:ascii="Times New Roman" w:hAnsi="Times New Roman" w:cs="Times New Roman"/>
          <w:lang w:val="en-US"/>
        </w:rPr>
        <w:t xml:space="preserve"> model also combines the submission deadline date and time fields into a properly typed TIMESTAMP.</w:t>
      </w:r>
    </w:p>
    <w:p w14:paraId="5700D769"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3.2.2 Silver Layer</w:t>
      </w:r>
    </w:p>
    <w:p w14:paraId="5654C1C4"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Silver layer produces analytically ready, semantically enriched, and deduplicated views of the procurement data. Three silver models are defined. The </w:t>
      </w:r>
      <w:proofErr w:type="spellStart"/>
      <w:r w:rsidRPr="00037B23">
        <w:rPr>
          <w:rFonts w:ascii="Times New Roman" w:hAnsi="Times New Roman" w:cs="Times New Roman"/>
          <w:lang w:val="en-US"/>
        </w:rPr>
        <w:t>stg_notices</w:t>
      </w:r>
      <w:proofErr w:type="spellEnd"/>
      <w:r w:rsidRPr="00037B23">
        <w:rPr>
          <w:rFonts w:ascii="Times New Roman" w:hAnsi="Times New Roman" w:cs="Times New Roman"/>
          <w:lang w:val="en-US"/>
        </w:rPr>
        <w:t xml:space="preserve"> model is a staging transformation that applies additional date </w:t>
      </w:r>
      <w:proofErr w:type="spellStart"/>
      <w:r w:rsidRPr="00037B23">
        <w:rPr>
          <w:rFonts w:ascii="Times New Roman" w:hAnsi="Times New Roman" w:cs="Times New Roman"/>
          <w:lang w:val="en-US"/>
        </w:rPr>
        <w:t>normalisation</w:t>
      </w:r>
      <w:proofErr w:type="spellEnd"/>
      <w:r w:rsidRPr="00037B23">
        <w:rPr>
          <w:rFonts w:ascii="Times New Roman" w:hAnsi="Times New Roman" w:cs="Times New Roman"/>
          <w:lang w:val="en-US"/>
        </w:rPr>
        <w:t xml:space="preserve"> and selects the canonical set of notice-level fields. The </w:t>
      </w:r>
      <w:proofErr w:type="spellStart"/>
      <w:r w:rsidRPr="00037B23">
        <w:rPr>
          <w:rFonts w:ascii="Times New Roman" w:hAnsi="Times New Roman" w:cs="Times New Roman"/>
          <w:lang w:val="en-US"/>
        </w:rPr>
        <w:t>silver_notices_enriched</w:t>
      </w:r>
      <w:proofErr w:type="spellEnd"/>
      <w:r w:rsidRPr="00037B23">
        <w:rPr>
          <w:rFonts w:ascii="Times New Roman" w:hAnsi="Times New Roman" w:cs="Times New Roman"/>
          <w:lang w:val="en-US"/>
        </w:rPr>
        <w:t xml:space="preserve"> model performs notice-level enrichment through three principal operations: deduplication of notices using a window function that partitions by </w:t>
      </w:r>
      <w:proofErr w:type="spellStart"/>
      <w:r w:rsidRPr="00037B23">
        <w:rPr>
          <w:rFonts w:ascii="Times New Roman" w:hAnsi="Times New Roman" w:cs="Times New Roman"/>
          <w:lang w:val="en-US"/>
        </w:rPr>
        <w:t>notice_publication_id</w:t>
      </w:r>
      <w:proofErr w:type="spellEnd"/>
      <w:r w:rsidRPr="00037B23">
        <w:rPr>
          <w:rFonts w:ascii="Times New Roman" w:hAnsi="Times New Roman" w:cs="Times New Roman"/>
          <w:lang w:val="en-US"/>
        </w:rPr>
        <w:t xml:space="preserve"> and orders by </w:t>
      </w:r>
      <w:proofErr w:type="spellStart"/>
      <w:r w:rsidRPr="00037B23">
        <w:rPr>
          <w:rFonts w:ascii="Times New Roman" w:hAnsi="Times New Roman" w:cs="Times New Roman"/>
          <w:lang w:val="en-US"/>
        </w:rPr>
        <w:t>issue_date</w:t>
      </w:r>
      <w:proofErr w:type="spellEnd"/>
      <w:r w:rsidRPr="00037B23">
        <w:rPr>
          <w:rFonts w:ascii="Times New Roman" w:hAnsi="Times New Roman" w:cs="Times New Roman"/>
          <w:lang w:val="en-US"/>
        </w:rPr>
        <w:t xml:space="preserve"> descending to select the most recent version of each notice; buyer information enrichment by joining to the </w:t>
      </w:r>
      <w:proofErr w:type="spellStart"/>
      <w:r w:rsidRPr="00037B23">
        <w:rPr>
          <w:rFonts w:ascii="Times New Roman" w:hAnsi="Times New Roman" w:cs="Times New Roman"/>
          <w:lang w:val="en-US"/>
        </w:rPr>
        <w:t>bronze_organizations</w:t>
      </w:r>
      <w:proofErr w:type="spellEnd"/>
      <w:r w:rsidRPr="00037B23">
        <w:rPr>
          <w:rFonts w:ascii="Times New Roman" w:hAnsi="Times New Roman" w:cs="Times New Roman"/>
          <w:lang w:val="en-US"/>
        </w:rPr>
        <w:t xml:space="preserve"> table on the </w:t>
      </w:r>
      <w:proofErr w:type="spellStart"/>
      <w:r w:rsidRPr="00037B23">
        <w:rPr>
          <w:rFonts w:ascii="Times New Roman" w:hAnsi="Times New Roman" w:cs="Times New Roman"/>
          <w:lang w:val="en-US"/>
        </w:rPr>
        <w:t>buyer_org_ref</w:t>
      </w:r>
      <w:proofErr w:type="spellEnd"/>
      <w:r w:rsidRPr="00037B23">
        <w:rPr>
          <w:rFonts w:ascii="Times New Roman" w:hAnsi="Times New Roman" w:cs="Times New Roman"/>
          <w:lang w:val="en-US"/>
        </w:rPr>
        <w:t xml:space="preserve"> foreign key; and CPV enrichment by identifying the primary CPV code of each notice as the CPV code of its highest-value lot and joining to the </w:t>
      </w:r>
      <w:proofErr w:type="spellStart"/>
      <w:r w:rsidRPr="00037B23">
        <w:rPr>
          <w:rFonts w:ascii="Times New Roman" w:hAnsi="Times New Roman" w:cs="Times New Roman"/>
          <w:lang w:val="en-US"/>
        </w:rPr>
        <w:t>cpv_codes</w:t>
      </w:r>
      <w:proofErr w:type="spellEnd"/>
      <w:r w:rsidRPr="00037B23">
        <w:rPr>
          <w:rFonts w:ascii="Times New Roman" w:hAnsi="Times New Roman" w:cs="Times New Roman"/>
          <w:lang w:val="en-US"/>
        </w:rPr>
        <w:t xml:space="preserve"> seed table to resolve the human-readable category name.</w:t>
      </w:r>
    </w:p>
    <w:p w14:paraId="0C9A6841"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w:t>
      </w:r>
      <w:proofErr w:type="spellStart"/>
      <w:r w:rsidRPr="00037B23">
        <w:rPr>
          <w:rFonts w:ascii="Times New Roman" w:hAnsi="Times New Roman" w:cs="Times New Roman"/>
          <w:lang w:val="en-US"/>
        </w:rPr>
        <w:t>silver_lots_enriched</w:t>
      </w:r>
      <w:proofErr w:type="spellEnd"/>
      <w:r w:rsidRPr="00037B23">
        <w:rPr>
          <w:rFonts w:ascii="Times New Roman" w:hAnsi="Times New Roman" w:cs="Times New Roman"/>
          <w:lang w:val="en-US"/>
        </w:rPr>
        <w:t xml:space="preserve"> model is the primary analytical table of the platform and serves as the principal input to both the gold layer and the machine learning models. It materialized as a Delta table to support efficient repeated reads by the ML pipeline and the dashboard. Each row in </w:t>
      </w:r>
      <w:proofErr w:type="spellStart"/>
      <w:r w:rsidRPr="00037B23">
        <w:rPr>
          <w:rFonts w:ascii="Times New Roman" w:hAnsi="Times New Roman" w:cs="Times New Roman"/>
          <w:lang w:val="en-US"/>
        </w:rPr>
        <w:t>silver_lots_enriched</w:t>
      </w:r>
      <w:proofErr w:type="spellEnd"/>
      <w:r w:rsidRPr="00037B23">
        <w:rPr>
          <w:rFonts w:ascii="Times New Roman" w:hAnsi="Times New Roman" w:cs="Times New Roman"/>
          <w:lang w:val="en-US"/>
        </w:rPr>
        <w:t xml:space="preserve"> represents one lot from one notice, enriched with notice-level context (notice type, procedure, buyer details), lot-level financial data, CPV code and name, buyer organization name and country, and winner organization name and country for award notices. The </w:t>
      </w:r>
      <w:proofErr w:type="spellStart"/>
      <w:r w:rsidRPr="00037B23">
        <w:rPr>
          <w:rFonts w:ascii="Times New Roman" w:hAnsi="Times New Roman" w:cs="Times New Roman"/>
          <w:lang w:val="en-US"/>
        </w:rPr>
        <w:t>nb_tenders_received</w:t>
      </w:r>
      <w:proofErr w:type="spellEnd"/>
      <w:r w:rsidRPr="00037B23">
        <w:rPr>
          <w:rFonts w:ascii="Times New Roman" w:hAnsi="Times New Roman" w:cs="Times New Roman"/>
          <w:lang w:val="en-US"/>
        </w:rPr>
        <w:t xml:space="preserve"> field — critical for ML training — is carried through directly from the Bronze lots table. All joins are performed as LEFT JOINs to </w:t>
      </w:r>
      <w:r w:rsidRPr="00037B23">
        <w:rPr>
          <w:rFonts w:ascii="Times New Roman" w:hAnsi="Times New Roman" w:cs="Times New Roman"/>
          <w:lang w:val="en-US"/>
        </w:rPr>
        <w:lastRenderedPageBreak/>
        <w:t>preserve lots whose buyer or winner organizations cannot be resolved, avoiding data loss at the expense of null fields that are handled gracefully downstream.</w:t>
      </w:r>
    </w:p>
    <w:p w14:paraId="1A9E363F"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3.2.3 Gold Layer</w:t>
      </w:r>
    </w:p>
    <w:p w14:paraId="4293BDF1"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gold layer materializes pre-aggregated, use-case-specific analytical tables directly consumed by the </w:t>
      </w:r>
      <w:proofErr w:type="spellStart"/>
      <w:r w:rsidRPr="00037B23">
        <w:rPr>
          <w:rFonts w:ascii="Times New Roman" w:hAnsi="Times New Roman" w:cs="Times New Roman"/>
          <w:lang w:val="en-US"/>
        </w:rPr>
        <w:t>Streamlit</w:t>
      </w:r>
      <w:proofErr w:type="spellEnd"/>
      <w:r w:rsidRPr="00037B23">
        <w:rPr>
          <w:rFonts w:ascii="Times New Roman" w:hAnsi="Times New Roman" w:cs="Times New Roman"/>
          <w:lang w:val="en-US"/>
        </w:rPr>
        <w:t xml:space="preserve"> dashboard. Three Gold </w:t>
      </w:r>
      <w:proofErr w:type="spellStart"/>
      <w:r w:rsidRPr="00037B23">
        <w:rPr>
          <w:rFonts w:ascii="Times New Roman" w:hAnsi="Times New Roman" w:cs="Times New Roman"/>
          <w:lang w:val="en-US"/>
        </w:rPr>
        <w:t>dbt</w:t>
      </w:r>
      <w:proofErr w:type="spellEnd"/>
      <w:r w:rsidRPr="00037B23">
        <w:rPr>
          <w:rFonts w:ascii="Times New Roman" w:hAnsi="Times New Roman" w:cs="Times New Roman"/>
          <w:lang w:val="en-US"/>
        </w:rPr>
        <w:t xml:space="preserve"> models are defined, in addition to three ML-output Gold tables written programmatically by the ML pipeline. The </w:t>
      </w:r>
      <w:proofErr w:type="spellStart"/>
      <w:r w:rsidRPr="00037B23">
        <w:rPr>
          <w:rFonts w:ascii="Times New Roman" w:hAnsi="Times New Roman" w:cs="Times New Roman"/>
          <w:lang w:val="en-US"/>
        </w:rPr>
        <w:t>gold_market_kpis</w:t>
      </w:r>
      <w:proofErr w:type="spellEnd"/>
      <w:r w:rsidRPr="00037B23">
        <w:rPr>
          <w:rFonts w:ascii="Times New Roman" w:hAnsi="Times New Roman" w:cs="Times New Roman"/>
          <w:lang w:val="en-US"/>
        </w:rPr>
        <w:t xml:space="preserve"> model pre-aggregates the silver lot data by the combination of </w:t>
      </w:r>
      <w:proofErr w:type="spellStart"/>
      <w:r w:rsidRPr="00037B23">
        <w:rPr>
          <w:rFonts w:ascii="Times New Roman" w:hAnsi="Times New Roman" w:cs="Times New Roman"/>
          <w:lang w:val="en-US"/>
        </w:rPr>
        <w:t>issue_date</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notice_type</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buyer_country_code</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cpv_division</w:t>
      </w:r>
      <w:proofErr w:type="spellEnd"/>
      <w:r w:rsidRPr="00037B23">
        <w:rPr>
          <w:rFonts w:ascii="Times New Roman" w:hAnsi="Times New Roman" w:cs="Times New Roman"/>
          <w:lang w:val="en-US"/>
        </w:rPr>
        <w:t xml:space="preserve">, and </w:t>
      </w:r>
      <w:proofErr w:type="spellStart"/>
      <w:r w:rsidRPr="00037B23">
        <w:rPr>
          <w:rFonts w:ascii="Times New Roman" w:hAnsi="Times New Roman" w:cs="Times New Roman"/>
          <w:lang w:val="en-US"/>
        </w:rPr>
        <w:t>procurement_type</w:t>
      </w:r>
      <w:proofErr w:type="spellEnd"/>
      <w:r w:rsidRPr="00037B23">
        <w:rPr>
          <w:rFonts w:ascii="Times New Roman" w:hAnsi="Times New Roman" w:cs="Times New Roman"/>
          <w:lang w:val="en-US"/>
        </w:rPr>
        <w:t>, computing counts of notices and sums and averages of lot values. This model materialized as a table and is the primary source for the Executive Overview and Trends pages of the dashboard.</w:t>
      </w:r>
    </w:p>
    <w:p w14:paraId="38EAA317"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w:t>
      </w:r>
      <w:proofErr w:type="spellStart"/>
      <w:r w:rsidRPr="00037B23">
        <w:rPr>
          <w:rFonts w:ascii="Times New Roman" w:hAnsi="Times New Roman" w:cs="Times New Roman"/>
          <w:lang w:val="en-US"/>
        </w:rPr>
        <w:t>gold_it_lots</w:t>
      </w:r>
      <w:proofErr w:type="spellEnd"/>
      <w:r w:rsidRPr="00037B23">
        <w:rPr>
          <w:rFonts w:ascii="Times New Roman" w:hAnsi="Times New Roman" w:cs="Times New Roman"/>
          <w:lang w:val="en-US"/>
        </w:rPr>
        <w:t xml:space="preserve"> model filters the silver lots to the three IT-relevant CPV divisions (30, 48, 72) and restricts them to </w:t>
      </w:r>
      <w:proofErr w:type="spellStart"/>
      <w:r w:rsidRPr="00037B23">
        <w:rPr>
          <w:rFonts w:ascii="Times New Roman" w:hAnsi="Times New Roman" w:cs="Times New Roman"/>
          <w:lang w:val="en-US"/>
        </w:rPr>
        <w:t>ContractNotice</w:t>
      </w:r>
      <w:proofErr w:type="spellEnd"/>
      <w:r w:rsidRPr="00037B23">
        <w:rPr>
          <w:rFonts w:ascii="Times New Roman" w:hAnsi="Times New Roman" w:cs="Times New Roman"/>
          <w:lang w:val="en-US"/>
        </w:rPr>
        <w:t xml:space="preserve"> type (open tenders), joining to the </w:t>
      </w:r>
      <w:proofErr w:type="spellStart"/>
      <w:r w:rsidRPr="00037B23">
        <w:rPr>
          <w:rFonts w:ascii="Times New Roman" w:hAnsi="Times New Roman" w:cs="Times New Roman"/>
          <w:lang w:val="en-US"/>
        </w:rPr>
        <w:t>gold_opportunity_scores</w:t>
      </w:r>
      <w:proofErr w:type="spellEnd"/>
      <w:r w:rsidRPr="00037B23">
        <w:rPr>
          <w:rFonts w:ascii="Times New Roman" w:hAnsi="Times New Roman" w:cs="Times New Roman"/>
          <w:lang w:val="en-US"/>
        </w:rPr>
        <w:t xml:space="preserve"> table produced by the ML pipeline. This model is </w:t>
      </w:r>
      <w:proofErr w:type="spellStart"/>
      <w:r w:rsidRPr="00037B23">
        <w:rPr>
          <w:rFonts w:ascii="Times New Roman" w:hAnsi="Times New Roman" w:cs="Times New Roman"/>
          <w:lang w:val="en-US"/>
        </w:rPr>
        <w:t>materialised</w:t>
      </w:r>
      <w:proofErr w:type="spellEnd"/>
      <w:r w:rsidRPr="00037B23">
        <w:rPr>
          <w:rFonts w:ascii="Times New Roman" w:hAnsi="Times New Roman" w:cs="Times New Roman"/>
          <w:lang w:val="en-US"/>
        </w:rPr>
        <w:t xml:space="preserve"> as a table and is the primary source for the Opportunity Radar dashboard page. The </w:t>
      </w:r>
      <w:proofErr w:type="spellStart"/>
      <w:r w:rsidRPr="00037B23">
        <w:rPr>
          <w:rFonts w:ascii="Times New Roman" w:hAnsi="Times New Roman" w:cs="Times New Roman"/>
          <w:lang w:val="en-US"/>
        </w:rPr>
        <w:t>gold_award_summary</w:t>
      </w:r>
      <w:proofErr w:type="spellEnd"/>
      <w:r w:rsidRPr="00037B23">
        <w:rPr>
          <w:rFonts w:ascii="Times New Roman" w:hAnsi="Times New Roman" w:cs="Times New Roman"/>
          <w:lang w:val="en-US"/>
        </w:rPr>
        <w:t xml:space="preserve"> model aggregates contract award data by winner (</w:t>
      </w:r>
      <w:proofErr w:type="spellStart"/>
      <w:r w:rsidRPr="00037B23">
        <w:rPr>
          <w:rFonts w:ascii="Times New Roman" w:hAnsi="Times New Roman" w:cs="Times New Roman"/>
          <w:lang w:val="en-US"/>
        </w:rPr>
        <w:t>tenderer_name</w:t>
      </w:r>
      <w:proofErr w:type="spellEnd"/>
      <w:r w:rsidRPr="00037B23">
        <w:rPr>
          <w:rFonts w:ascii="Times New Roman" w:hAnsi="Times New Roman" w:cs="Times New Roman"/>
          <w:lang w:val="en-US"/>
        </w:rPr>
        <w:t xml:space="preserve"> and </w:t>
      </w:r>
      <w:proofErr w:type="spellStart"/>
      <w:r w:rsidRPr="00037B23">
        <w:rPr>
          <w:rFonts w:ascii="Times New Roman" w:hAnsi="Times New Roman" w:cs="Times New Roman"/>
          <w:lang w:val="en-US"/>
        </w:rPr>
        <w:t>tenderer_country_code</w:t>
      </w:r>
      <w:proofErr w:type="spellEnd"/>
      <w:r w:rsidRPr="00037B23">
        <w:rPr>
          <w:rFonts w:ascii="Times New Roman" w:hAnsi="Times New Roman" w:cs="Times New Roman"/>
          <w:lang w:val="en-US"/>
        </w:rPr>
        <w:t>), computing the number of awards, total and average contract value, the largest single contract, and the set of CPV divisions in which each winner operates. This model materialized as a view drives the Supplier and Awards dashboard page.</w:t>
      </w:r>
    </w:p>
    <w:p w14:paraId="1C7F6959"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ML pipeline writes three additional gold tables: </w:t>
      </w:r>
      <w:proofErr w:type="spellStart"/>
      <w:r w:rsidRPr="00037B23">
        <w:rPr>
          <w:rFonts w:ascii="Times New Roman" w:hAnsi="Times New Roman" w:cs="Times New Roman"/>
          <w:lang w:val="en-US"/>
        </w:rPr>
        <w:t>gold_opportunity_scores</w:t>
      </w:r>
      <w:proofErr w:type="spellEnd"/>
      <w:r w:rsidRPr="00037B23">
        <w:rPr>
          <w:rFonts w:ascii="Times New Roman" w:hAnsi="Times New Roman" w:cs="Times New Roman"/>
          <w:lang w:val="en-US"/>
        </w:rPr>
        <w:t xml:space="preserve"> (one row per lot with ML-generated opportunity score, probability to win, and expected value), </w:t>
      </w:r>
      <w:proofErr w:type="spellStart"/>
      <w:r w:rsidRPr="00037B23">
        <w:rPr>
          <w:rFonts w:ascii="Times New Roman" w:hAnsi="Times New Roman" w:cs="Times New Roman"/>
          <w:lang w:val="en-US"/>
        </w:rPr>
        <w:t>gold_buyer_affinity</w:t>
      </w:r>
      <w:proofErr w:type="spellEnd"/>
      <w:r w:rsidRPr="00037B23">
        <w:rPr>
          <w:rFonts w:ascii="Times New Roman" w:hAnsi="Times New Roman" w:cs="Times New Roman"/>
          <w:lang w:val="en-US"/>
        </w:rPr>
        <w:t xml:space="preserve"> (one row per buyer </w:t>
      </w:r>
      <w:proofErr w:type="spellStart"/>
      <w:r w:rsidRPr="00037B23">
        <w:rPr>
          <w:rFonts w:ascii="Times New Roman" w:hAnsi="Times New Roman" w:cs="Times New Roman"/>
          <w:lang w:val="en-US"/>
        </w:rPr>
        <w:t>organisation</w:t>
      </w:r>
      <w:proofErr w:type="spellEnd"/>
      <w:r w:rsidRPr="00037B23">
        <w:rPr>
          <w:rFonts w:ascii="Times New Roman" w:hAnsi="Times New Roman" w:cs="Times New Roman"/>
          <w:lang w:val="en-US"/>
        </w:rPr>
        <w:t xml:space="preserve"> with affinity score and related attributes), and </w:t>
      </w:r>
      <w:proofErr w:type="spellStart"/>
      <w:r w:rsidRPr="00037B23">
        <w:rPr>
          <w:rFonts w:ascii="Times New Roman" w:hAnsi="Times New Roman" w:cs="Times New Roman"/>
          <w:lang w:val="en-US"/>
        </w:rPr>
        <w:t>gold_pin_monitor</w:t>
      </w:r>
      <w:proofErr w:type="spellEnd"/>
      <w:r w:rsidRPr="00037B23">
        <w:rPr>
          <w:rFonts w:ascii="Times New Roman" w:hAnsi="Times New Roman" w:cs="Times New Roman"/>
          <w:lang w:val="en-US"/>
        </w:rPr>
        <w:t xml:space="preserve"> (Prior Information Notices with a priority flag computed from affinity and value thresholds).</w:t>
      </w:r>
    </w:p>
    <w:p w14:paraId="5EF93374" w14:textId="77777777" w:rsidR="00037B23" w:rsidRPr="00037B23" w:rsidRDefault="00037B23" w:rsidP="00037B23">
      <w:pPr>
        <w:pStyle w:val="Ttulo2"/>
        <w:rPr>
          <w:rFonts w:ascii="Times New Roman" w:hAnsi="Times New Roman" w:cs="Times New Roman"/>
          <w:sz w:val="24"/>
          <w:szCs w:val="24"/>
          <w:lang w:val="en-US"/>
        </w:rPr>
      </w:pPr>
      <w:bookmarkStart w:id="13" w:name="_Toc233478881"/>
      <w:r w:rsidRPr="00037B23">
        <w:rPr>
          <w:rFonts w:ascii="Times New Roman" w:hAnsi="Times New Roman" w:cs="Times New Roman"/>
          <w:sz w:val="24"/>
          <w:szCs w:val="24"/>
          <w:lang w:val="en-US"/>
        </w:rPr>
        <w:t>3.3 Machine Learning Methodology</w:t>
      </w:r>
      <w:bookmarkEnd w:id="13"/>
    </w:p>
    <w:p w14:paraId="1937C4DB"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3.3.1 Problem Formulation</w:t>
      </w:r>
    </w:p>
    <w:p w14:paraId="0B87C5A0"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machine learning component addresses the problem of opportunity prioritization: given a set of open IT procurement tenders, how should they be ranked by attractiveness for Microsoft? In the absence of Microsoft's proprietary win/loss data, a proxy formulation is adopted. The core assumption is that Microsoft's probability of winning a tender is inversely related to the competitive intensity of that tender's procurement process. Tenders that historically attract few bidders are more accessible , either because the requirement is highly specialized, the budget is modest, or the buyer relationship has been cultivated, and therefore represent a higher probability to win for any given bidder. The competition intensity of a lot is measured by </w:t>
      </w:r>
      <w:proofErr w:type="spellStart"/>
      <w:r w:rsidRPr="00037B23">
        <w:rPr>
          <w:rFonts w:ascii="Times New Roman" w:hAnsi="Times New Roman" w:cs="Times New Roman"/>
          <w:lang w:val="en-US"/>
        </w:rPr>
        <w:t>nb_tenders_received</w:t>
      </w:r>
      <w:proofErr w:type="spellEnd"/>
      <w:r w:rsidRPr="00037B23">
        <w:rPr>
          <w:rFonts w:ascii="Times New Roman" w:hAnsi="Times New Roman" w:cs="Times New Roman"/>
          <w:lang w:val="en-US"/>
        </w:rPr>
        <w:t>, the number of tenders received as reported in Contract Award Notices.</w:t>
      </w:r>
    </w:p>
    <w:p w14:paraId="72B54A36"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The win probability (</w:t>
      </w:r>
      <w:r w:rsidRPr="00037B23">
        <w:rPr>
          <w:rFonts w:ascii="Times New Roman" w:hAnsi="Times New Roman" w:cs="Times New Roman"/>
          <w:i/>
          <w:iCs/>
          <w:lang w:val="en-US"/>
        </w:rPr>
        <w:t>P(win)</w:t>
      </w:r>
      <w:r w:rsidRPr="00037B23">
        <w:rPr>
          <w:rFonts w:ascii="Times New Roman" w:hAnsi="Times New Roman" w:cs="Times New Roman"/>
          <w:lang w:val="en-US"/>
        </w:rPr>
        <w:t xml:space="preserve">) model therefore frames the problem as a multi-class classification task: given the observable features of a lot, predict whether the competition level will be Low (1–2 bidders), Medium (3–7 bidders), or High (8 or more bidders). The probability assigned to the Low class is then used as the primary competition signal in the composite </w:t>
      </w:r>
      <w:r w:rsidRPr="00037B23">
        <w:rPr>
          <w:rFonts w:ascii="Times New Roman" w:hAnsi="Times New Roman" w:cs="Times New Roman"/>
          <w:i/>
          <w:iCs/>
          <w:lang w:val="en-US"/>
        </w:rPr>
        <w:t>P(win)</w:t>
      </w:r>
      <w:r w:rsidRPr="00037B23">
        <w:rPr>
          <w:rFonts w:ascii="Times New Roman" w:hAnsi="Times New Roman" w:cs="Times New Roman"/>
          <w:lang w:val="en-US"/>
        </w:rPr>
        <w:t xml:space="preserve"> score.</w:t>
      </w:r>
    </w:p>
    <w:p w14:paraId="2FECF793"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3.3.2 Feature Engineering</w:t>
      </w:r>
    </w:p>
    <w:p w14:paraId="30E282EB"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Features are derived from the </w:t>
      </w:r>
      <w:proofErr w:type="spellStart"/>
      <w:r w:rsidRPr="00037B23">
        <w:rPr>
          <w:rFonts w:ascii="Times New Roman" w:hAnsi="Times New Roman" w:cs="Times New Roman"/>
          <w:lang w:val="en-US"/>
        </w:rPr>
        <w:t>silver_lots_enriched</w:t>
      </w:r>
      <w:proofErr w:type="spellEnd"/>
      <w:r w:rsidRPr="00037B23">
        <w:rPr>
          <w:rFonts w:ascii="Times New Roman" w:hAnsi="Times New Roman" w:cs="Times New Roman"/>
          <w:lang w:val="en-US"/>
        </w:rPr>
        <w:t xml:space="preserve"> table and fall into five categories. Value features include the log-transformed lot value (log1p of </w:t>
      </w:r>
      <w:proofErr w:type="spellStart"/>
      <w:r w:rsidRPr="00037B23">
        <w:rPr>
          <w:rFonts w:ascii="Times New Roman" w:hAnsi="Times New Roman" w:cs="Times New Roman"/>
          <w:lang w:val="en-US"/>
        </w:rPr>
        <w:t>lot_value_eur</w:t>
      </w:r>
      <w:proofErr w:type="spellEnd"/>
      <w:r w:rsidRPr="00037B23">
        <w:rPr>
          <w:rFonts w:ascii="Times New Roman" w:hAnsi="Times New Roman" w:cs="Times New Roman"/>
          <w:lang w:val="en-US"/>
        </w:rPr>
        <w:t xml:space="preserve"> or </w:t>
      </w:r>
      <w:proofErr w:type="spellStart"/>
      <w:r w:rsidRPr="00037B23">
        <w:rPr>
          <w:rFonts w:ascii="Times New Roman" w:hAnsi="Times New Roman" w:cs="Times New Roman"/>
          <w:lang w:val="en-US"/>
        </w:rPr>
        <w:t>estimated_value</w:t>
      </w:r>
      <w:proofErr w:type="spellEnd"/>
      <w:r w:rsidRPr="00037B23">
        <w:rPr>
          <w:rFonts w:ascii="Times New Roman" w:hAnsi="Times New Roman" w:cs="Times New Roman"/>
          <w:lang w:val="en-US"/>
        </w:rPr>
        <w:t>) and a categorical value bucket (micro: under €50K, small: €50–200K, medium: €200K–</w:t>
      </w:r>
      <w:r w:rsidRPr="00037B23">
        <w:rPr>
          <w:rFonts w:ascii="Times New Roman" w:hAnsi="Times New Roman" w:cs="Times New Roman"/>
          <w:lang w:val="en-US"/>
        </w:rPr>
        <w:lastRenderedPageBreak/>
        <w:t>1M, large: €1–5M, mega: over €5M). CPV features include the CPV division code (72, 48, or 30), the CPV group (first three digits), and a CPV relevance score computed from the Microsoft product line mapping. Buyer features include a buyer affinity score derived from the Buyer Affinity Scorer module and a label-encoded buyer country code. Procedure features include label-encoded procurement procedure type and buyer legal type. Temporal features (year, month, quarter) are computed from the issue date. All categorical features are label-encoded to integer codes for compatibility with gradient-boosted trees, with unknown categories mapped to a reserved code.</w:t>
      </w:r>
    </w:p>
    <w:p w14:paraId="7CC533E7"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3.3.3 Win Probability Model (</w:t>
      </w:r>
      <w:proofErr w:type="spellStart"/>
      <w:r w:rsidRPr="00037B23">
        <w:rPr>
          <w:rFonts w:ascii="Times New Roman" w:hAnsi="Times New Roman" w:cs="Times New Roman"/>
          <w:b/>
          <w:bCs/>
          <w:color w:val="auto"/>
          <w:lang w:val="en-US"/>
        </w:rPr>
        <w:t>XGBoost</w:t>
      </w:r>
      <w:proofErr w:type="spellEnd"/>
      <w:r w:rsidRPr="00037B23">
        <w:rPr>
          <w:rFonts w:ascii="Times New Roman" w:hAnsi="Times New Roman" w:cs="Times New Roman"/>
          <w:b/>
          <w:bCs/>
          <w:color w:val="auto"/>
          <w:lang w:val="en-US"/>
        </w:rPr>
        <w:t>)</w:t>
      </w:r>
    </w:p>
    <w:p w14:paraId="34653083"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win probability model is implemented as an </w:t>
      </w:r>
      <w:proofErr w:type="spellStart"/>
      <w:r w:rsidRPr="00037B23">
        <w:rPr>
          <w:rFonts w:ascii="Times New Roman" w:hAnsi="Times New Roman" w:cs="Times New Roman"/>
          <w:lang w:val="en-US"/>
        </w:rPr>
        <w:t>XGBClassifier</w:t>
      </w:r>
      <w:proofErr w:type="spellEnd"/>
      <w:r w:rsidRPr="00037B23">
        <w:rPr>
          <w:rFonts w:ascii="Times New Roman" w:hAnsi="Times New Roman" w:cs="Times New Roman"/>
          <w:lang w:val="en-US"/>
        </w:rPr>
        <w:t xml:space="preserve"> from the </w:t>
      </w:r>
      <w:proofErr w:type="spellStart"/>
      <w:r w:rsidRPr="00037B23">
        <w:rPr>
          <w:rFonts w:ascii="Times New Roman" w:hAnsi="Times New Roman" w:cs="Times New Roman"/>
          <w:lang w:val="en-US"/>
        </w:rPr>
        <w:t>XGBoost</w:t>
      </w:r>
      <w:proofErr w:type="spellEnd"/>
      <w:r w:rsidRPr="00037B23">
        <w:rPr>
          <w:rFonts w:ascii="Times New Roman" w:hAnsi="Times New Roman" w:cs="Times New Roman"/>
          <w:lang w:val="en-US"/>
        </w:rPr>
        <w:t xml:space="preserve"> library. The model is trained on all </w:t>
      </w:r>
      <w:proofErr w:type="spellStart"/>
      <w:r w:rsidRPr="00037B23">
        <w:rPr>
          <w:rFonts w:ascii="Times New Roman" w:hAnsi="Times New Roman" w:cs="Times New Roman"/>
          <w:lang w:val="en-US"/>
        </w:rPr>
        <w:t>ContractAwardNotice</w:t>
      </w:r>
      <w:proofErr w:type="spellEnd"/>
      <w:r w:rsidRPr="00037B23">
        <w:rPr>
          <w:rFonts w:ascii="Times New Roman" w:hAnsi="Times New Roman" w:cs="Times New Roman"/>
          <w:lang w:val="en-US"/>
        </w:rPr>
        <w:t xml:space="preserve"> lots in the silver layer for which </w:t>
      </w:r>
      <w:proofErr w:type="spellStart"/>
      <w:r w:rsidRPr="00037B23">
        <w:rPr>
          <w:rFonts w:ascii="Times New Roman" w:hAnsi="Times New Roman" w:cs="Times New Roman"/>
          <w:lang w:val="en-US"/>
        </w:rPr>
        <w:t>nb_tenders_received</w:t>
      </w:r>
      <w:proofErr w:type="spellEnd"/>
      <w:r w:rsidRPr="00037B23">
        <w:rPr>
          <w:rFonts w:ascii="Times New Roman" w:hAnsi="Times New Roman" w:cs="Times New Roman"/>
          <w:lang w:val="en-US"/>
        </w:rPr>
        <w:t xml:space="preserve"> is non-null and greater than zero, with a minimum training sample size of 100 records enforced programmatically. The competition label is derived from the </w:t>
      </w:r>
      <w:proofErr w:type="spellStart"/>
      <w:r w:rsidRPr="00037B23">
        <w:rPr>
          <w:rFonts w:ascii="Times New Roman" w:hAnsi="Times New Roman" w:cs="Times New Roman"/>
          <w:lang w:val="en-US"/>
        </w:rPr>
        <w:t>nb_tenders_received</w:t>
      </w:r>
      <w:proofErr w:type="spellEnd"/>
      <w:r w:rsidRPr="00037B23">
        <w:rPr>
          <w:rFonts w:ascii="Times New Roman" w:hAnsi="Times New Roman" w:cs="Times New Roman"/>
          <w:lang w:val="en-US"/>
        </w:rPr>
        <w:t xml:space="preserve"> value using the thresholds defined above. A stratified 80/20 train/test split is applied, with fallback to an unstratified split when any class has fewer than two samples. The </w:t>
      </w:r>
      <w:proofErr w:type="spellStart"/>
      <w:r w:rsidRPr="00037B23">
        <w:rPr>
          <w:rFonts w:ascii="Times New Roman" w:hAnsi="Times New Roman" w:cs="Times New Roman"/>
          <w:lang w:val="en-US"/>
        </w:rPr>
        <w:t>XGBoost</w:t>
      </w:r>
      <w:proofErr w:type="spellEnd"/>
      <w:r w:rsidRPr="00037B23">
        <w:rPr>
          <w:rFonts w:ascii="Times New Roman" w:hAnsi="Times New Roman" w:cs="Times New Roman"/>
          <w:lang w:val="en-US"/>
        </w:rPr>
        <w:t xml:space="preserve"> hyperparameters are: </w:t>
      </w:r>
      <w:proofErr w:type="spellStart"/>
      <w:r w:rsidRPr="00037B23">
        <w:rPr>
          <w:rFonts w:ascii="Times New Roman" w:hAnsi="Times New Roman" w:cs="Times New Roman"/>
          <w:lang w:val="en-US"/>
        </w:rPr>
        <w:t>n_estimators</w:t>
      </w:r>
      <w:proofErr w:type="spellEnd"/>
      <w:r w:rsidRPr="00037B23">
        <w:rPr>
          <w:rFonts w:ascii="Times New Roman" w:hAnsi="Times New Roman" w:cs="Times New Roman"/>
          <w:lang w:val="en-US"/>
        </w:rPr>
        <w:t xml:space="preserve">=300, </w:t>
      </w:r>
      <w:proofErr w:type="spellStart"/>
      <w:r w:rsidRPr="00037B23">
        <w:rPr>
          <w:rFonts w:ascii="Times New Roman" w:hAnsi="Times New Roman" w:cs="Times New Roman"/>
          <w:lang w:val="en-US"/>
        </w:rPr>
        <w:t>max_depth</w:t>
      </w:r>
      <w:proofErr w:type="spellEnd"/>
      <w:r w:rsidRPr="00037B23">
        <w:rPr>
          <w:rFonts w:ascii="Times New Roman" w:hAnsi="Times New Roman" w:cs="Times New Roman"/>
          <w:lang w:val="en-US"/>
        </w:rPr>
        <w:t xml:space="preserve">=6, </w:t>
      </w:r>
      <w:proofErr w:type="spellStart"/>
      <w:r w:rsidRPr="00037B23">
        <w:rPr>
          <w:rFonts w:ascii="Times New Roman" w:hAnsi="Times New Roman" w:cs="Times New Roman"/>
          <w:lang w:val="en-US"/>
        </w:rPr>
        <w:t>learning_rate</w:t>
      </w:r>
      <w:proofErr w:type="spellEnd"/>
      <w:r w:rsidRPr="00037B23">
        <w:rPr>
          <w:rFonts w:ascii="Times New Roman" w:hAnsi="Times New Roman" w:cs="Times New Roman"/>
          <w:lang w:val="en-US"/>
        </w:rPr>
        <w:t xml:space="preserve">=0.05, subsample=0.8, </w:t>
      </w:r>
      <w:proofErr w:type="spellStart"/>
      <w:r w:rsidRPr="00037B23">
        <w:rPr>
          <w:rFonts w:ascii="Times New Roman" w:hAnsi="Times New Roman" w:cs="Times New Roman"/>
          <w:lang w:val="en-US"/>
        </w:rPr>
        <w:t>colsample_bytree</w:t>
      </w:r>
      <w:proofErr w:type="spellEnd"/>
      <w:r w:rsidRPr="00037B23">
        <w:rPr>
          <w:rFonts w:ascii="Times New Roman" w:hAnsi="Times New Roman" w:cs="Times New Roman"/>
          <w:lang w:val="en-US"/>
        </w:rPr>
        <w:t xml:space="preserve">=0.8, with multi-class log-loss as the evaluation metric. The trained model, along with the </w:t>
      </w:r>
      <w:proofErr w:type="spellStart"/>
      <w:r w:rsidRPr="00037B23">
        <w:rPr>
          <w:rFonts w:ascii="Times New Roman" w:hAnsi="Times New Roman" w:cs="Times New Roman"/>
          <w:lang w:val="en-US"/>
        </w:rPr>
        <w:t>LabelEncoder</w:t>
      </w:r>
      <w:proofErr w:type="spellEnd"/>
      <w:r w:rsidRPr="00037B23">
        <w:rPr>
          <w:rFonts w:ascii="Times New Roman" w:hAnsi="Times New Roman" w:cs="Times New Roman"/>
          <w:lang w:val="en-US"/>
        </w:rPr>
        <w:t xml:space="preserve"> and training metrics dictionary (accuracy, classification report, feature importances, </w:t>
      </w:r>
      <w:proofErr w:type="spellStart"/>
      <w:r w:rsidRPr="00037B23">
        <w:rPr>
          <w:rFonts w:ascii="Times New Roman" w:hAnsi="Times New Roman" w:cs="Times New Roman"/>
          <w:lang w:val="en-US"/>
        </w:rPr>
        <w:t>n_train</w:t>
      </w:r>
      <w:proofErr w:type="spellEnd"/>
      <w:r w:rsidRPr="00037B23">
        <w:rPr>
          <w:rFonts w:ascii="Times New Roman" w:hAnsi="Times New Roman" w:cs="Times New Roman"/>
          <w:lang w:val="en-US"/>
        </w:rPr>
        <w:t xml:space="preserve">), is serialized using </w:t>
      </w:r>
      <w:proofErr w:type="spellStart"/>
      <w:r w:rsidRPr="00037B23">
        <w:rPr>
          <w:rFonts w:ascii="Times New Roman" w:hAnsi="Times New Roman" w:cs="Times New Roman"/>
          <w:lang w:val="en-US"/>
        </w:rPr>
        <w:t>joblib</w:t>
      </w:r>
      <w:proofErr w:type="spellEnd"/>
      <w:r w:rsidRPr="00037B23">
        <w:rPr>
          <w:rFonts w:ascii="Times New Roman" w:hAnsi="Times New Roman" w:cs="Times New Roman"/>
          <w:lang w:val="en-US"/>
        </w:rPr>
        <w:t xml:space="preserve"> and persisted to a Databricks Volume path (/Volumes/capstone/ted/models/</w:t>
      </w:r>
      <w:proofErr w:type="spellStart"/>
      <w:r w:rsidRPr="00037B23">
        <w:rPr>
          <w:rFonts w:ascii="Times New Roman" w:hAnsi="Times New Roman" w:cs="Times New Roman"/>
          <w:lang w:val="en-US"/>
        </w:rPr>
        <w:t>win_probability.pkl</w:t>
      </w:r>
      <w:proofErr w:type="spellEnd"/>
      <w:r w:rsidRPr="00037B23">
        <w:rPr>
          <w:rFonts w:ascii="Times New Roman" w:hAnsi="Times New Roman" w:cs="Times New Roman"/>
          <w:lang w:val="en-US"/>
        </w:rPr>
        <w:t>).</w:t>
      </w:r>
    </w:p>
    <w:p w14:paraId="2902D45A"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Model persistence is a key architectural decision. On the first run (or when </w:t>
      </w:r>
      <w:proofErr w:type="spellStart"/>
      <w:r w:rsidRPr="00037B23">
        <w:rPr>
          <w:rFonts w:ascii="Times New Roman" w:hAnsi="Times New Roman" w:cs="Times New Roman"/>
          <w:lang w:val="en-US"/>
        </w:rPr>
        <w:t>force_retrain</w:t>
      </w:r>
      <w:proofErr w:type="spellEnd"/>
      <w:r w:rsidRPr="00037B23">
        <w:rPr>
          <w:rFonts w:ascii="Times New Roman" w:hAnsi="Times New Roman" w:cs="Times New Roman"/>
          <w:lang w:val="en-US"/>
        </w:rPr>
        <w:t>=True is passed), the model is trained from scratch on the full historical award dataset. On all subsequent daily runs, the serialized model is loaded from the Volume and applied directly to score new lots without retraining. This design separates the expensive training step (which need only run monthly or when the training data has grown significantly) from the lightweight daily scoring step, reducing compute costs and pipeline latency.</w:t>
      </w:r>
    </w:p>
    <w:p w14:paraId="6C995476"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3.3.4 Buyer Affinity Scoring</w:t>
      </w:r>
    </w:p>
    <w:p w14:paraId="514A35EB"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The Buyer Affinity Scorer (</w:t>
      </w:r>
      <w:proofErr w:type="spellStart"/>
      <w:r w:rsidRPr="00037B23">
        <w:rPr>
          <w:rFonts w:ascii="Times New Roman" w:hAnsi="Times New Roman" w:cs="Times New Roman"/>
          <w:lang w:val="en-US"/>
        </w:rPr>
        <w:t>ml_models</w:t>
      </w:r>
      <w:proofErr w:type="spellEnd"/>
      <w:r w:rsidRPr="00037B23">
        <w:rPr>
          <w:rFonts w:ascii="Times New Roman" w:hAnsi="Times New Roman" w:cs="Times New Roman"/>
          <w:lang w:val="en-US"/>
        </w:rPr>
        <w:t>/buyer_affinity.py) produces a score between 0 and 1 for each public sector buyer organization, representing how well that buyer's procurement history aligns with Microsoft's commercial portfolio. The score is computed as a weighted combination of two components: the recency-weighted average CPV relevance score of all lots purchased by that buyer (weighted 70%), and the proportion of that buyer's tenders that used open procurement procedures (weighted 30%). Recency weighting is implemented as an exponential decay function with a half-life of 180 days, meaning that a contract purchased six months ago contributes half the weight of an equivalent contract purchased today. The CPV relevance score for each lot is derived from the CPV-to-Microsoft product line mapping, which assigns relevance values of 0.3 (generic IT), 0.5 (adjacent IT), 0.8-0.9 (closely adjacent Microsoft product area), or 1.0 (core Microsoft product area) to each CPV group.</w:t>
      </w:r>
    </w:p>
    <w:p w14:paraId="27034660" w14:textId="77777777" w:rsidR="00037B23" w:rsidRPr="00037B23" w:rsidRDefault="00037B23" w:rsidP="00037B23">
      <w:pPr>
        <w:pStyle w:val="Ttulo3"/>
        <w:rPr>
          <w:rFonts w:ascii="Times New Roman" w:hAnsi="Times New Roman" w:cs="Times New Roman"/>
          <w:color w:val="auto"/>
          <w:lang w:val="en-US"/>
        </w:rPr>
      </w:pPr>
      <w:r w:rsidRPr="00037B23">
        <w:rPr>
          <w:rFonts w:ascii="Times New Roman" w:hAnsi="Times New Roman" w:cs="Times New Roman"/>
          <w:b/>
          <w:bCs/>
          <w:color w:val="auto"/>
          <w:lang w:val="en-US"/>
        </w:rPr>
        <w:t>3.3.5 Composite Opportunity Score</w:t>
      </w:r>
    </w:p>
    <w:p w14:paraId="43AF87B9"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final opportunity score for each live tender lot is a composite metric, (1) the Expected Value (EV) computed as the product of the lot's EUR value and its composite P(win) estimate. The P(win) itself is a weighted blend of three signals: P(low competition) from the </w:t>
      </w:r>
      <w:proofErr w:type="spellStart"/>
      <w:r w:rsidRPr="00037B23">
        <w:rPr>
          <w:rFonts w:ascii="Times New Roman" w:hAnsi="Times New Roman" w:cs="Times New Roman"/>
          <w:lang w:val="en-US"/>
        </w:rPr>
        <w:t>XGBoost</w:t>
      </w:r>
      <w:proofErr w:type="spellEnd"/>
      <w:r w:rsidRPr="00037B23">
        <w:rPr>
          <w:rFonts w:ascii="Times New Roman" w:hAnsi="Times New Roman" w:cs="Times New Roman"/>
          <w:lang w:val="en-US"/>
        </w:rPr>
        <w:t xml:space="preserve"> model (weight 0.50), the buyer affinity score (weight 0.30), and the CPV relevance score (weight 0.20). This weighting reflects the relative importance of competitive accessibility. (2) Buyer alignment and (3) product relevance (a secondary filter </w:t>
      </w:r>
      <w:r w:rsidRPr="00037B23">
        <w:rPr>
          <w:rFonts w:ascii="Times New Roman" w:hAnsi="Times New Roman" w:cs="Times New Roman"/>
          <w:lang w:val="en-US"/>
        </w:rPr>
        <w:lastRenderedPageBreak/>
        <w:t>that helps distinguish core opportunities from adjacent or peripheral ones). The resulting EV ranking surfaces high-value tenders with favorable competitive and alignment profiles at the top of the Opportunity Radar.</w:t>
      </w:r>
    </w:p>
    <w:p w14:paraId="3FF69C8C" w14:textId="77777777" w:rsidR="00037B23" w:rsidRPr="00037B23" w:rsidRDefault="00037B23" w:rsidP="00037B23">
      <w:pPr>
        <w:pStyle w:val="Ttulo2"/>
        <w:rPr>
          <w:rFonts w:ascii="Times New Roman" w:hAnsi="Times New Roman" w:cs="Times New Roman"/>
          <w:sz w:val="24"/>
          <w:szCs w:val="24"/>
          <w:lang w:val="en-US"/>
        </w:rPr>
      </w:pPr>
      <w:bookmarkStart w:id="14" w:name="_Toc233478882"/>
      <w:r w:rsidRPr="00037B23">
        <w:rPr>
          <w:rFonts w:ascii="Times New Roman" w:hAnsi="Times New Roman" w:cs="Times New Roman"/>
          <w:sz w:val="24"/>
          <w:szCs w:val="24"/>
          <w:lang w:val="en-US"/>
        </w:rPr>
        <w:t>3.4 Dashboard Architecture</w:t>
      </w:r>
      <w:bookmarkEnd w:id="14"/>
    </w:p>
    <w:p w14:paraId="72E0869D"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business intelligence dashboard is implemented as </w:t>
      </w:r>
      <w:proofErr w:type="spellStart"/>
      <w:r w:rsidRPr="00037B23">
        <w:rPr>
          <w:rFonts w:ascii="Times New Roman" w:hAnsi="Times New Roman" w:cs="Times New Roman"/>
          <w:lang w:val="en-US"/>
        </w:rPr>
        <w:t>Streamlit</w:t>
      </w:r>
      <w:proofErr w:type="spellEnd"/>
      <w:r w:rsidRPr="00037B23">
        <w:rPr>
          <w:rFonts w:ascii="Times New Roman" w:hAnsi="Times New Roman" w:cs="Times New Roman"/>
          <w:lang w:val="en-US"/>
        </w:rPr>
        <w:t xml:space="preserve"> application (dashboard/app.py). The application connects to Databricks via the Databricks SQL Connector (dashboard/db.py), which exposes a set of named query functions that return pandas </w:t>
      </w:r>
      <w:proofErr w:type="spellStart"/>
      <w:r w:rsidRPr="00037B23">
        <w:rPr>
          <w:rFonts w:ascii="Times New Roman" w:hAnsi="Times New Roman" w:cs="Times New Roman"/>
          <w:lang w:val="en-US"/>
        </w:rPr>
        <w:t>DataFrames</w:t>
      </w:r>
      <w:proofErr w:type="spellEnd"/>
      <w:r w:rsidRPr="00037B23">
        <w:rPr>
          <w:rFonts w:ascii="Times New Roman" w:hAnsi="Times New Roman" w:cs="Times New Roman"/>
          <w:lang w:val="en-US"/>
        </w:rPr>
        <w:t>. Each query function targets a specific gold table or a combination of gold and silver tables, enabling the dashboard to operate entirely from pre-aggregated data without issuing ad hoc analytical queries.</w:t>
      </w:r>
    </w:p>
    <w:p w14:paraId="2A993A7C" w14:textId="77777777" w:rsidR="00037B23" w:rsidRPr="00037B23" w:rsidRDefault="00037B23" w:rsidP="00037B23">
      <w:pPr>
        <w:pStyle w:val="Ttulo2"/>
        <w:rPr>
          <w:rFonts w:ascii="Times New Roman" w:hAnsi="Times New Roman" w:cs="Times New Roman"/>
          <w:sz w:val="24"/>
          <w:szCs w:val="24"/>
          <w:lang w:val="en-US"/>
        </w:rPr>
      </w:pPr>
      <w:bookmarkStart w:id="15" w:name="_Toc233478883"/>
      <w:r w:rsidRPr="00037B23">
        <w:rPr>
          <w:rFonts w:ascii="Times New Roman" w:hAnsi="Times New Roman" w:cs="Times New Roman"/>
          <w:sz w:val="24"/>
          <w:szCs w:val="24"/>
          <w:lang w:val="en-US"/>
        </w:rPr>
        <w:t>3.5 Chatbot Methodology</w:t>
      </w:r>
      <w:bookmarkEnd w:id="15"/>
    </w:p>
    <w:p w14:paraId="53656DDA"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Procurement Copilot is implemented as a tool-calling LLM agent (chatbot/agent.py). The underlying language model is accessed via an OpenAI-compatible client, configured to target either the </w:t>
      </w:r>
      <w:proofErr w:type="spellStart"/>
      <w:r w:rsidRPr="00037B23">
        <w:rPr>
          <w:rFonts w:ascii="Times New Roman" w:hAnsi="Times New Roman" w:cs="Times New Roman"/>
          <w:lang w:val="en-US"/>
        </w:rPr>
        <w:t>Groq</w:t>
      </w:r>
      <w:proofErr w:type="spellEnd"/>
      <w:r w:rsidRPr="00037B23">
        <w:rPr>
          <w:rFonts w:ascii="Times New Roman" w:hAnsi="Times New Roman" w:cs="Times New Roman"/>
          <w:lang w:val="en-US"/>
        </w:rPr>
        <w:t xml:space="preserve"> API (for development and demonstration) or a Databricks Model Serving endpoint (for production deployment). The model used is Llama 3, a capable open-weight language model well-suited to structured data retrieval tasks. The agent follows a strict grounding discipline: it is instructed by a system prompt to answer all quantitative queries exclusively from tool results, and never to invent or estimate numerical data.</w:t>
      </w:r>
    </w:p>
    <w:p w14:paraId="753436FC" w14:textId="77777777" w:rsidR="00037B23" w:rsidRP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The tool layer (chatbot/tools.py) defines nine OpenAI-style function schemas covering the principal analytical queries a user might ask: market summary, top buyers, top suppliers, top countries, top CPV sectors, procurement type breakdown, IT opportunities, largest lots, and notice volume over time. Each tool maps to a corresponding Gold-layer query function in dashboard/db.py. The agent executes a maximum of five tool-calling rounds per turn, accumulating results before composing its final response. Rate limiting and validation errors are handled gracefully, with fallback responses that explain the issue to the user without exposing technical details. This design ensures that all chatbot responses are grounded in real data and that the model cannot hallucinate procurement figures or company names.</w:t>
      </w:r>
    </w:p>
    <w:p w14:paraId="6F2E45E0" w14:textId="77777777" w:rsidR="00037B23" w:rsidRPr="00037B23" w:rsidRDefault="00037B23" w:rsidP="00037B23">
      <w:pPr>
        <w:pStyle w:val="Ttulo2"/>
        <w:rPr>
          <w:rFonts w:ascii="Times New Roman" w:hAnsi="Times New Roman" w:cs="Times New Roman"/>
          <w:sz w:val="24"/>
          <w:szCs w:val="24"/>
          <w:lang w:val="en-US"/>
        </w:rPr>
      </w:pPr>
      <w:bookmarkStart w:id="16" w:name="_Toc233478884"/>
      <w:r w:rsidRPr="00037B23">
        <w:rPr>
          <w:rFonts w:ascii="Times New Roman" w:hAnsi="Times New Roman" w:cs="Times New Roman"/>
          <w:sz w:val="24"/>
          <w:szCs w:val="24"/>
          <w:lang w:val="en-US"/>
        </w:rPr>
        <w:t>3.6 Orchestration Strategy</w:t>
      </w:r>
      <w:bookmarkEnd w:id="16"/>
    </w:p>
    <w:p w14:paraId="5D3B849B" w14:textId="77777777" w:rsidR="00037B23" w:rsidRDefault="00037B23" w:rsidP="00037B23">
      <w:pPr>
        <w:spacing w:after="160"/>
        <w:jc w:val="both"/>
        <w:rPr>
          <w:rFonts w:ascii="Times New Roman" w:hAnsi="Times New Roman" w:cs="Times New Roman"/>
          <w:lang w:val="en-US"/>
        </w:rPr>
      </w:pPr>
      <w:r w:rsidRPr="00037B23">
        <w:rPr>
          <w:rFonts w:ascii="Times New Roman" w:hAnsi="Times New Roman" w:cs="Times New Roman"/>
          <w:lang w:val="en-US"/>
        </w:rPr>
        <w:t xml:space="preserve">The full pipeline is orchestrated as a Databricks Job with four sequentially dependent tasks: </w:t>
      </w:r>
      <w:proofErr w:type="spellStart"/>
      <w:r w:rsidRPr="00037B23">
        <w:rPr>
          <w:rFonts w:ascii="Times New Roman" w:hAnsi="Times New Roman" w:cs="Times New Roman"/>
          <w:lang w:val="en-US"/>
        </w:rPr>
        <w:t>ingest_bronze</w:t>
      </w:r>
      <w:proofErr w:type="spellEnd"/>
      <w:r w:rsidRPr="00037B23">
        <w:rPr>
          <w:rFonts w:ascii="Times New Roman" w:hAnsi="Times New Roman" w:cs="Times New Roman"/>
          <w:lang w:val="en-US"/>
        </w:rPr>
        <w:t xml:space="preserve"> (download new TED packages to the Volume), </w:t>
      </w:r>
      <w:proofErr w:type="spellStart"/>
      <w:r w:rsidRPr="00037B23">
        <w:rPr>
          <w:rFonts w:ascii="Times New Roman" w:hAnsi="Times New Roman" w:cs="Times New Roman"/>
          <w:lang w:val="en-US"/>
        </w:rPr>
        <w:t>parse_bronze</w:t>
      </w:r>
      <w:proofErr w:type="spellEnd"/>
      <w:r w:rsidRPr="00037B23">
        <w:rPr>
          <w:rFonts w:ascii="Times New Roman" w:hAnsi="Times New Roman" w:cs="Times New Roman"/>
          <w:lang w:val="en-US"/>
        </w:rPr>
        <w:t xml:space="preserve"> (incremental XML parsing to Delta tables), </w:t>
      </w:r>
      <w:proofErr w:type="spellStart"/>
      <w:r w:rsidRPr="00037B23">
        <w:rPr>
          <w:rFonts w:ascii="Times New Roman" w:hAnsi="Times New Roman" w:cs="Times New Roman"/>
          <w:lang w:val="en-US"/>
        </w:rPr>
        <w:t>run_silver_dbt</w:t>
      </w:r>
      <w:proofErr w:type="spellEnd"/>
      <w:r w:rsidRPr="00037B23">
        <w:rPr>
          <w:rFonts w:ascii="Times New Roman" w:hAnsi="Times New Roman" w:cs="Times New Roman"/>
          <w:lang w:val="en-US"/>
        </w:rPr>
        <w:t xml:space="preserve"> (</w:t>
      </w:r>
      <w:proofErr w:type="spellStart"/>
      <w:r w:rsidRPr="00037B23">
        <w:rPr>
          <w:rFonts w:ascii="Times New Roman" w:hAnsi="Times New Roman" w:cs="Times New Roman"/>
          <w:lang w:val="en-US"/>
        </w:rPr>
        <w:t>dbt</w:t>
      </w:r>
      <w:proofErr w:type="spellEnd"/>
      <w:r w:rsidRPr="00037B23">
        <w:rPr>
          <w:rFonts w:ascii="Times New Roman" w:hAnsi="Times New Roman" w:cs="Times New Roman"/>
          <w:lang w:val="en-US"/>
        </w:rPr>
        <w:t xml:space="preserve"> run across all Bronze, Silver, and Gold models), and </w:t>
      </w:r>
      <w:proofErr w:type="spellStart"/>
      <w:r w:rsidRPr="00037B23">
        <w:rPr>
          <w:rFonts w:ascii="Times New Roman" w:hAnsi="Times New Roman" w:cs="Times New Roman"/>
          <w:lang w:val="en-US"/>
        </w:rPr>
        <w:t>run_ml_scoring</w:t>
      </w:r>
      <w:proofErr w:type="spellEnd"/>
      <w:r w:rsidRPr="00037B23">
        <w:rPr>
          <w:rFonts w:ascii="Times New Roman" w:hAnsi="Times New Roman" w:cs="Times New Roman"/>
          <w:lang w:val="en-US"/>
        </w:rPr>
        <w:t xml:space="preserve"> (the </w:t>
      </w:r>
      <w:proofErr w:type="spellStart"/>
      <w:r w:rsidRPr="00037B23">
        <w:rPr>
          <w:rFonts w:ascii="Times New Roman" w:hAnsi="Times New Roman" w:cs="Times New Roman"/>
          <w:lang w:val="en-US"/>
        </w:rPr>
        <w:t>XGBoost</w:t>
      </w:r>
      <w:proofErr w:type="spellEnd"/>
      <w:r w:rsidRPr="00037B23">
        <w:rPr>
          <w:rFonts w:ascii="Times New Roman" w:hAnsi="Times New Roman" w:cs="Times New Roman"/>
          <w:lang w:val="en-US"/>
        </w:rPr>
        <w:t xml:space="preserve"> scoring run that writes the three ML Gold tables). The job is scheduled to run daily at 08:00 UTC and executes on serverless. The job definition is managed programmatically via orchestration/create_job.py, which uses the Databricks Jobs API (version 2.1) to create or update the job idempotently. Task notebooks are sourced from the Databricks Repo path, ensuring that the production job always executes the code from the synced repository branch.</w:t>
      </w:r>
    </w:p>
    <w:p w14:paraId="04FBCCF7" w14:textId="77777777" w:rsidR="00E301BC" w:rsidRPr="00287C63" w:rsidRDefault="00E301BC" w:rsidP="00E301BC">
      <w:pPr>
        <w:pStyle w:val="Ttulo1"/>
        <w:rPr>
          <w:rFonts w:ascii="Times New Roman" w:hAnsi="Times New Roman" w:cs="Times New Roman"/>
          <w:sz w:val="24"/>
          <w:szCs w:val="24"/>
          <w:lang w:val="en-US"/>
        </w:rPr>
      </w:pPr>
      <w:bookmarkStart w:id="17" w:name="_Toc233478885"/>
      <w:r w:rsidRPr="00287C63">
        <w:rPr>
          <w:rFonts w:ascii="Times New Roman" w:hAnsi="Times New Roman" w:cs="Times New Roman"/>
          <w:sz w:val="24"/>
          <w:szCs w:val="24"/>
          <w:lang w:val="en-US"/>
        </w:rPr>
        <w:t>4. Potential Solutions</w:t>
      </w:r>
      <w:bookmarkEnd w:id="17"/>
    </w:p>
    <w:p w14:paraId="4AF2D335"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The design of the procurement intelligence platform required critical decisions at three independent dimensions: the storage and compute architecture, the analytical modelling approach, and the user interface paradigm. At each dimension, multiple viable alternatives were considered, and the chosen solution was selected based on a structured evaluation of </w:t>
      </w:r>
      <w:r w:rsidRPr="00287C63">
        <w:rPr>
          <w:rFonts w:ascii="Times New Roman" w:hAnsi="Times New Roman" w:cs="Times New Roman"/>
          <w:lang w:val="en-US"/>
        </w:rPr>
        <w:lastRenderedPageBreak/>
        <w:t>scalability, cost, maintainability, analytical capability, and alignment with the project's specific constraints — most notably the requirement to handle continuously growing XML data, support complex entity resolution across nested documents, and deliver results to non-technical business users in an accessible format.</w:t>
      </w:r>
    </w:p>
    <w:p w14:paraId="609D69ED" w14:textId="77777777" w:rsidR="00E301BC" w:rsidRPr="00287C63" w:rsidRDefault="00E301BC" w:rsidP="00E301BC">
      <w:pPr>
        <w:pStyle w:val="Ttulo2"/>
        <w:rPr>
          <w:rFonts w:ascii="Times New Roman" w:hAnsi="Times New Roman" w:cs="Times New Roman"/>
          <w:sz w:val="24"/>
          <w:szCs w:val="24"/>
          <w:lang w:val="en-US"/>
        </w:rPr>
      </w:pPr>
      <w:bookmarkStart w:id="18" w:name="_Toc233478886"/>
      <w:r w:rsidRPr="00287C63">
        <w:rPr>
          <w:rFonts w:ascii="Times New Roman" w:hAnsi="Times New Roman" w:cs="Times New Roman"/>
          <w:sz w:val="24"/>
          <w:szCs w:val="24"/>
          <w:lang w:val="en-US"/>
        </w:rPr>
        <w:t>4.1 Storage and Compute Architecture</w:t>
      </w:r>
      <w:bookmarkEnd w:id="18"/>
    </w:p>
    <w:p w14:paraId="11F5827E"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t>4.1.1 Alternative A: Relational Database with Scheduled ETL</w:t>
      </w:r>
    </w:p>
    <w:p w14:paraId="129BC3A3"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The most conventional architectural alternative for a structured procurement data store is a relational database management system (RDBMS), such as PostgreSQL or Microsoft Azure SQL Database, populated via a scheduled ETL (Extract, Transform, Load) process. Under this architecture, the XML parsing logic would run on a scheduled basis on a dedicated server or container, and the parsed records would be inserted into a set of normalized relational tables. The analytical dashboard would query these tables directly via SQL.</w:t>
      </w:r>
    </w:p>
    <w:p w14:paraId="7CAD0FF7"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This approach has several genuine merits: RDBMSs are mature, well-understood technologies with excellent tooling, transactional consistency guarantees, and efficient query plans for structured data with known access patterns. For a low-volume data source or a small team, the operational overhead of an RDBMS is modest. However, this architecture presents significant challenges at the scale of the TED dataset. TED publishes between approximately 800 and 3,000 notices per day across all categories, with each notice containing multiple lots, organizations, and award criteria records. A full historical background covering multiple years would produce tens of millions of rows across the lot and organization tables. While modern RDBMSs can handle this volume, the absence of native columnar storage and vectorized execution means that the complex multi-table aggregations required for market KPIs and trend analysis would require careful index design and query optimization to achieve acceptable dashboard response times.</w:t>
      </w:r>
    </w:p>
    <w:p w14:paraId="164A6913"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Furthermore, the ETL pattern is inherently less flexible than the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-based transformation approach adopted. When business logic changes. For example, a revision to the CPV relevance mapping or a new deduplication rule, an ETL pipeline typically requires full or partial table rebuilds coordinated across multiple scripts. The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 model graph, by contrast, propagates changes incrementally and re-materializes only the affected downstream models. The absence of a built-in data lineage graph in the ETL approach also makes debugging and auditability more difficult. For these reasons, the RDBMS alternative was evaluated as unsuitable for a production-scale, continuously evolving procurement intelligence platform.</w:t>
      </w:r>
    </w:p>
    <w:p w14:paraId="3FADB892"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t xml:space="preserve">4.1.2 Alternative B: Databricks Medallion Architecture with </w:t>
      </w:r>
      <w:proofErr w:type="spellStart"/>
      <w:r w:rsidRPr="00287C63">
        <w:rPr>
          <w:rFonts w:ascii="Times New Roman" w:hAnsi="Times New Roman" w:cs="Times New Roman"/>
          <w:b/>
          <w:bCs/>
          <w:color w:val="auto"/>
          <w:lang w:val="en-US"/>
        </w:rPr>
        <w:t>dbt</w:t>
      </w:r>
      <w:proofErr w:type="spellEnd"/>
      <w:r w:rsidRPr="00287C63">
        <w:rPr>
          <w:rFonts w:ascii="Times New Roman" w:hAnsi="Times New Roman" w:cs="Times New Roman"/>
          <w:b/>
          <w:bCs/>
          <w:color w:val="auto"/>
          <w:lang w:val="en-US"/>
        </w:rPr>
        <w:t xml:space="preserve"> (Chosen)</w:t>
      </w:r>
    </w:p>
    <w:p w14:paraId="068E9B80"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The chosen architecture employs Databricks as the unified data and compute platform, with Delta Lake as the storage format, Unity Catalog as the governance layer, and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 as the declarative transformation framework. This architecture was selected for several converging reasons. Delta Lake's columnar Parquet storage with transaction logs provides the performance characteristics of a data warehouse (vectorized reads) with the write semantics of a transactional store (ACID commits, schema enforcement). This combination is particularly valuable for the incremental writing pattern required by the parsing stage: each daily batch of parsed records can be appended to existing tables with ACID guarantees and allows rollback to any previous state in the event of a parsing error.</w:t>
      </w:r>
    </w:p>
    <w:p w14:paraId="27F0248A" w14:textId="6F603ECF"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The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 framework adds a layer of modularity, testability, and documentation that would be difficult to replicate with a traditional ETL approach. Each transformation step is </w:t>
      </w:r>
      <w:r w:rsidRPr="00287C63">
        <w:rPr>
          <w:rFonts w:ascii="Times New Roman" w:hAnsi="Times New Roman" w:cs="Times New Roman"/>
          <w:lang w:val="en-US"/>
        </w:rPr>
        <w:lastRenderedPageBreak/>
        <w:t xml:space="preserve">expressed as a SQL SELECT statement (a model), with explicit dependencies declared via Jinja ref() and source() functions. The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 compilation process resolves these dependencies into a directed acyclic graph (DAG), which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 executes in topological order. This means that adding a new downstream model, for example, a new </w:t>
      </w:r>
      <w:r>
        <w:rPr>
          <w:rFonts w:ascii="Times New Roman" w:hAnsi="Times New Roman" w:cs="Times New Roman"/>
          <w:lang w:val="en-US"/>
        </w:rPr>
        <w:t>g</w:t>
      </w:r>
      <w:r w:rsidRPr="00287C63">
        <w:rPr>
          <w:rFonts w:ascii="Times New Roman" w:hAnsi="Times New Roman" w:cs="Times New Roman"/>
          <w:lang w:val="en-US"/>
        </w:rPr>
        <w:t xml:space="preserve">old aggregation for a new dashboard page, requires only writing the SQL and declaring the ref();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 handles scheduling, documentation, and lineage automatically. The Databricks serverless compute tier eliminates cluster management overhead, allowing the pipeline to run at near-zero idle cost and scale automatically during processing peaks.</w:t>
      </w:r>
    </w:p>
    <w:p w14:paraId="42B68DF6"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t>4.1.3 Alternative C: Azure Synapse Analytics or Microsoft Fabric</w:t>
      </w:r>
    </w:p>
    <w:p w14:paraId="7070E94F"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Given that the project is positioned as an intelligence tool for Microsoft, an alternative architecture based entirely on Microsoft's own analytics platforms, Azure Synapse Analytics or the emerging Microsoft Fabric, was considered. Both platforms offer integrated data lake storage (Azure Data Lake Storage Gen2 / </w:t>
      </w:r>
      <w:proofErr w:type="spellStart"/>
      <w:r w:rsidRPr="00287C63">
        <w:rPr>
          <w:rFonts w:ascii="Times New Roman" w:hAnsi="Times New Roman" w:cs="Times New Roman"/>
          <w:lang w:val="en-US"/>
        </w:rPr>
        <w:t>OneLake</w:t>
      </w:r>
      <w:proofErr w:type="spellEnd"/>
      <w:r w:rsidRPr="00287C63">
        <w:rPr>
          <w:rFonts w:ascii="Times New Roman" w:hAnsi="Times New Roman" w:cs="Times New Roman"/>
          <w:lang w:val="en-US"/>
        </w:rPr>
        <w:t>), serverless SQL pools for ad hoc querying, and Apache Spark integration for large-scale processing. Microsoft Fabric provides unified experience for data engineering, data warehousing, real-time analytics, and Power BI visualization within a single platform.</w:t>
      </w:r>
    </w:p>
    <w:p w14:paraId="36B37ED3" w14:textId="1B8CEF32"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This alternative was ultimately set aside for the initial implementation for several practical reasons. Databricks, as the originator of the Delta Lake format and the Medallion Architecture pattern, has a more mature ecosystem for the specific combination of incremental ingestion,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-based transformation, and ML model deployment that this project requires. The </w:t>
      </w:r>
      <w:proofErr w:type="spellStart"/>
      <w:r w:rsidRPr="00287C63">
        <w:rPr>
          <w:rFonts w:ascii="Times New Roman" w:hAnsi="Times New Roman" w:cs="Times New Roman"/>
          <w:lang w:val="en-US"/>
        </w:rPr>
        <w:t>dbt-databricks</w:t>
      </w:r>
      <w:proofErr w:type="spellEnd"/>
      <w:r w:rsidRPr="00287C63">
        <w:rPr>
          <w:rFonts w:ascii="Times New Roman" w:hAnsi="Times New Roman" w:cs="Times New Roman"/>
          <w:lang w:val="en-US"/>
        </w:rPr>
        <w:t xml:space="preserve"> adapter is a first-class integration with extensive documentation and community support, whereas the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-fabric and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-synapse adapters are less mature. Additionally, the project team had prior familiarity with Databricks, reducing onboarding time. The architecture is designed to be platform-portable: the Delta Lake tables, </w:t>
      </w:r>
      <w:proofErr w:type="spellStart"/>
      <w:r w:rsidRPr="00287C63">
        <w:rPr>
          <w:rFonts w:ascii="Times New Roman" w:hAnsi="Times New Roman" w:cs="Times New Roman"/>
          <w:lang w:val="en-US"/>
        </w:rPr>
        <w:t>dbt</w:t>
      </w:r>
      <w:proofErr w:type="spellEnd"/>
      <w:r w:rsidRPr="00287C63">
        <w:rPr>
          <w:rFonts w:ascii="Times New Roman" w:hAnsi="Times New Roman" w:cs="Times New Roman"/>
          <w:lang w:val="en-US"/>
        </w:rPr>
        <w:t xml:space="preserve"> models, and Python ML code could be migrated to Fabric or Synapse with moderate effort should Microsoft choose to </w:t>
      </w:r>
      <w:r w:rsidRPr="00287C63">
        <w:rPr>
          <w:rFonts w:ascii="Times New Roman" w:hAnsi="Times New Roman" w:cs="Times New Roman"/>
          <w:lang w:val="en-US"/>
        </w:rPr>
        <w:t>standardize</w:t>
      </w:r>
      <w:r w:rsidRPr="00287C63">
        <w:rPr>
          <w:rFonts w:ascii="Times New Roman" w:hAnsi="Times New Roman" w:cs="Times New Roman"/>
          <w:lang w:val="en-US"/>
        </w:rPr>
        <w:t xml:space="preserve"> on its own platform.</w:t>
      </w:r>
    </w:p>
    <w:p w14:paraId="1F1539B3" w14:textId="77777777" w:rsidR="00E301BC" w:rsidRPr="00287C63" w:rsidRDefault="00E301BC" w:rsidP="00E301BC">
      <w:pPr>
        <w:pStyle w:val="Ttulo2"/>
        <w:rPr>
          <w:rFonts w:ascii="Times New Roman" w:hAnsi="Times New Roman" w:cs="Times New Roman"/>
          <w:sz w:val="24"/>
          <w:szCs w:val="24"/>
          <w:lang w:val="en-US"/>
        </w:rPr>
      </w:pPr>
      <w:bookmarkStart w:id="19" w:name="_Toc233478887"/>
      <w:r w:rsidRPr="00287C63">
        <w:rPr>
          <w:rFonts w:ascii="Times New Roman" w:hAnsi="Times New Roman" w:cs="Times New Roman"/>
          <w:sz w:val="24"/>
          <w:szCs w:val="24"/>
          <w:lang w:val="en-US"/>
        </w:rPr>
        <w:t>4.2 Analytical Modelling Approach</w:t>
      </w:r>
      <w:bookmarkEnd w:id="19"/>
    </w:p>
    <w:p w14:paraId="0C5341BA"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t>4.2.1 Alternative A: Rule-Based Scoring</w:t>
      </w:r>
    </w:p>
    <w:p w14:paraId="710D2ACC"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The simplest alternative to machine learning for tender scoring is a deterministic, rule-based scoring function. Under this approach, a set of hand-crafted rules assigns numerical scores to tenders based on observable attributes: for example, full marks for CPV code 72 (IT Services), a bonus for buyers in key European markets, a penalty for restricted or negotiated procedures, and a multiplier for high contract values. The final score is the weighted sum of these rule outputs. This approach has the significant advantages of full interpretability, zero training data requirements, and instant deployment without a training pipeline.</w:t>
      </w:r>
    </w:p>
    <w:p w14:paraId="212FD716"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The fundamental weakness of the rule-based approach is that it encodes only the designers' prior knowledge and does not learn from the patterns present in the historical data. The competition intensity of a procurement lot, the number of bidders it attracts, is a complex function of many interacting factors: the specificity of the technical requirements, the buyer's reputation, the publication channel, the budget relative to the implementation cost, and the general level of vendor activity in that market segment. No set of hand-crafted rules can reliably capture these non-linear interactions. Furthermore, rule-based systems require continuous manual maintenance as market conditions evolve; a machine learning model, by contrast, can be periodically retrained on fresh data to adapt automatically.</w:t>
      </w:r>
    </w:p>
    <w:p w14:paraId="435B2DF3"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t>4.2.2 Alternative B: Logistic Regression or Linear SVM</w:t>
      </w:r>
    </w:p>
    <w:p w14:paraId="1BFE9DA5"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lastRenderedPageBreak/>
        <w:t>A more principled statistical alternative to gradient-boosted trees is a linear model, logistic regression or a linear support vector machine, trained on the same feature set. Linear models offer the advantages of fast training, low memory requirements, and coefficient-level interpretability (each feature's contribution to the predicted class probability is directly readable from the model weights). For a dataset of moderate size with well-engineered features, logistic regression frequently achieves competitive performance with more complex models.</w:t>
      </w:r>
    </w:p>
    <w:p w14:paraId="11F278AB"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However, the nature of the features in this problem, which include categorical variables with high cardinality (CPV codes, country codes), non-linear value effects (very high and very low contract values both attract different competitive dynamics), and interaction effects between buyer type and procedure, makes the problem a poor fit for a purely linear classifier without extensive feature engineering. Gradient-boosted trees, particularly </w:t>
      </w:r>
      <w:proofErr w:type="spellStart"/>
      <w:r w:rsidRPr="00287C63">
        <w:rPr>
          <w:rFonts w:ascii="Times New Roman" w:hAnsi="Times New Roman" w:cs="Times New Roman"/>
          <w:lang w:val="en-US"/>
        </w:rPr>
        <w:t>XGBoost</w:t>
      </w:r>
      <w:proofErr w:type="spellEnd"/>
      <w:r w:rsidRPr="00287C63">
        <w:rPr>
          <w:rFonts w:ascii="Times New Roman" w:hAnsi="Times New Roman" w:cs="Times New Roman"/>
          <w:lang w:val="en-US"/>
        </w:rPr>
        <w:t xml:space="preserve">, are known to handle mixed-type feature spaces with non-linear decision boundaries efficiently and with minimal manual feature interaction engineering. The </w:t>
      </w:r>
      <w:proofErr w:type="spellStart"/>
      <w:r w:rsidRPr="00287C63">
        <w:rPr>
          <w:rFonts w:ascii="Times New Roman" w:hAnsi="Times New Roman" w:cs="Times New Roman"/>
          <w:lang w:val="en-US"/>
        </w:rPr>
        <w:t>XGBoost</w:t>
      </w:r>
      <w:proofErr w:type="spellEnd"/>
      <w:r w:rsidRPr="00287C63">
        <w:rPr>
          <w:rFonts w:ascii="Times New Roman" w:hAnsi="Times New Roman" w:cs="Times New Roman"/>
          <w:lang w:val="en-US"/>
        </w:rPr>
        <w:t xml:space="preserve"> model also natively handles missing values (by learning the optimal direction for missing feature splits during training), which is practically important given the non-trivial rate of missing values in the TED dataset.</w:t>
      </w:r>
    </w:p>
    <w:p w14:paraId="1E0BF4AA"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t xml:space="preserve">4.2.3 Alternative C: </w:t>
      </w:r>
      <w:proofErr w:type="spellStart"/>
      <w:r w:rsidRPr="00287C63">
        <w:rPr>
          <w:rFonts w:ascii="Times New Roman" w:hAnsi="Times New Roman" w:cs="Times New Roman"/>
          <w:b/>
          <w:bCs/>
          <w:color w:val="auto"/>
          <w:lang w:val="en-US"/>
        </w:rPr>
        <w:t>XGBoost</w:t>
      </w:r>
      <w:proofErr w:type="spellEnd"/>
      <w:r w:rsidRPr="00287C63">
        <w:rPr>
          <w:rFonts w:ascii="Times New Roman" w:hAnsi="Times New Roman" w:cs="Times New Roman"/>
          <w:b/>
          <w:bCs/>
          <w:color w:val="auto"/>
          <w:lang w:val="en-US"/>
        </w:rPr>
        <w:t xml:space="preserve"> Gradient-Boosted Classifier (Chosen)</w:t>
      </w:r>
    </w:p>
    <w:p w14:paraId="4BB5EE9B" w14:textId="0D910804" w:rsidR="00E301BC" w:rsidRPr="00287C63" w:rsidRDefault="00E301BC" w:rsidP="00E301BC">
      <w:pPr>
        <w:spacing w:after="160"/>
        <w:jc w:val="both"/>
        <w:rPr>
          <w:rFonts w:ascii="Times New Roman" w:hAnsi="Times New Roman" w:cs="Times New Roman"/>
          <w:lang w:val="en-US"/>
        </w:rPr>
      </w:pPr>
      <w:proofErr w:type="spellStart"/>
      <w:r w:rsidRPr="00287C63">
        <w:rPr>
          <w:rFonts w:ascii="Times New Roman" w:hAnsi="Times New Roman" w:cs="Times New Roman"/>
          <w:lang w:val="en-US"/>
        </w:rPr>
        <w:t>XGBoost</w:t>
      </w:r>
      <w:proofErr w:type="spellEnd"/>
      <w:r w:rsidRPr="00287C63">
        <w:rPr>
          <w:rFonts w:ascii="Times New Roman" w:hAnsi="Times New Roman" w:cs="Times New Roman"/>
          <w:lang w:val="en-US"/>
        </w:rPr>
        <w:t xml:space="preserve"> was selected as the win probability model for the combination of performance, robustness to missing values, and ecosystem maturity. </w:t>
      </w:r>
      <w:proofErr w:type="spellStart"/>
      <w:r w:rsidRPr="00287C63">
        <w:rPr>
          <w:rFonts w:ascii="Times New Roman" w:hAnsi="Times New Roman" w:cs="Times New Roman"/>
          <w:lang w:val="en-US"/>
        </w:rPr>
        <w:t>XGBoost</w:t>
      </w:r>
      <w:proofErr w:type="spellEnd"/>
      <w:r w:rsidRPr="00287C63">
        <w:rPr>
          <w:rFonts w:ascii="Times New Roman" w:hAnsi="Times New Roman" w:cs="Times New Roman"/>
          <w:lang w:val="en-US"/>
        </w:rPr>
        <w:t xml:space="preserve"> implements second-order gradient boosting with </w:t>
      </w:r>
      <w:r w:rsidRPr="00287C63">
        <w:rPr>
          <w:rFonts w:ascii="Times New Roman" w:hAnsi="Times New Roman" w:cs="Times New Roman"/>
          <w:lang w:val="en-US"/>
        </w:rPr>
        <w:t>regularization</w:t>
      </w:r>
      <w:r w:rsidRPr="00287C63">
        <w:rPr>
          <w:rFonts w:ascii="Times New Roman" w:hAnsi="Times New Roman" w:cs="Times New Roman"/>
          <w:lang w:val="en-US"/>
        </w:rPr>
        <w:t xml:space="preserve"> (L1 and L2 penalties on leaf weights and tree complexity), which mitigates overfitting on datasets of moderate size. The model produces calibrated class probability estimates via </w:t>
      </w:r>
      <w:proofErr w:type="spellStart"/>
      <w:r w:rsidRPr="00287C63">
        <w:rPr>
          <w:rFonts w:ascii="Times New Roman" w:hAnsi="Times New Roman" w:cs="Times New Roman"/>
          <w:lang w:val="en-US"/>
        </w:rPr>
        <w:t>softmax</w:t>
      </w:r>
      <w:proofErr w:type="spellEnd"/>
      <w:r w:rsidRPr="00287C63">
        <w:rPr>
          <w:rFonts w:ascii="Times New Roman" w:hAnsi="Times New Roman" w:cs="Times New Roman"/>
          <w:lang w:val="en-US"/>
        </w:rPr>
        <w:t xml:space="preserve"> activation, allowing the P(low competition) output to be directly interpreted as a probabilistic score and combined linearly with the buyer affinity and CPV relevance scores. Feature importance scores (available via </w:t>
      </w:r>
      <w:proofErr w:type="spellStart"/>
      <w:r w:rsidRPr="00287C63">
        <w:rPr>
          <w:rFonts w:ascii="Times New Roman" w:hAnsi="Times New Roman" w:cs="Times New Roman"/>
          <w:lang w:val="en-US"/>
        </w:rPr>
        <w:t>model.feature_importances</w:t>
      </w:r>
      <w:proofErr w:type="spellEnd"/>
      <w:r w:rsidRPr="00287C63">
        <w:rPr>
          <w:rFonts w:ascii="Times New Roman" w:hAnsi="Times New Roman" w:cs="Times New Roman"/>
          <w:lang w:val="en-US"/>
        </w:rPr>
        <w:t xml:space="preserve">_) provide a degree of post hoc interpretability that is important for stakeholder communication. The </w:t>
      </w:r>
      <w:proofErr w:type="spellStart"/>
      <w:r w:rsidRPr="00287C63">
        <w:rPr>
          <w:rFonts w:ascii="Times New Roman" w:hAnsi="Times New Roman" w:cs="Times New Roman"/>
          <w:lang w:val="en-US"/>
        </w:rPr>
        <w:t>sklearn</w:t>
      </w:r>
      <w:proofErr w:type="spellEnd"/>
      <w:r w:rsidRPr="00287C63">
        <w:rPr>
          <w:rFonts w:ascii="Times New Roman" w:hAnsi="Times New Roman" w:cs="Times New Roman"/>
          <w:lang w:val="en-US"/>
        </w:rPr>
        <w:t>-compatible API enables clean integration with the existing feature engineering and train/test splitting infrastructure.</w:t>
      </w:r>
    </w:p>
    <w:p w14:paraId="1D8F89C7" w14:textId="77777777" w:rsidR="00E301BC" w:rsidRPr="00287C63" w:rsidRDefault="00E301BC" w:rsidP="00E301BC">
      <w:pPr>
        <w:pStyle w:val="Ttulo2"/>
        <w:rPr>
          <w:rFonts w:ascii="Times New Roman" w:hAnsi="Times New Roman" w:cs="Times New Roman"/>
          <w:sz w:val="24"/>
          <w:szCs w:val="24"/>
          <w:lang w:val="en-US"/>
        </w:rPr>
      </w:pPr>
      <w:bookmarkStart w:id="20" w:name="_Toc233478888"/>
      <w:r w:rsidRPr="00287C63">
        <w:rPr>
          <w:rFonts w:ascii="Times New Roman" w:hAnsi="Times New Roman" w:cs="Times New Roman"/>
          <w:sz w:val="24"/>
          <w:szCs w:val="24"/>
          <w:lang w:val="en-US"/>
        </w:rPr>
        <w:t>4.3 User Interface and Query Paradigm</w:t>
      </w:r>
      <w:bookmarkEnd w:id="20"/>
    </w:p>
    <w:p w14:paraId="26A54620"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t>4.3.1 Alternative A: Power BI / Tableau Dashboard</w:t>
      </w:r>
    </w:p>
    <w:p w14:paraId="2D800142" w14:textId="6C3690B3"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Business intelligence dashboards based on enterprise platforms such as Microsoft Power BI or Tableau represent the conventional choice for executive-facing analytical products. These platforms offer polished, drag-and-drop </w:t>
      </w:r>
      <w:r w:rsidRPr="00287C63">
        <w:rPr>
          <w:rFonts w:ascii="Times New Roman" w:hAnsi="Times New Roman" w:cs="Times New Roman"/>
          <w:lang w:val="en-US"/>
        </w:rPr>
        <w:t>visualization</w:t>
      </w:r>
      <w:r w:rsidRPr="00287C63">
        <w:rPr>
          <w:rFonts w:ascii="Times New Roman" w:hAnsi="Times New Roman" w:cs="Times New Roman"/>
          <w:lang w:val="en-US"/>
        </w:rPr>
        <w:t xml:space="preserve"> capabilities, pre-built connector libraries, role-based access control, and embedding capabilities for integration into corporate portals. For a Microsoft internal deployment, Power BI has the additional advantage of deep integration with Azure Active Directory, Microsoft Teams, and SharePoint.</w:t>
      </w:r>
    </w:p>
    <w:p w14:paraId="22BD0D55" w14:textId="77777777" w:rsidR="00E301BC" w:rsidRPr="00287C63" w:rsidRDefault="00E301BC" w:rsidP="00E301BC">
      <w:pPr>
        <w:spacing w:after="160"/>
        <w:jc w:val="both"/>
        <w:rPr>
          <w:rFonts w:ascii="Times New Roman" w:hAnsi="Times New Roman" w:cs="Times New Roman"/>
          <w:lang w:val="en-US"/>
        </w:rPr>
      </w:pPr>
      <w:r w:rsidRPr="00287C63">
        <w:rPr>
          <w:rFonts w:ascii="Times New Roman" w:hAnsi="Times New Roman" w:cs="Times New Roman"/>
          <w:lang w:val="en-US"/>
        </w:rPr>
        <w:t xml:space="preserve">For the purposes of this capstone project, Power BI or Tableau were considered unsuitable as the primary implementation vehicle for two reasons. First, these platforms are proprietary, closed-source tools that would constrain the project's ability to demonstrate full-stack engineering competence across data ingestion, transformation, and presentation. Second, and more importantly, neither platform provides a first-class mechanism for embedding a custom tool-calling LLM chatbot, the Procurement Copilot, as an integrated dashboard page. The Copilot requires server-side Python execution for the LLM API calls and tool dispatch, which is outside the execution model of BI dashboard tools. The </w:t>
      </w:r>
      <w:proofErr w:type="spellStart"/>
      <w:r w:rsidRPr="00287C63">
        <w:rPr>
          <w:rFonts w:ascii="Times New Roman" w:hAnsi="Times New Roman" w:cs="Times New Roman"/>
          <w:lang w:val="en-US"/>
        </w:rPr>
        <w:t>Streamlit</w:t>
      </w:r>
      <w:proofErr w:type="spellEnd"/>
      <w:r w:rsidRPr="00287C63">
        <w:rPr>
          <w:rFonts w:ascii="Times New Roman" w:hAnsi="Times New Roman" w:cs="Times New Roman"/>
          <w:lang w:val="en-US"/>
        </w:rPr>
        <w:t xml:space="preserve"> architecture makes the dashboard and chatbot genuinely co-located components of the same application.</w:t>
      </w:r>
    </w:p>
    <w:p w14:paraId="49B52CE0" w14:textId="77777777" w:rsidR="00E301BC" w:rsidRPr="00287C63" w:rsidRDefault="00E301BC" w:rsidP="00E301BC">
      <w:pPr>
        <w:pStyle w:val="Ttulo3"/>
        <w:rPr>
          <w:rFonts w:ascii="Times New Roman" w:hAnsi="Times New Roman" w:cs="Times New Roman"/>
          <w:color w:val="auto"/>
          <w:lang w:val="en-US"/>
        </w:rPr>
      </w:pPr>
      <w:r w:rsidRPr="00287C63">
        <w:rPr>
          <w:rFonts w:ascii="Times New Roman" w:hAnsi="Times New Roman" w:cs="Times New Roman"/>
          <w:b/>
          <w:bCs/>
          <w:color w:val="auto"/>
          <w:lang w:val="en-US"/>
        </w:rPr>
        <w:lastRenderedPageBreak/>
        <w:t xml:space="preserve">4.3.2 Alternative B: </w:t>
      </w:r>
      <w:proofErr w:type="spellStart"/>
      <w:r w:rsidRPr="00287C63">
        <w:rPr>
          <w:rFonts w:ascii="Times New Roman" w:hAnsi="Times New Roman" w:cs="Times New Roman"/>
          <w:b/>
          <w:bCs/>
          <w:color w:val="auto"/>
          <w:lang w:val="en-US"/>
        </w:rPr>
        <w:t>Streamlit</w:t>
      </w:r>
      <w:proofErr w:type="spellEnd"/>
      <w:r w:rsidRPr="00287C63">
        <w:rPr>
          <w:rFonts w:ascii="Times New Roman" w:hAnsi="Times New Roman" w:cs="Times New Roman"/>
          <w:b/>
          <w:bCs/>
          <w:color w:val="auto"/>
          <w:lang w:val="en-US"/>
        </w:rPr>
        <w:t xml:space="preserve"> Dashboard with Embedded Chatbot (Chosen)</w:t>
      </w:r>
    </w:p>
    <w:p w14:paraId="468773A7" w14:textId="741B60DF" w:rsidR="00E301BC" w:rsidRPr="00287C63" w:rsidRDefault="00E301BC" w:rsidP="00E301BC">
      <w:pPr>
        <w:spacing w:after="160"/>
        <w:jc w:val="both"/>
        <w:rPr>
          <w:rFonts w:ascii="Times New Roman" w:hAnsi="Times New Roman" w:cs="Times New Roman"/>
          <w:lang w:val="en-US"/>
        </w:rPr>
      </w:pPr>
      <w:proofErr w:type="spellStart"/>
      <w:r w:rsidRPr="00287C63">
        <w:rPr>
          <w:rFonts w:ascii="Times New Roman" w:hAnsi="Times New Roman" w:cs="Times New Roman"/>
          <w:lang w:val="en-US"/>
        </w:rPr>
        <w:t>Streamlit</w:t>
      </w:r>
      <w:proofErr w:type="spellEnd"/>
      <w:r w:rsidRPr="00287C63">
        <w:rPr>
          <w:rFonts w:ascii="Times New Roman" w:hAnsi="Times New Roman" w:cs="Times New Roman"/>
          <w:lang w:val="en-US"/>
        </w:rPr>
        <w:t xml:space="preserve"> was chosen as the dashboard framework because it uniquely satisfies the requirement to combine a structured analytical dashboard with an embedded conversational AI interface in a single Python application. </w:t>
      </w:r>
      <w:proofErr w:type="spellStart"/>
      <w:r w:rsidRPr="00287C63">
        <w:rPr>
          <w:rFonts w:ascii="Times New Roman" w:hAnsi="Times New Roman" w:cs="Times New Roman"/>
          <w:lang w:val="en-US"/>
        </w:rPr>
        <w:t>Streamlit's</w:t>
      </w:r>
      <w:proofErr w:type="spellEnd"/>
      <w:r w:rsidRPr="00287C63">
        <w:rPr>
          <w:rFonts w:ascii="Times New Roman" w:hAnsi="Times New Roman" w:cs="Times New Roman"/>
          <w:lang w:val="en-US"/>
        </w:rPr>
        <w:t xml:space="preserve"> reactive execution model, in which the entire application script re-runs on each user interaction, is well-suited to a dashboard with interactive filters and dynamic data tables. The integration of Plotly for charting provides the level of visual quality and interactivity expected in a professional business intelligence context. </w:t>
      </w:r>
      <w:proofErr w:type="spellStart"/>
      <w:r w:rsidRPr="00287C63">
        <w:rPr>
          <w:rFonts w:ascii="Times New Roman" w:hAnsi="Times New Roman" w:cs="Times New Roman"/>
          <w:lang w:val="en-US"/>
        </w:rPr>
        <w:t>Streamlit's</w:t>
      </w:r>
      <w:proofErr w:type="spellEnd"/>
      <w:r w:rsidRPr="00287C63">
        <w:rPr>
          <w:rFonts w:ascii="Times New Roman" w:hAnsi="Times New Roman" w:cs="Times New Roman"/>
          <w:lang w:val="en-US"/>
        </w:rPr>
        <w:t xml:space="preserve"> input components provide native support for building chat interfaces without custom JavaScript, enabling the Procurement Copilot to be implemented as a standard dashboard page.</w:t>
      </w:r>
    </w:p>
    <w:p w14:paraId="5DAB056B" w14:textId="42251C7E" w:rsidR="00E301BC" w:rsidRPr="00037B23" w:rsidRDefault="00E301BC" w:rsidP="00037B23">
      <w:pPr>
        <w:spacing w:after="160"/>
        <w:jc w:val="both"/>
        <w:rPr>
          <w:rFonts w:ascii="Times New Roman" w:hAnsi="Times New Roman" w:cs="Times New Roman"/>
          <w:lang w:val="en-US"/>
        </w:rPr>
      </w:pPr>
      <w:r w:rsidRPr="00287C63">
        <w:rPr>
          <w:rFonts w:ascii="Times New Roman" w:hAnsi="Times New Roman" w:cs="Times New Roman"/>
          <w:lang w:val="en-US"/>
        </w:rPr>
        <w:t xml:space="preserve">The primary limitations of </w:t>
      </w:r>
      <w:proofErr w:type="spellStart"/>
      <w:r w:rsidRPr="00287C63">
        <w:rPr>
          <w:rFonts w:ascii="Times New Roman" w:hAnsi="Times New Roman" w:cs="Times New Roman"/>
          <w:lang w:val="en-US"/>
        </w:rPr>
        <w:t>Streamlit</w:t>
      </w:r>
      <w:proofErr w:type="spellEnd"/>
      <w:r w:rsidRPr="00287C63">
        <w:rPr>
          <w:rFonts w:ascii="Times New Roman" w:hAnsi="Times New Roman" w:cs="Times New Roman"/>
          <w:lang w:val="en-US"/>
        </w:rPr>
        <w:t xml:space="preserve"> relative to Power BI, </w:t>
      </w:r>
      <w:r w:rsidRPr="00287C63">
        <w:rPr>
          <w:rFonts w:ascii="Times New Roman" w:hAnsi="Times New Roman" w:cs="Times New Roman"/>
          <w:lang w:val="en-US"/>
        </w:rPr>
        <w:t>particularly</w:t>
      </w:r>
      <w:r w:rsidRPr="00287C63">
        <w:rPr>
          <w:rFonts w:ascii="Times New Roman" w:hAnsi="Times New Roman" w:cs="Times New Roman"/>
          <w:lang w:val="en-US"/>
        </w:rPr>
        <w:t xml:space="preserve"> the absence of enterprise access control, embedded analytics, and mobile </w:t>
      </w:r>
      <w:r w:rsidRPr="00287C63">
        <w:rPr>
          <w:rFonts w:ascii="Times New Roman" w:hAnsi="Times New Roman" w:cs="Times New Roman"/>
          <w:lang w:val="en-US"/>
        </w:rPr>
        <w:t>optimization</w:t>
      </w:r>
      <w:r w:rsidRPr="00287C63">
        <w:rPr>
          <w:rFonts w:ascii="Times New Roman" w:hAnsi="Times New Roman" w:cs="Times New Roman"/>
          <w:lang w:val="en-US"/>
        </w:rPr>
        <w:t>, are acknowledged but are not critical constraints for the project. The platform is designed for use by a focused team of analysts and business development professionals, for whom the conversational AI capability and the tight integration with the ML scoring pipeline represent higher-priority features than enterprise SSO or mobile layout.</w:t>
      </w:r>
    </w:p>
    <w:p w14:paraId="02662EBB" w14:textId="77777777" w:rsidR="00B81021" w:rsidRPr="00FD1E4A" w:rsidRDefault="00B81021" w:rsidP="00B81021">
      <w:pPr>
        <w:pStyle w:val="Ttulo1"/>
        <w:rPr>
          <w:rFonts w:ascii="Times New Roman" w:hAnsi="Times New Roman" w:cs="Times New Roman"/>
          <w:sz w:val="24"/>
          <w:szCs w:val="24"/>
          <w:lang w:val="en-US"/>
        </w:rPr>
      </w:pPr>
      <w:bookmarkStart w:id="21" w:name="_Toc233478889"/>
      <w:r w:rsidRPr="00FD1E4A">
        <w:rPr>
          <w:rFonts w:ascii="Times New Roman" w:hAnsi="Times New Roman" w:cs="Times New Roman"/>
          <w:sz w:val="24"/>
          <w:szCs w:val="24"/>
          <w:lang w:val="en-US"/>
        </w:rPr>
        <w:t>5. Development</w:t>
      </w:r>
      <w:bookmarkEnd w:id="21"/>
    </w:p>
    <w:p w14:paraId="251B6359"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This section presents the technical implementation of each component of the procurement intelligence platform. Code excerpts are provided throughout to illustrate key implementation decisions, following standard practices for clarity and reproducibility. The full source code is available in the procurement-intelligence repository under the directory structure described herein.</w:t>
      </w:r>
    </w:p>
    <w:p w14:paraId="10E6BF11" w14:textId="25F7122C" w:rsidR="00B81021" w:rsidRPr="00FD1E4A" w:rsidRDefault="00B81021" w:rsidP="00B81021">
      <w:pPr>
        <w:pStyle w:val="Ttulo2"/>
        <w:rPr>
          <w:rFonts w:ascii="Times New Roman" w:hAnsi="Times New Roman" w:cs="Times New Roman"/>
          <w:sz w:val="24"/>
          <w:szCs w:val="24"/>
          <w:lang w:val="en-US"/>
        </w:rPr>
      </w:pPr>
      <w:bookmarkStart w:id="22" w:name="_Toc233478891"/>
      <w:r w:rsidRPr="00FD1E4A">
        <w:rPr>
          <w:rFonts w:ascii="Times New Roman" w:hAnsi="Times New Roman" w:cs="Times New Roman"/>
          <w:sz w:val="24"/>
          <w:szCs w:val="24"/>
          <w:lang w:val="en-US"/>
        </w:rPr>
        <w:t>5.</w:t>
      </w:r>
      <w:r w:rsidR="00175AA9">
        <w:rPr>
          <w:rFonts w:ascii="Times New Roman" w:hAnsi="Times New Roman" w:cs="Times New Roman"/>
          <w:sz w:val="24"/>
          <w:szCs w:val="24"/>
          <w:lang w:val="en-US"/>
        </w:rPr>
        <w:t>1</w:t>
      </w:r>
      <w:r w:rsidRPr="00FD1E4A">
        <w:rPr>
          <w:rFonts w:ascii="Times New Roman" w:hAnsi="Times New Roman" w:cs="Times New Roman"/>
          <w:sz w:val="24"/>
          <w:szCs w:val="24"/>
          <w:lang w:val="en-US"/>
        </w:rPr>
        <w:t xml:space="preserve"> Data Ingestion Pipeline</w:t>
      </w:r>
      <w:bookmarkEnd w:id="22"/>
    </w:p>
    <w:p w14:paraId="7F3CB993" w14:textId="756CCBCF"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t>5.</w:t>
      </w:r>
      <w:r w:rsidR="00175AA9">
        <w:rPr>
          <w:rFonts w:ascii="Times New Roman" w:hAnsi="Times New Roman" w:cs="Times New Roman"/>
          <w:b/>
          <w:bCs/>
          <w:color w:val="auto"/>
          <w:lang w:val="en-US"/>
        </w:rPr>
        <w:t>1</w:t>
      </w:r>
      <w:r w:rsidRPr="00FD1E4A">
        <w:rPr>
          <w:rFonts w:ascii="Times New Roman" w:hAnsi="Times New Roman" w:cs="Times New Roman"/>
          <w:b/>
          <w:bCs/>
          <w:color w:val="auto"/>
          <w:lang w:val="en-US"/>
        </w:rPr>
        <w:t>.1 TED Package Downloader</w:t>
      </w:r>
    </w:p>
    <w:p w14:paraId="57A84AC4"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production ingestion script (scripts/bronze_ingest_spark.py) implements concurrent edition downloading and idempotent Volume upload. The </w:t>
      </w:r>
      <w:proofErr w:type="spellStart"/>
      <w:r w:rsidRPr="00FD1E4A">
        <w:rPr>
          <w:rFonts w:ascii="Times New Roman" w:hAnsi="Times New Roman" w:cs="Times New Roman"/>
          <w:lang w:val="en-US"/>
        </w:rPr>
        <w:t>ingest_latest</w:t>
      </w:r>
      <w:proofErr w:type="spellEnd"/>
      <w:r w:rsidRPr="00FD1E4A">
        <w:rPr>
          <w:rFonts w:ascii="Times New Roman" w:hAnsi="Times New Roman" w:cs="Times New Roman"/>
          <w:lang w:val="en-US"/>
        </w:rPr>
        <w:t xml:space="preserve">() function automatically resumes from the highest edition number already present in the Volume, processing editions in forward order and stopping when it encounters </w:t>
      </w:r>
      <w:proofErr w:type="spellStart"/>
      <w:r w:rsidRPr="00FD1E4A">
        <w:rPr>
          <w:rFonts w:ascii="Times New Roman" w:hAnsi="Times New Roman" w:cs="Times New Roman"/>
          <w:lang w:val="en-US"/>
        </w:rPr>
        <w:t>max_consecutive_misses</w:t>
      </w:r>
      <w:proofErr w:type="spellEnd"/>
      <w:r w:rsidRPr="00FD1E4A">
        <w:rPr>
          <w:rFonts w:ascii="Times New Roman" w:hAnsi="Times New Roman" w:cs="Times New Roman"/>
          <w:lang w:val="en-US"/>
        </w:rPr>
        <w:t xml:space="preserve"> (default 10) consecutive 404 responses — indicating that the feed has been caught up to the current date. The following excerpt illustrates the core single-edition ingestion function:</w:t>
      </w:r>
    </w:p>
    <w:p w14:paraId="6E491F8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def </w:t>
      </w:r>
      <w:proofErr w:type="spellStart"/>
      <w:r w:rsidRPr="00FD1E4A">
        <w:rPr>
          <w:rFonts w:ascii="Courier New" w:eastAsia="Courier New" w:hAnsi="Courier New" w:cs="Courier New"/>
          <w:sz w:val="18"/>
          <w:szCs w:val="18"/>
          <w:lang w:val="en-US"/>
        </w:rPr>
        <w:t>ingest_one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ojs_number</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raw_volume</w:t>
      </w:r>
      <w:proofErr w:type="spellEnd"/>
      <w:r w:rsidRPr="00FD1E4A">
        <w:rPr>
          <w:rFonts w:ascii="Courier New" w:eastAsia="Courier New" w:hAnsi="Courier New" w:cs="Courier New"/>
          <w:sz w:val="18"/>
          <w:szCs w:val="18"/>
          <w:lang w:val="en-US"/>
        </w:rPr>
        <w:t xml:space="preserve">, w, </w:t>
      </w:r>
      <w:proofErr w:type="spellStart"/>
      <w:r w:rsidRPr="00FD1E4A">
        <w:rPr>
          <w:rFonts w:ascii="Courier New" w:eastAsia="Courier New" w:hAnsi="Courier New" w:cs="Courier New"/>
          <w:sz w:val="18"/>
          <w:szCs w:val="18"/>
          <w:lang w:val="en-US"/>
        </w:rPr>
        <w:t>on_file</w:t>
      </w:r>
      <w:proofErr w:type="spellEnd"/>
      <w:r w:rsidRPr="00FD1E4A">
        <w:rPr>
          <w:rFonts w:ascii="Courier New" w:eastAsia="Courier New" w:hAnsi="Courier New" w:cs="Courier New"/>
          <w:sz w:val="18"/>
          <w:szCs w:val="18"/>
          <w:lang w:val="en-US"/>
        </w:rPr>
        <w:t xml:space="preserve">=None, </w:t>
      </w:r>
      <w:proofErr w:type="spellStart"/>
      <w:r w:rsidRPr="00FD1E4A">
        <w:rPr>
          <w:rFonts w:ascii="Courier New" w:eastAsia="Courier New" w:hAnsi="Courier New" w:cs="Courier New"/>
          <w:sz w:val="18"/>
          <w:szCs w:val="18"/>
          <w:lang w:val="en-US"/>
        </w:rPr>
        <w:t>upload_workers</w:t>
      </w:r>
      <w:proofErr w:type="spellEnd"/>
      <w:r w:rsidRPr="00FD1E4A">
        <w:rPr>
          <w:rFonts w:ascii="Courier New" w:eastAsia="Courier New" w:hAnsi="Courier New" w:cs="Courier New"/>
          <w:sz w:val="18"/>
          <w:szCs w:val="18"/>
          <w:lang w:val="en-US"/>
        </w:rPr>
        <w:t>=32):</w:t>
      </w:r>
    </w:p>
    <w:p w14:paraId="064BBEE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target_dir</w:t>
      </w:r>
      <w:proofErr w:type="spellEnd"/>
      <w:r w:rsidRPr="00FD1E4A">
        <w:rPr>
          <w:rFonts w:ascii="Courier New" w:eastAsia="Courier New" w:hAnsi="Courier New" w:cs="Courier New"/>
          <w:sz w:val="18"/>
          <w:szCs w:val="18"/>
          <w:lang w:val="en-US"/>
        </w:rPr>
        <w:t xml:space="preserve"> = f"{</w:t>
      </w:r>
      <w:proofErr w:type="spellStart"/>
      <w:r w:rsidRPr="00FD1E4A">
        <w:rPr>
          <w:rFonts w:ascii="Courier New" w:eastAsia="Courier New" w:hAnsi="Courier New" w:cs="Courier New"/>
          <w:sz w:val="18"/>
          <w:szCs w:val="18"/>
          <w:lang w:val="en-US"/>
        </w:rPr>
        <w:t>raw_volume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ojs</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ojs_number</w:t>
      </w:r>
      <w:proofErr w:type="spellEnd"/>
      <w:r w:rsidRPr="00FD1E4A">
        <w:rPr>
          <w:rFonts w:ascii="Courier New" w:eastAsia="Courier New" w:hAnsi="Courier New" w:cs="Courier New"/>
          <w:sz w:val="18"/>
          <w:szCs w:val="18"/>
          <w:lang w:val="en-US"/>
        </w:rPr>
        <w:t>}"</w:t>
      </w:r>
    </w:p>
    <w:p w14:paraId="22E7B91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if _</w:t>
      </w:r>
      <w:proofErr w:type="spellStart"/>
      <w:r w:rsidRPr="00FD1E4A">
        <w:rPr>
          <w:rFonts w:ascii="Courier New" w:eastAsia="Courier New" w:hAnsi="Courier New" w:cs="Courier New"/>
          <w:sz w:val="18"/>
          <w:szCs w:val="18"/>
          <w:lang w:val="en-US"/>
        </w:rPr>
        <w:t>volume_dir_has_files</w:t>
      </w:r>
      <w:proofErr w:type="spellEnd"/>
      <w:r w:rsidRPr="00FD1E4A">
        <w:rPr>
          <w:rFonts w:ascii="Courier New" w:eastAsia="Courier New" w:hAnsi="Courier New" w:cs="Courier New"/>
          <w:sz w:val="18"/>
          <w:szCs w:val="18"/>
          <w:lang w:val="en-US"/>
        </w:rPr>
        <w:t xml:space="preserve">(w, </w:t>
      </w:r>
      <w:proofErr w:type="spellStart"/>
      <w:r w:rsidRPr="00FD1E4A">
        <w:rPr>
          <w:rFonts w:ascii="Courier New" w:eastAsia="Courier New" w:hAnsi="Courier New" w:cs="Courier New"/>
          <w:sz w:val="18"/>
          <w:szCs w:val="18"/>
          <w:lang w:val="en-US"/>
        </w:rPr>
        <w:t>target_dir</w:t>
      </w:r>
      <w:proofErr w:type="spellEnd"/>
      <w:r w:rsidRPr="00FD1E4A">
        <w:rPr>
          <w:rFonts w:ascii="Courier New" w:eastAsia="Courier New" w:hAnsi="Courier New" w:cs="Courier New"/>
          <w:sz w:val="18"/>
          <w:szCs w:val="18"/>
          <w:lang w:val="en-US"/>
        </w:rPr>
        <w:t>):</w:t>
      </w:r>
    </w:p>
    <w:p w14:paraId="2EB4E6B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return (</w:t>
      </w:r>
      <w:proofErr w:type="spellStart"/>
      <w:r w:rsidRPr="00FD1E4A">
        <w:rPr>
          <w:rFonts w:ascii="Courier New" w:eastAsia="Courier New" w:hAnsi="Courier New" w:cs="Courier New"/>
          <w:sz w:val="18"/>
          <w:szCs w:val="18"/>
          <w:lang w:val="en-US"/>
        </w:rPr>
        <w:t>ojs_number</w:t>
      </w:r>
      <w:proofErr w:type="spellEnd"/>
      <w:r w:rsidRPr="00FD1E4A">
        <w:rPr>
          <w:rFonts w:ascii="Courier New" w:eastAsia="Courier New" w:hAnsi="Courier New" w:cs="Courier New"/>
          <w:sz w:val="18"/>
          <w:szCs w:val="18"/>
          <w:lang w:val="en-US"/>
        </w:rPr>
        <w:t>, "skipped", 0)           # idempotency check</w:t>
      </w:r>
    </w:p>
    <w:p w14:paraId="6D041D99" w14:textId="77777777" w:rsidR="00B81021" w:rsidRPr="00FD1E4A" w:rsidRDefault="00B81021" w:rsidP="00B81021">
      <w:pPr>
        <w:shd w:val="clear" w:color="auto" w:fill="F3F4F6"/>
        <w:spacing w:line="280" w:lineRule="auto"/>
        <w:rPr>
          <w:lang w:val="en-US"/>
        </w:rPr>
      </w:pPr>
    </w:p>
    <w:p w14:paraId="51F060F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tmp</w:t>
      </w:r>
      <w:proofErr w:type="spellEnd"/>
      <w:r w:rsidRPr="00FD1E4A">
        <w:rPr>
          <w:rFonts w:ascii="Courier New" w:eastAsia="Courier New" w:hAnsi="Courier New" w:cs="Courier New"/>
          <w:sz w:val="18"/>
          <w:szCs w:val="18"/>
          <w:lang w:val="en-US"/>
        </w:rPr>
        <w:t xml:space="preserve"> = Path(</w:t>
      </w:r>
      <w:proofErr w:type="spellStart"/>
      <w:r w:rsidRPr="00FD1E4A">
        <w:rPr>
          <w:rFonts w:ascii="Courier New" w:eastAsia="Courier New" w:hAnsi="Courier New" w:cs="Courier New"/>
          <w:sz w:val="18"/>
          <w:szCs w:val="18"/>
          <w:lang w:val="en-US"/>
        </w:rPr>
        <w:t>tempfile.mkdtemp</w:t>
      </w:r>
      <w:proofErr w:type="spellEnd"/>
      <w:r w:rsidRPr="00FD1E4A">
        <w:rPr>
          <w:rFonts w:ascii="Courier New" w:eastAsia="Courier New" w:hAnsi="Courier New" w:cs="Courier New"/>
          <w:sz w:val="18"/>
          <w:szCs w:val="18"/>
          <w:lang w:val="en-US"/>
        </w:rPr>
        <w:t>())</w:t>
      </w:r>
    </w:p>
    <w:p w14:paraId="0DC5545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try:</w:t>
      </w:r>
    </w:p>
    <w:p w14:paraId="6640D78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archive_path</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download_package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ojs_number</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tmp</w:t>
      </w:r>
      <w:proofErr w:type="spellEnd"/>
      <w:r w:rsidRPr="00FD1E4A">
        <w:rPr>
          <w:rFonts w:ascii="Courier New" w:eastAsia="Courier New" w:hAnsi="Courier New" w:cs="Courier New"/>
          <w:sz w:val="18"/>
          <w:szCs w:val="18"/>
          <w:lang w:val="en-US"/>
        </w:rPr>
        <w:t>)</w:t>
      </w:r>
    </w:p>
    <w:p w14:paraId="60986A8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if </w:t>
      </w:r>
      <w:proofErr w:type="spellStart"/>
      <w:r w:rsidRPr="00FD1E4A">
        <w:rPr>
          <w:rFonts w:ascii="Courier New" w:eastAsia="Courier New" w:hAnsi="Courier New" w:cs="Courier New"/>
          <w:sz w:val="18"/>
          <w:szCs w:val="18"/>
          <w:lang w:val="en-US"/>
        </w:rPr>
        <w:t>archive_path</w:t>
      </w:r>
      <w:proofErr w:type="spellEnd"/>
      <w:r w:rsidRPr="00FD1E4A">
        <w:rPr>
          <w:rFonts w:ascii="Courier New" w:eastAsia="Courier New" w:hAnsi="Courier New" w:cs="Courier New"/>
          <w:sz w:val="18"/>
          <w:szCs w:val="18"/>
          <w:lang w:val="en-US"/>
        </w:rPr>
        <w:t xml:space="preserve"> is None:</w:t>
      </w:r>
    </w:p>
    <w:p w14:paraId="523B576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return (</w:t>
      </w:r>
      <w:proofErr w:type="spellStart"/>
      <w:r w:rsidRPr="00FD1E4A">
        <w:rPr>
          <w:rFonts w:ascii="Courier New" w:eastAsia="Courier New" w:hAnsi="Courier New" w:cs="Courier New"/>
          <w:sz w:val="18"/>
          <w:szCs w:val="18"/>
          <w:lang w:val="en-US"/>
        </w:rPr>
        <w:t>ojs_number</w:t>
      </w:r>
      <w:proofErr w:type="spellEnd"/>
      <w:r w:rsidRPr="00FD1E4A">
        <w:rPr>
          <w:rFonts w:ascii="Courier New" w:eastAsia="Courier New" w:hAnsi="Courier New" w:cs="Courier New"/>
          <w:sz w:val="18"/>
          <w:szCs w:val="18"/>
          <w:lang w:val="en-US"/>
        </w:rPr>
        <w:t>, "missing", 0)       # 404 — non-publication day</w:t>
      </w:r>
    </w:p>
    <w:p w14:paraId="49957B50" w14:textId="77777777" w:rsidR="00B81021" w:rsidRPr="00FD1E4A" w:rsidRDefault="00B81021" w:rsidP="00B81021">
      <w:pPr>
        <w:shd w:val="clear" w:color="auto" w:fill="F3F4F6"/>
        <w:spacing w:line="280" w:lineRule="auto"/>
        <w:rPr>
          <w:lang w:val="en-US"/>
        </w:rPr>
      </w:pPr>
    </w:p>
    <w:p w14:paraId="06A884E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items = list(_</w:t>
      </w:r>
      <w:proofErr w:type="spellStart"/>
      <w:r w:rsidRPr="00FD1E4A">
        <w:rPr>
          <w:rFonts w:ascii="Courier New" w:eastAsia="Courier New" w:hAnsi="Courier New" w:cs="Courier New"/>
          <w:sz w:val="18"/>
          <w:szCs w:val="18"/>
          <w:lang w:val="en-US"/>
        </w:rPr>
        <w:t>iter_xml</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archive_path</w:t>
      </w:r>
      <w:proofErr w:type="spellEnd"/>
      <w:r w:rsidRPr="00FD1E4A">
        <w:rPr>
          <w:rFonts w:ascii="Courier New" w:eastAsia="Courier New" w:hAnsi="Courier New" w:cs="Courier New"/>
          <w:sz w:val="18"/>
          <w:szCs w:val="18"/>
          <w:lang w:val="en-US"/>
        </w:rPr>
        <w:t>))       # extract XML members</w:t>
      </w:r>
    </w:p>
    <w:p w14:paraId="0A006246" w14:textId="77777777" w:rsidR="00B81021" w:rsidRPr="00FD1E4A" w:rsidRDefault="00B81021" w:rsidP="00B81021">
      <w:pPr>
        <w:shd w:val="clear" w:color="auto" w:fill="F3F4F6"/>
        <w:spacing w:line="280" w:lineRule="auto"/>
        <w:rPr>
          <w:lang w:val="en-US"/>
        </w:rPr>
      </w:pPr>
    </w:p>
    <w:p w14:paraId="4BC6D9A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def up(item):                               # parallel upload to Volume</w:t>
      </w:r>
    </w:p>
    <w:p w14:paraId="26993E7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filename, data = item</w:t>
      </w:r>
    </w:p>
    <w:p w14:paraId="5FFEA17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w.files.upload</w:t>
      </w:r>
      <w:proofErr w:type="spellEnd"/>
      <w:r w:rsidRPr="00FD1E4A">
        <w:rPr>
          <w:rFonts w:ascii="Courier New" w:eastAsia="Courier New" w:hAnsi="Courier New" w:cs="Courier New"/>
          <w:sz w:val="18"/>
          <w:szCs w:val="18"/>
          <w:lang w:val="en-US"/>
        </w:rPr>
        <w:t>(f"{</w:t>
      </w:r>
      <w:proofErr w:type="spellStart"/>
      <w:r w:rsidRPr="00FD1E4A">
        <w:rPr>
          <w:rFonts w:ascii="Courier New" w:eastAsia="Courier New" w:hAnsi="Courier New" w:cs="Courier New"/>
          <w:sz w:val="18"/>
          <w:szCs w:val="18"/>
          <w:lang w:val="en-US"/>
        </w:rPr>
        <w:t>target_dir</w:t>
      </w:r>
      <w:proofErr w:type="spellEnd"/>
      <w:r w:rsidRPr="00FD1E4A">
        <w:rPr>
          <w:rFonts w:ascii="Courier New" w:eastAsia="Courier New" w:hAnsi="Courier New" w:cs="Courier New"/>
          <w:sz w:val="18"/>
          <w:szCs w:val="18"/>
          <w:lang w:val="en-US"/>
        </w:rPr>
        <w:t>}/{filename}",</w:t>
      </w:r>
    </w:p>
    <w:p w14:paraId="46862A1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lastRenderedPageBreak/>
        <w:t xml:space="preserve">                           </w:t>
      </w:r>
      <w:proofErr w:type="spellStart"/>
      <w:r w:rsidRPr="00FD1E4A">
        <w:rPr>
          <w:rFonts w:ascii="Courier New" w:eastAsia="Courier New" w:hAnsi="Courier New" w:cs="Courier New"/>
          <w:sz w:val="18"/>
          <w:szCs w:val="18"/>
          <w:lang w:val="en-US"/>
        </w:rPr>
        <w:t>io.BytesIO</w:t>
      </w:r>
      <w:proofErr w:type="spellEnd"/>
      <w:r w:rsidRPr="00FD1E4A">
        <w:rPr>
          <w:rFonts w:ascii="Courier New" w:eastAsia="Courier New" w:hAnsi="Courier New" w:cs="Courier New"/>
          <w:sz w:val="18"/>
          <w:szCs w:val="18"/>
          <w:lang w:val="en-US"/>
        </w:rPr>
        <w:t>(data), overwrite=True)</w:t>
      </w:r>
    </w:p>
    <w:p w14:paraId="240909C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if </w:t>
      </w:r>
      <w:proofErr w:type="spellStart"/>
      <w:r w:rsidRPr="00FD1E4A">
        <w:rPr>
          <w:rFonts w:ascii="Courier New" w:eastAsia="Courier New" w:hAnsi="Courier New" w:cs="Courier New"/>
          <w:sz w:val="18"/>
          <w:szCs w:val="18"/>
          <w:lang w:val="en-US"/>
        </w:rPr>
        <w:t>on_file</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on_file</w:t>
      </w:r>
      <w:proofErr w:type="spellEnd"/>
      <w:r w:rsidRPr="00FD1E4A">
        <w:rPr>
          <w:rFonts w:ascii="Courier New" w:eastAsia="Courier New" w:hAnsi="Courier New" w:cs="Courier New"/>
          <w:sz w:val="18"/>
          <w:szCs w:val="18"/>
          <w:lang w:val="en-US"/>
        </w:rPr>
        <w:t>()</w:t>
      </w:r>
    </w:p>
    <w:p w14:paraId="09C9AA5C" w14:textId="77777777" w:rsidR="00B81021" w:rsidRPr="00FD1E4A" w:rsidRDefault="00B81021" w:rsidP="00B81021">
      <w:pPr>
        <w:shd w:val="clear" w:color="auto" w:fill="F3F4F6"/>
        <w:spacing w:line="280" w:lineRule="auto"/>
        <w:rPr>
          <w:lang w:val="en-US"/>
        </w:rPr>
      </w:pPr>
    </w:p>
    <w:p w14:paraId="1899375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with </w:t>
      </w:r>
      <w:proofErr w:type="spellStart"/>
      <w:r w:rsidRPr="00FD1E4A">
        <w:rPr>
          <w:rFonts w:ascii="Courier New" w:eastAsia="Courier New" w:hAnsi="Courier New" w:cs="Courier New"/>
          <w:sz w:val="18"/>
          <w:szCs w:val="18"/>
          <w:lang w:val="en-US"/>
        </w:rPr>
        <w:t>ThreadPoolExecutor</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max_workers</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upload_workers</w:t>
      </w:r>
      <w:proofErr w:type="spellEnd"/>
      <w:r w:rsidRPr="00FD1E4A">
        <w:rPr>
          <w:rFonts w:ascii="Courier New" w:eastAsia="Courier New" w:hAnsi="Courier New" w:cs="Courier New"/>
          <w:sz w:val="18"/>
          <w:szCs w:val="18"/>
          <w:lang w:val="en-US"/>
        </w:rPr>
        <w:t>) as pool:</w:t>
      </w:r>
    </w:p>
    <w:p w14:paraId="48EC7C4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list(</w:t>
      </w:r>
      <w:proofErr w:type="spellStart"/>
      <w:r w:rsidRPr="00FD1E4A">
        <w:rPr>
          <w:rFonts w:ascii="Courier New" w:eastAsia="Courier New" w:hAnsi="Courier New" w:cs="Courier New"/>
          <w:sz w:val="18"/>
          <w:szCs w:val="18"/>
          <w:lang w:val="en-US"/>
        </w:rPr>
        <w:t>pool.map</w:t>
      </w:r>
      <w:proofErr w:type="spellEnd"/>
      <w:r w:rsidRPr="00FD1E4A">
        <w:rPr>
          <w:rFonts w:ascii="Courier New" w:eastAsia="Courier New" w:hAnsi="Courier New" w:cs="Courier New"/>
          <w:sz w:val="18"/>
          <w:szCs w:val="18"/>
          <w:lang w:val="en-US"/>
        </w:rPr>
        <w:t>(up, items))</w:t>
      </w:r>
    </w:p>
    <w:p w14:paraId="3368F68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return (</w:t>
      </w:r>
      <w:proofErr w:type="spellStart"/>
      <w:r w:rsidRPr="00FD1E4A">
        <w:rPr>
          <w:rFonts w:ascii="Courier New" w:eastAsia="Courier New" w:hAnsi="Courier New" w:cs="Courier New"/>
          <w:sz w:val="18"/>
          <w:szCs w:val="18"/>
          <w:lang w:val="en-US"/>
        </w:rPr>
        <w:t>ojs_number</w:t>
      </w:r>
      <w:proofErr w:type="spellEnd"/>
      <w:r w:rsidRPr="00FD1E4A">
        <w:rPr>
          <w:rFonts w:ascii="Courier New" w:eastAsia="Courier New" w:hAnsi="Courier New" w:cs="Courier New"/>
          <w:sz w:val="18"/>
          <w:szCs w:val="18"/>
          <w:lang w:val="en-US"/>
        </w:rPr>
        <w:t xml:space="preserve">, "ingested", </w:t>
      </w:r>
      <w:proofErr w:type="spellStart"/>
      <w:r w:rsidRPr="00FD1E4A">
        <w:rPr>
          <w:rFonts w:ascii="Courier New" w:eastAsia="Courier New" w:hAnsi="Courier New" w:cs="Courier New"/>
          <w:sz w:val="18"/>
          <w:szCs w:val="18"/>
          <w:lang w:val="en-US"/>
        </w:rPr>
        <w:t>len</w:t>
      </w:r>
      <w:proofErr w:type="spellEnd"/>
      <w:r w:rsidRPr="00FD1E4A">
        <w:rPr>
          <w:rFonts w:ascii="Courier New" w:eastAsia="Courier New" w:hAnsi="Courier New" w:cs="Courier New"/>
          <w:sz w:val="18"/>
          <w:szCs w:val="18"/>
          <w:lang w:val="en-US"/>
        </w:rPr>
        <w:t>(items))</w:t>
      </w:r>
    </w:p>
    <w:p w14:paraId="5CC5819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finally:</w:t>
      </w:r>
    </w:p>
    <w:p w14:paraId="200A3A3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shutil.rmtree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tmp</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ignore_errors</w:t>
      </w:r>
      <w:proofErr w:type="spellEnd"/>
      <w:r w:rsidRPr="00FD1E4A">
        <w:rPr>
          <w:rFonts w:ascii="Courier New" w:eastAsia="Courier New" w:hAnsi="Courier New" w:cs="Courier New"/>
          <w:sz w:val="18"/>
          <w:szCs w:val="18"/>
          <w:lang w:val="en-US"/>
        </w:rPr>
        <w:t>=True)</w:t>
      </w:r>
    </w:p>
    <w:p w14:paraId="4367B262" w14:textId="77777777" w:rsidR="00B81021" w:rsidRPr="00FD1E4A" w:rsidRDefault="00B81021" w:rsidP="00B81021">
      <w:pPr>
        <w:spacing w:before="40" w:after="160"/>
        <w:jc w:val="center"/>
        <w:rPr>
          <w:lang w:val="en-US"/>
        </w:rPr>
      </w:pPr>
      <w:r w:rsidRPr="00FD1E4A">
        <w:rPr>
          <w:sz w:val="20"/>
          <w:szCs w:val="20"/>
          <w:lang w:val="en-US"/>
        </w:rPr>
        <w:t>Figure 5.1 — Single-edition ingestion function with idempotency check and concurrent upload</w:t>
      </w:r>
    </w:p>
    <w:p w14:paraId="7C333D1A" w14:textId="18FA8D6C"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t>5.</w:t>
      </w:r>
      <w:r w:rsidR="00175AA9">
        <w:rPr>
          <w:rFonts w:ascii="Times New Roman" w:hAnsi="Times New Roman" w:cs="Times New Roman"/>
          <w:b/>
          <w:bCs/>
          <w:color w:val="auto"/>
          <w:lang w:val="en-US"/>
        </w:rPr>
        <w:t>1</w:t>
      </w:r>
      <w:r w:rsidRPr="00FD1E4A">
        <w:rPr>
          <w:rFonts w:ascii="Times New Roman" w:hAnsi="Times New Roman" w:cs="Times New Roman"/>
          <w:b/>
          <w:bCs/>
          <w:color w:val="auto"/>
          <w:lang w:val="en-US"/>
        </w:rPr>
        <w:t>.</w:t>
      </w:r>
      <w:r w:rsidR="00175AA9">
        <w:rPr>
          <w:rFonts w:ascii="Times New Roman" w:hAnsi="Times New Roman" w:cs="Times New Roman"/>
          <w:b/>
          <w:bCs/>
          <w:color w:val="auto"/>
          <w:lang w:val="en-US"/>
        </w:rPr>
        <w:t>1</w:t>
      </w:r>
      <w:r w:rsidRPr="00FD1E4A">
        <w:rPr>
          <w:rFonts w:ascii="Times New Roman" w:hAnsi="Times New Roman" w:cs="Times New Roman"/>
          <w:b/>
          <w:bCs/>
          <w:color w:val="auto"/>
          <w:lang w:val="en-US"/>
        </w:rPr>
        <w:t xml:space="preserve"> XML Parsing</w:t>
      </w:r>
    </w:p>
    <w:p w14:paraId="54BC170A"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w:t>
      </w:r>
      <w:proofErr w:type="spellStart"/>
      <w:r w:rsidRPr="00FD1E4A">
        <w:rPr>
          <w:rFonts w:ascii="Times New Roman" w:hAnsi="Times New Roman" w:cs="Times New Roman"/>
          <w:lang w:val="en-US"/>
        </w:rPr>
        <w:t>parse_bytes</w:t>
      </w:r>
      <w:proofErr w:type="spellEnd"/>
      <w:r w:rsidRPr="00FD1E4A">
        <w:rPr>
          <w:rFonts w:ascii="Times New Roman" w:hAnsi="Times New Roman" w:cs="Times New Roman"/>
          <w:lang w:val="en-US"/>
        </w:rPr>
        <w:t xml:space="preserve">() function is the core parsing routine. It accepts the raw bytes of a single </w:t>
      </w:r>
      <w:proofErr w:type="spellStart"/>
      <w:r w:rsidRPr="00FD1E4A">
        <w:rPr>
          <w:rFonts w:ascii="Times New Roman" w:hAnsi="Times New Roman" w:cs="Times New Roman"/>
          <w:lang w:val="en-US"/>
        </w:rPr>
        <w:t>eForms</w:t>
      </w:r>
      <w:proofErr w:type="spellEnd"/>
      <w:r w:rsidRPr="00FD1E4A">
        <w:rPr>
          <w:rFonts w:ascii="Times New Roman" w:hAnsi="Times New Roman" w:cs="Times New Roman"/>
          <w:lang w:val="en-US"/>
        </w:rPr>
        <w:t xml:space="preserve"> XML notice and a source identifier string, and returns a dictionary of lists — one list of records per output table. The function resolves the award chain by building three lookup dictionaries from the </w:t>
      </w:r>
      <w:proofErr w:type="spellStart"/>
      <w:r w:rsidRPr="00FD1E4A">
        <w:rPr>
          <w:rFonts w:ascii="Times New Roman" w:hAnsi="Times New Roman" w:cs="Times New Roman"/>
          <w:lang w:val="en-US"/>
        </w:rPr>
        <w:t>NoticeResult</w:t>
      </w:r>
      <w:proofErr w:type="spellEnd"/>
      <w:r w:rsidRPr="00FD1E4A">
        <w:rPr>
          <w:rFonts w:ascii="Times New Roman" w:hAnsi="Times New Roman" w:cs="Times New Roman"/>
          <w:lang w:val="en-US"/>
        </w:rPr>
        <w:t xml:space="preserve"> section of the XML before iterating over the </w:t>
      </w:r>
      <w:proofErr w:type="spellStart"/>
      <w:r w:rsidRPr="00FD1E4A">
        <w:rPr>
          <w:rFonts w:ascii="Times New Roman" w:hAnsi="Times New Roman" w:cs="Times New Roman"/>
          <w:lang w:val="en-US"/>
        </w:rPr>
        <w:t>ProcurementProjectLot</w:t>
      </w:r>
      <w:proofErr w:type="spellEnd"/>
      <w:r w:rsidRPr="00FD1E4A">
        <w:rPr>
          <w:rFonts w:ascii="Times New Roman" w:hAnsi="Times New Roman" w:cs="Times New Roman"/>
          <w:lang w:val="en-US"/>
        </w:rPr>
        <w:t xml:space="preserve"> elements. The following excerpt shows the notice-level and lot-level extraction logic:</w:t>
      </w:r>
    </w:p>
    <w:p w14:paraId="4ECCB99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Parse the root element — notice type is the XML element name</w:t>
      </w:r>
    </w:p>
    <w:p w14:paraId="1EF7CED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root = </w:t>
      </w:r>
      <w:proofErr w:type="spellStart"/>
      <w:r w:rsidRPr="00FD1E4A">
        <w:rPr>
          <w:rFonts w:ascii="Courier New" w:eastAsia="Courier New" w:hAnsi="Courier New" w:cs="Courier New"/>
          <w:sz w:val="18"/>
          <w:szCs w:val="18"/>
          <w:lang w:val="en-US"/>
        </w:rPr>
        <w:t>etree.fromstring</w:t>
      </w:r>
      <w:proofErr w:type="spellEnd"/>
      <w:r w:rsidRPr="00FD1E4A">
        <w:rPr>
          <w:rFonts w:ascii="Courier New" w:eastAsia="Courier New" w:hAnsi="Courier New" w:cs="Courier New"/>
          <w:sz w:val="18"/>
          <w:szCs w:val="18"/>
          <w:lang w:val="en-US"/>
        </w:rPr>
        <w:t>(content)</w:t>
      </w:r>
    </w:p>
    <w:p w14:paraId="23C6B572"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notice_type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etree.QName</w:t>
      </w:r>
      <w:proofErr w:type="spellEnd"/>
      <w:r w:rsidRPr="00FD1E4A">
        <w:rPr>
          <w:rFonts w:ascii="Courier New" w:eastAsia="Courier New" w:hAnsi="Courier New" w:cs="Courier New"/>
          <w:sz w:val="18"/>
          <w:szCs w:val="18"/>
          <w:lang w:val="en-US"/>
        </w:rPr>
        <w:t>(root).</w:t>
      </w:r>
      <w:proofErr w:type="spellStart"/>
      <w:r w:rsidRPr="00FD1E4A">
        <w:rPr>
          <w:rFonts w:ascii="Courier New" w:eastAsia="Courier New" w:hAnsi="Courier New" w:cs="Courier New"/>
          <w:sz w:val="18"/>
          <w:szCs w:val="18"/>
          <w:lang w:val="en-US"/>
        </w:rPr>
        <w:t>localname</w:t>
      </w:r>
      <w:proofErr w:type="spellEnd"/>
    </w:p>
    <w:p w14:paraId="192B97C1"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pub_id</w:t>
      </w:r>
      <w:proofErr w:type="spellEnd"/>
      <w:r w:rsidRPr="00FD1E4A">
        <w:rPr>
          <w:rFonts w:ascii="Courier New" w:eastAsia="Courier New" w:hAnsi="Courier New" w:cs="Courier New"/>
          <w:sz w:val="18"/>
          <w:szCs w:val="18"/>
          <w:lang w:val="en-US"/>
        </w:rPr>
        <w:t xml:space="preserve"> = _text(root, ".//</w:t>
      </w:r>
      <w:proofErr w:type="spellStart"/>
      <w:r w:rsidRPr="00FD1E4A">
        <w:rPr>
          <w:rFonts w:ascii="Courier New" w:eastAsia="Courier New" w:hAnsi="Courier New" w:cs="Courier New"/>
          <w:sz w:val="18"/>
          <w:szCs w:val="18"/>
          <w:lang w:val="en-US"/>
        </w:rPr>
        <w:t>efbc:NoticePublicationID</w:t>
      </w:r>
      <w:proofErr w:type="spellEnd"/>
      <w:r w:rsidRPr="00FD1E4A">
        <w:rPr>
          <w:rFonts w:ascii="Courier New" w:eastAsia="Courier New" w:hAnsi="Courier New" w:cs="Courier New"/>
          <w:sz w:val="18"/>
          <w:szCs w:val="18"/>
          <w:lang w:val="en-US"/>
        </w:rPr>
        <w:t>")</w:t>
      </w:r>
    </w:p>
    <w:p w14:paraId="38698993" w14:textId="77777777" w:rsidR="00B81021" w:rsidRPr="00FD1E4A" w:rsidRDefault="00B81021" w:rsidP="00B81021">
      <w:pPr>
        <w:shd w:val="clear" w:color="auto" w:fill="F3F4F6"/>
        <w:spacing w:line="280" w:lineRule="auto"/>
        <w:rPr>
          <w:lang w:val="en-US"/>
        </w:rPr>
      </w:pPr>
    </w:p>
    <w:p w14:paraId="43CFAAA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out["notices"].append({</w:t>
      </w:r>
    </w:p>
    <w:p w14:paraId="10D3029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notice_publication_id</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pub_id</w:t>
      </w:r>
      <w:proofErr w:type="spellEnd"/>
      <w:r w:rsidRPr="00FD1E4A">
        <w:rPr>
          <w:rFonts w:ascii="Courier New" w:eastAsia="Courier New" w:hAnsi="Courier New" w:cs="Courier New"/>
          <w:sz w:val="18"/>
          <w:szCs w:val="18"/>
          <w:lang w:val="en-US"/>
        </w:rPr>
        <w:t>,</w:t>
      </w:r>
    </w:p>
    <w:p w14:paraId="0A16411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notice_type</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notice_type</w:t>
      </w:r>
      <w:proofErr w:type="spellEnd"/>
      <w:r w:rsidRPr="00FD1E4A">
        <w:rPr>
          <w:rFonts w:ascii="Courier New" w:eastAsia="Courier New" w:hAnsi="Courier New" w:cs="Courier New"/>
          <w:sz w:val="18"/>
          <w:szCs w:val="18"/>
          <w:lang w:val="en-US"/>
        </w:rPr>
        <w:t>,</w:t>
      </w:r>
    </w:p>
    <w:p w14:paraId="12CC66C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issue_date</w:t>
      </w:r>
      <w:proofErr w:type="spellEnd"/>
      <w:r w:rsidRPr="00FD1E4A">
        <w:rPr>
          <w:rFonts w:ascii="Courier New" w:eastAsia="Courier New" w:hAnsi="Courier New" w:cs="Courier New"/>
          <w:sz w:val="18"/>
          <w:szCs w:val="18"/>
          <w:lang w:val="en-US"/>
        </w:rPr>
        <w:t>":            _text(root, "./</w:t>
      </w:r>
      <w:proofErr w:type="spellStart"/>
      <w:r w:rsidRPr="00FD1E4A">
        <w:rPr>
          <w:rFonts w:ascii="Courier New" w:eastAsia="Courier New" w:hAnsi="Courier New" w:cs="Courier New"/>
          <w:sz w:val="18"/>
          <w:szCs w:val="18"/>
          <w:lang w:val="en-US"/>
        </w:rPr>
        <w:t>cbc:IssueDate</w:t>
      </w:r>
      <w:proofErr w:type="spellEnd"/>
      <w:r w:rsidRPr="00FD1E4A">
        <w:rPr>
          <w:rFonts w:ascii="Courier New" w:eastAsia="Courier New" w:hAnsi="Courier New" w:cs="Courier New"/>
          <w:sz w:val="18"/>
          <w:szCs w:val="18"/>
          <w:lang w:val="en-US"/>
        </w:rPr>
        <w:t>"),</w:t>
      </w:r>
    </w:p>
    <w:p w14:paraId="468F9C1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buyer_org_ref</w:t>
      </w:r>
      <w:proofErr w:type="spellEnd"/>
      <w:r w:rsidRPr="00FD1E4A">
        <w:rPr>
          <w:rFonts w:ascii="Courier New" w:eastAsia="Courier New" w:hAnsi="Courier New" w:cs="Courier New"/>
          <w:sz w:val="18"/>
          <w:szCs w:val="18"/>
          <w:lang w:val="en-US"/>
        </w:rPr>
        <w:t>":         _text(root,</w:t>
      </w:r>
    </w:p>
    <w:p w14:paraId="0E63CFE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"./cac:ContractingParty/cac:Party/cac:PartyIdentification/cbc:ID"),</w:t>
      </w:r>
    </w:p>
    <w:p w14:paraId="262AED6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procurement_procedure</w:t>
      </w:r>
      <w:proofErr w:type="spellEnd"/>
      <w:r w:rsidRPr="00FD1E4A">
        <w:rPr>
          <w:rFonts w:ascii="Courier New" w:eastAsia="Courier New" w:hAnsi="Courier New" w:cs="Courier New"/>
          <w:sz w:val="18"/>
          <w:szCs w:val="18"/>
          <w:lang w:val="en-US"/>
        </w:rPr>
        <w:t>": _text(root,</w:t>
      </w:r>
    </w:p>
    <w:p w14:paraId="57E2CCF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cac:TenderingProcess</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cbc:ProcedureCode</w:t>
      </w:r>
      <w:proofErr w:type="spellEnd"/>
      <w:r w:rsidRPr="00FD1E4A">
        <w:rPr>
          <w:rFonts w:ascii="Courier New" w:eastAsia="Courier New" w:hAnsi="Courier New" w:cs="Courier New"/>
          <w:sz w:val="18"/>
          <w:szCs w:val="18"/>
          <w:lang w:val="en-US"/>
        </w:rPr>
        <w:t>"),</w:t>
      </w:r>
    </w:p>
    <w:p w14:paraId="32DD977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estimated_value</w:t>
      </w:r>
      <w:proofErr w:type="spellEnd"/>
      <w:r w:rsidRPr="00FD1E4A">
        <w:rPr>
          <w:rFonts w:ascii="Courier New" w:eastAsia="Courier New" w:hAnsi="Courier New" w:cs="Courier New"/>
          <w:sz w:val="18"/>
          <w:szCs w:val="18"/>
          <w:lang w:val="en-US"/>
        </w:rPr>
        <w:t>":       _num(root,</w:t>
      </w:r>
    </w:p>
    <w:p w14:paraId="7A0970F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cac:ProcurementProject</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cac:RequestedTenderTotal</w:t>
      </w:r>
      <w:proofErr w:type="spellEnd"/>
      <w:r w:rsidRPr="00FD1E4A">
        <w:rPr>
          <w:rFonts w:ascii="Courier New" w:eastAsia="Courier New" w:hAnsi="Courier New" w:cs="Courier New"/>
          <w:sz w:val="18"/>
          <w:szCs w:val="18"/>
          <w:lang w:val="en-US"/>
        </w:rPr>
        <w:t>"</w:t>
      </w:r>
    </w:p>
    <w:p w14:paraId="5740D7A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cbc:EstimatedOverallContractAmount</w:t>
      </w:r>
      <w:proofErr w:type="spellEnd"/>
      <w:r w:rsidRPr="00FD1E4A">
        <w:rPr>
          <w:rFonts w:ascii="Courier New" w:eastAsia="Courier New" w:hAnsi="Courier New" w:cs="Courier New"/>
          <w:sz w:val="18"/>
          <w:szCs w:val="18"/>
          <w:lang w:val="en-US"/>
        </w:rPr>
        <w:t>"),</w:t>
      </w:r>
    </w:p>
    <w:p w14:paraId="6D9D120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3DC98EE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787B1CC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Resolve </w:t>
      </w:r>
      <w:proofErr w:type="spellStart"/>
      <w:r w:rsidRPr="00FD1E4A">
        <w:rPr>
          <w:rFonts w:ascii="Courier New" w:eastAsia="Courier New" w:hAnsi="Courier New" w:cs="Courier New"/>
          <w:sz w:val="18"/>
          <w:szCs w:val="18"/>
          <w:lang w:val="en-US"/>
        </w:rPr>
        <w:t>nb_tenders_received</w:t>
      </w:r>
      <w:proofErr w:type="spellEnd"/>
      <w:r w:rsidRPr="00FD1E4A">
        <w:rPr>
          <w:rFonts w:ascii="Courier New" w:eastAsia="Courier New" w:hAnsi="Courier New" w:cs="Courier New"/>
          <w:sz w:val="18"/>
          <w:szCs w:val="18"/>
          <w:lang w:val="en-US"/>
        </w:rPr>
        <w:t xml:space="preserve"> from </w:t>
      </w:r>
      <w:proofErr w:type="spellStart"/>
      <w:r w:rsidRPr="00FD1E4A">
        <w:rPr>
          <w:rFonts w:ascii="Courier New" w:eastAsia="Courier New" w:hAnsi="Courier New" w:cs="Courier New"/>
          <w:sz w:val="18"/>
          <w:szCs w:val="18"/>
          <w:lang w:val="en-US"/>
        </w:rPr>
        <w:t>ReceivedSubmissionsStatistics</w:t>
      </w:r>
      <w:proofErr w:type="spellEnd"/>
    </w:p>
    <w:p w14:paraId="260C3D1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for </w:t>
      </w:r>
      <w:proofErr w:type="spellStart"/>
      <w:r w:rsidRPr="00FD1E4A">
        <w:rPr>
          <w:rFonts w:ascii="Courier New" w:eastAsia="Courier New" w:hAnsi="Courier New" w:cs="Courier New"/>
          <w:sz w:val="18"/>
          <w:szCs w:val="18"/>
          <w:lang w:val="en-US"/>
        </w:rPr>
        <w:t>lr</w:t>
      </w:r>
      <w:proofErr w:type="spellEnd"/>
      <w:r w:rsidRPr="00FD1E4A">
        <w:rPr>
          <w:rFonts w:ascii="Courier New" w:eastAsia="Courier New" w:hAnsi="Courier New" w:cs="Courier New"/>
          <w:sz w:val="18"/>
          <w:szCs w:val="18"/>
          <w:lang w:val="en-US"/>
        </w:rPr>
        <w:t xml:space="preserve"> in </w:t>
      </w:r>
      <w:proofErr w:type="spellStart"/>
      <w:r w:rsidRPr="00FD1E4A">
        <w:rPr>
          <w:rFonts w:ascii="Courier New" w:eastAsia="Courier New" w:hAnsi="Courier New" w:cs="Courier New"/>
          <w:sz w:val="18"/>
          <w:szCs w:val="18"/>
          <w:lang w:val="en-US"/>
        </w:rPr>
        <w:t>root.findall</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efac:NoticeResult</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efac:LotResult</w:t>
      </w:r>
      <w:proofErr w:type="spellEnd"/>
      <w:r w:rsidRPr="00FD1E4A">
        <w:rPr>
          <w:rFonts w:ascii="Courier New" w:eastAsia="Courier New" w:hAnsi="Courier New" w:cs="Courier New"/>
          <w:sz w:val="18"/>
          <w:szCs w:val="18"/>
          <w:lang w:val="en-US"/>
        </w:rPr>
        <w:t>", NS):</w:t>
      </w:r>
    </w:p>
    <w:p w14:paraId="3E8F53F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lot_ref</w:t>
      </w:r>
      <w:proofErr w:type="spellEnd"/>
      <w:r w:rsidRPr="00FD1E4A">
        <w:rPr>
          <w:rFonts w:ascii="Courier New" w:eastAsia="Courier New" w:hAnsi="Courier New" w:cs="Courier New"/>
          <w:sz w:val="18"/>
          <w:szCs w:val="18"/>
          <w:lang w:val="en-US"/>
        </w:rPr>
        <w:t xml:space="preserve"> = _text(</w:t>
      </w:r>
      <w:proofErr w:type="spellStart"/>
      <w:r w:rsidRPr="00FD1E4A">
        <w:rPr>
          <w:rFonts w:ascii="Courier New" w:eastAsia="Courier New" w:hAnsi="Courier New" w:cs="Courier New"/>
          <w:sz w:val="18"/>
          <w:szCs w:val="18"/>
          <w:lang w:val="en-US"/>
        </w:rPr>
        <w:t>lr</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efac:TenderLot</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cbc:ID</w:t>
      </w:r>
      <w:proofErr w:type="spellEnd"/>
      <w:r w:rsidRPr="00FD1E4A">
        <w:rPr>
          <w:rFonts w:ascii="Courier New" w:eastAsia="Courier New" w:hAnsi="Courier New" w:cs="Courier New"/>
          <w:sz w:val="18"/>
          <w:szCs w:val="18"/>
          <w:lang w:val="en-US"/>
        </w:rPr>
        <w:t>")</w:t>
      </w:r>
    </w:p>
    <w:p w14:paraId="1B95440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for stats in </w:t>
      </w:r>
      <w:proofErr w:type="spellStart"/>
      <w:r w:rsidRPr="00FD1E4A">
        <w:rPr>
          <w:rFonts w:ascii="Courier New" w:eastAsia="Courier New" w:hAnsi="Courier New" w:cs="Courier New"/>
          <w:sz w:val="18"/>
          <w:szCs w:val="18"/>
          <w:lang w:val="en-US"/>
        </w:rPr>
        <w:t>lr.findall</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efac:ReceivedSubmissionsStatistics</w:t>
      </w:r>
      <w:proofErr w:type="spellEnd"/>
      <w:r w:rsidRPr="00FD1E4A">
        <w:rPr>
          <w:rFonts w:ascii="Courier New" w:eastAsia="Courier New" w:hAnsi="Courier New" w:cs="Courier New"/>
          <w:sz w:val="18"/>
          <w:szCs w:val="18"/>
          <w:lang w:val="en-US"/>
        </w:rPr>
        <w:t>", NS):</w:t>
      </w:r>
    </w:p>
    <w:p w14:paraId="485FD92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if _text(stats, "./</w:t>
      </w:r>
      <w:proofErr w:type="spellStart"/>
      <w:r w:rsidRPr="00FD1E4A">
        <w:rPr>
          <w:rFonts w:ascii="Courier New" w:eastAsia="Courier New" w:hAnsi="Courier New" w:cs="Courier New"/>
          <w:sz w:val="18"/>
          <w:szCs w:val="18"/>
          <w:lang w:val="en-US"/>
        </w:rPr>
        <w:t>efbc:StatisticsCode</w:t>
      </w:r>
      <w:proofErr w:type="spellEnd"/>
      <w:r w:rsidRPr="00FD1E4A">
        <w:rPr>
          <w:rFonts w:ascii="Courier New" w:eastAsia="Courier New" w:hAnsi="Courier New" w:cs="Courier New"/>
          <w:sz w:val="18"/>
          <w:szCs w:val="18"/>
          <w:lang w:val="en-US"/>
        </w:rPr>
        <w:t>") == "tenders":</w:t>
      </w:r>
    </w:p>
    <w:p w14:paraId="201B46E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nb</w:t>
      </w:r>
      <w:proofErr w:type="spellEnd"/>
      <w:r w:rsidRPr="00FD1E4A">
        <w:rPr>
          <w:rFonts w:ascii="Courier New" w:eastAsia="Courier New" w:hAnsi="Courier New" w:cs="Courier New"/>
          <w:sz w:val="18"/>
          <w:szCs w:val="18"/>
          <w:lang w:val="en-US"/>
        </w:rPr>
        <w:t xml:space="preserve"> = _num(stats, "./</w:t>
      </w:r>
      <w:proofErr w:type="spellStart"/>
      <w:r w:rsidRPr="00FD1E4A">
        <w:rPr>
          <w:rFonts w:ascii="Courier New" w:eastAsia="Courier New" w:hAnsi="Courier New" w:cs="Courier New"/>
          <w:sz w:val="18"/>
          <w:szCs w:val="18"/>
          <w:lang w:val="en-US"/>
        </w:rPr>
        <w:t>efbc:StatisticsNumeric</w:t>
      </w:r>
      <w:proofErr w:type="spellEnd"/>
      <w:r w:rsidRPr="00FD1E4A">
        <w:rPr>
          <w:rFonts w:ascii="Courier New" w:eastAsia="Courier New" w:hAnsi="Courier New" w:cs="Courier New"/>
          <w:sz w:val="18"/>
          <w:szCs w:val="18"/>
          <w:lang w:val="en-US"/>
        </w:rPr>
        <w:t>")</w:t>
      </w:r>
    </w:p>
    <w:p w14:paraId="517BBE3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if </w:t>
      </w:r>
      <w:proofErr w:type="spellStart"/>
      <w:r w:rsidRPr="00FD1E4A">
        <w:rPr>
          <w:rFonts w:ascii="Courier New" w:eastAsia="Courier New" w:hAnsi="Courier New" w:cs="Courier New"/>
          <w:sz w:val="18"/>
          <w:szCs w:val="18"/>
          <w:lang w:val="en-US"/>
        </w:rPr>
        <w:t>lot_ref</w:t>
      </w:r>
      <w:proofErr w:type="spellEnd"/>
      <w:r w:rsidRPr="00FD1E4A">
        <w:rPr>
          <w:rFonts w:ascii="Courier New" w:eastAsia="Courier New" w:hAnsi="Courier New" w:cs="Courier New"/>
          <w:sz w:val="18"/>
          <w:szCs w:val="18"/>
          <w:lang w:val="en-US"/>
        </w:rPr>
        <w:t xml:space="preserve"> and </w:t>
      </w:r>
      <w:proofErr w:type="spellStart"/>
      <w:r w:rsidRPr="00FD1E4A">
        <w:rPr>
          <w:rFonts w:ascii="Courier New" w:eastAsia="Courier New" w:hAnsi="Courier New" w:cs="Courier New"/>
          <w:sz w:val="18"/>
          <w:szCs w:val="18"/>
          <w:lang w:val="en-US"/>
        </w:rPr>
        <w:t>nb</w:t>
      </w:r>
      <w:proofErr w:type="spellEnd"/>
      <w:r w:rsidRPr="00FD1E4A">
        <w:rPr>
          <w:rFonts w:ascii="Courier New" w:eastAsia="Courier New" w:hAnsi="Courier New" w:cs="Courier New"/>
          <w:sz w:val="18"/>
          <w:szCs w:val="18"/>
          <w:lang w:val="en-US"/>
        </w:rPr>
        <w:t xml:space="preserve"> is not None:</w:t>
      </w:r>
    </w:p>
    <w:p w14:paraId="133C596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lot_nb_tenders</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lot_ref</w:t>
      </w:r>
      <w:proofErr w:type="spellEnd"/>
      <w:r w:rsidRPr="00FD1E4A">
        <w:rPr>
          <w:rFonts w:ascii="Courier New" w:eastAsia="Courier New" w:hAnsi="Courier New" w:cs="Courier New"/>
          <w:sz w:val="18"/>
          <w:szCs w:val="18"/>
          <w:lang w:val="en-US"/>
        </w:rPr>
        <w:t>] = int(</w:t>
      </w:r>
      <w:proofErr w:type="spellStart"/>
      <w:r w:rsidRPr="00FD1E4A">
        <w:rPr>
          <w:rFonts w:ascii="Courier New" w:eastAsia="Courier New" w:hAnsi="Courier New" w:cs="Courier New"/>
          <w:sz w:val="18"/>
          <w:szCs w:val="18"/>
          <w:lang w:val="en-US"/>
        </w:rPr>
        <w:t>nb</w:t>
      </w:r>
      <w:proofErr w:type="spellEnd"/>
      <w:r w:rsidRPr="00FD1E4A">
        <w:rPr>
          <w:rFonts w:ascii="Courier New" w:eastAsia="Courier New" w:hAnsi="Courier New" w:cs="Courier New"/>
          <w:sz w:val="18"/>
          <w:szCs w:val="18"/>
          <w:lang w:val="en-US"/>
        </w:rPr>
        <w:t>)</w:t>
      </w:r>
    </w:p>
    <w:p w14:paraId="0D3FC5ED" w14:textId="77777777" w:rsidR="00B81021" w:rsidRPr="00FD1E4A" w:rsidRDefault="00B81021" w:rsidP="00B81021">
      <w:pPr>
        <w:spacing w:before="40" w:after="160"/>
        <w:jc w:val="center"/>
        <w:rPr>
          <w:lang w:val="en-US"/>
        </w:rPr>
      </w:pPr>
      <w:r w:rsidRPr="00FD1E4A">
        <w:rPr>
          <w:sz w:val="20"/>
          <w:szCs w:val="20"/>
          <w:lang w:val="en-US"/>
        </w:rPr>
        <w:t xml:space="preserve">Figure 5.2 — </w:t>
      </w:r>
      <w:proofErr w:type="spellStart"/>
      <w:r w:rsidRPr="00FD1E4A">
        <w:rPr>
          <w:sz w:val="20"/>
          <w:szCs w:val="20"/>
          <w:lang w:val="en-US"/>
        </w:rPr>
        <w:t>eForms</w:t>
      </w:r>
      <w:proofErr w:type="spellEnd"/>
      <w:r w:rsidRPr="00FD1E4A">
        <w:rPr>
          <w:sz w:val="20"/>
          <w:szCs w:val="20"/>
          <w:lang w:val="en-US"/>
        </w:rPr>
        <w:t xml:space="preserve"> XML parsing: notice-level extraction and competition intensity resolution</w:t>
      </w:r>
    </w:p>
    <w:p w14:paraId="6298DD54"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incremental parsing orchestration checks which XML files have already been parsed by querying the </w:t>
      </w:r>
      <w:proofErr w:type="spellStart"/>
      <w:r w:rsidRPr="00FD1E4A">
        <w:rPr>
          <w:rFonts w:ascii="Times New Roman" w:hAnsi="Times New Roman" w:cs="Times New Roman"/>
          <w:lang w:val="en-US"/>
        </w:rPr>
        <w:t>source_file</w:t>
      </w:r>
      <w:proofErr w:type="spellEnd"/>
      <w:r w:rsidRPr="00FD1E4A">
        <w:rPr>
          <w:rFonts w:ascii="Times New Roman" w:hAnsi="Times New Roman" w:cs="Times New Roman"/>
          <w:lang w:val="en-US"/>
        </w:rPr>
        <w:t xml:space="preserve"> column of the notices Delta table, then processes only the new files in batches to bound driver memory usage:</w:t>
      </w:r>
    </w:p>
    <w:p w14:paraId="1D6FBD41"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all_paths</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list_xml_paths</w:t>
      </w:r>
      <w:proofErr w:type="spellEnd"/>
      <w:r w:rsidRPr="00FD1E4A">
        <w:rPr>
          <w:rFonts w:ascii="Courier New" w:eastAsia="Courier New" w:hAnsi="Courier New" w:cs="Courier New"/>
          <w:sz w:val="18"/>
          <w:szCs w:val="18"/>
          <w:lang w:val="en-US"/>
        </w:rPr>
        <w:t xml:space="preserve">(spark, </w:t>
      </w:r>
      <w:proofErr w:type="spellStart"/>
      <w:r w:rsidRPr="00FD1E4A">
        <w:rPr>
          <w:rFonts w:ascii="Courier New" w:eastAsia="Courier New" w:hAnsi="Courier New" w:cs="Courier New"/>
          <w:sz w:val="18"/>
          <w:szCs w:val="18"/>
          <w:lang w:val="en-US"/>
        </w:rPr>
        <w:t>raw_volume</w:t>
      </w:r>
      <w:proofErr w:type="spellEnd"/>
      <w:r w:rsidRPr="00FD1E4A">
        <w:rPr>
          <w:rFonts w:ascii="Courier New" w:eastAsia="Courier New" w:hAnsi="Courier New" w:cs="Courier New"/>
          <w:sz w:val="18"/>
          <w:szCs w:val="18"/>
          <w:lang w:val="en-US"/>
        </w:rPr>
        <w:t>)</w:t>
      </w:r>
    </w:p>
    <w:p w14:paraId="62BC230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done      = </w:t>
      </w:r>
      <w:proofErr w:type="spellStart"/>
      <w:r w:rsidRPr="00FD1E4A">
        <w:rPr>
          <w:rFonts w:ascii="Courier New" w:eastAsia="Courier New" w:hAnsi="Courier New" w:cs="Courier New"/>
          <w:sz w:val="18"/>
          <w:szCs w:val="18"/>
          <w:lang w:val="en-US"/>
        </w:rPr>
        <w:t>already_parsed_files</w:t>
      </w:r>
      <w:proofErr w:type="spellEnd"/>
      <w:r w:rsidRPr="00FD1E4A">
        <w:rPr>
          <w:rFonts w:ascii="Courier New" w:eastAsia="Courier New" w:hAnsi="Courier New" w:cs="Courier New"/>
          <w:sz w:val="18"/>
          <w:szCs w:val="18"/>
          <w:lang w:val="en-US"/>
        </w:rPr>
        <w:t>(spark, target)</w:t>
      </w:r>
    </w:p>
    <w:p w14:paraId="6697C6A3"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new_paths</w:t>
      </w:r>
      <w:proofErr w:type="spellEnd"/>
      <w:r w:rsidRPr="00FD1E4A">
        <w:rPr>
          <w:rFonts w:ascii="Courier New" w:eastAsia="Courier New" w:hAnsi="Courier New" w:cs="Courier New"/>
          <w:sz w:val="18"/>
          <w:szCs w:val="18"/>
          <w:lang w:val="en-US"/>
        </w:rPr>
        <w:t xml:space="preserve"> = [p for p in </w:t>
      </w:r>
      <w:proofErr w:type="spellStart"/>
      <w:r w:rsidRPr="00FD1E4A">
        <w:rPr>
          <w:rFonts w:ascii="Courier New" w:eastAsia="Courier New" w:hAnsi="Courier New" w:cs="Courier New"/>
          <w:sz w:val="18"/>
          <w:szCs w:val="18"/>
          <w:lang w:val="en-US"/>
        </w:rPr>
        <w:t>all_paths</w:t>
      </w:r>
      <w:proofErr w:type="spellEnd"/>
      <w:r w:rsidRPr="00FD1E4A">
        <w:rPr>
          <w:rFonts w:ascii="Courier New" w:eastAsia="Courier New" w:hAnsi="Courier New" w:cs="Courier New"/>
          <w:sz w:val="18"/>
          <w:szCs w:val="18"/>
          <w:lang w:val="en-US"/>
        </w:rPr>
        <w:t xml:space="preserve"> if </w:t>
      </w:r>
      <w:proofErr w:type="spellStart"/>
      <w:r w:rsidRPr="00FD1E4A">
        <w:rPr>
          <w:rFonts w:ascii="Courier New" w:eastAsia="Courier New" w:hAnsi="Courier New" w:cs="Courier New"/>
          <w:sz w:val="18"/>
          <w:szCs w:val="18"/>
          <w:lang w:val="en-US"/>
        </w:rPr>
        <w:t>p.rsplit</w:t>
      </w:r>
      <w:proofErr w:type="spellEnd"/>
      <w:r w:rsidRPr="00FD1E4A">
        <w:rPr>
          <w:rFonts w:ascii="Courier New" w:eastAsia="Courier New" w:hAnsi="Courier New" w:cs="Courier New"/>
          <w:sz w:val="18"/>
          <w:szCs w:val="18"/>
          <w:lang w:val="en-US"/>
        </w:rPr>
        <w:t>("/",1)[-1] not in done]</w:t>
      </w:r>
    </w:p>
    <w:p w14:paraId="67AC3CEB" w14:textId="77777777" w:rsidR="00B81021" w:rsidRPr="00FD1E4A" w:rsidRDefault="00B81021" w:rsidP="00B81021">
      <w:pPr>
        <w:shd w:val="clear" w:color="auto" w:fill="F3F4F6"/>
        <w:spacing w:line="280" w:lineRule="auto"/>
        <w:rPr>
          <w:lang w:val="en-US"/>
        </w:rPr>
      </w:pPr>
    </w:p>
    <w:p w14:paraId="55A9FE2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batches = [</w:t>
      </w:r>
      <w:proofErr w:type="spellStart"/>
      <w:r w:rsidRPr="00FD1E4A">
        <w:rPr>
          <w:rFonts w:ascii="Courier New" w:eastAsia="Courier New" w:hAnsi="Courier New" w:cs="Courier New"/>
          <w:sz w:val="18"/>
          <w:szCs w:val="18"/>
          <w:lang w:val="en-US"/>
        </w:rPr>
        <w:t>new_paths</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i:i+batch_size</w:t>
      </w:r>
      <w:proofErr w:type="spellEnd"/>
      <w:r w:rsidRPr="00FD1E4A">
        <w:rPr>
          <w:rFonts w:ascii="Courier New" w:eastAsia="Courier New" w:hAnsi="Courier New" w:cs="Courier New"/>
          <w:sz w:val="18"/>
          <w:szCs w:val="18"/>
          <w:lang w:val="en-US"/>
        </w:rPr>
        <w:t>]</w:t>
      </w:r>
    </w:p>
    <w:p w14:paraId="7588F96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for </w:t>
      </w:r>
      <w:proofErr w:type="spellStart"/>
      <w:r w:rsidRPr="00FD1E4A">
        <w:rPr>
          <w:rFonts w:ascii="Courier New" w:eastAsia="Courier New" w:hAnsi="Courier New" w:cs="Courier New"/>
          <w:sz w:val="18"/>
          <w:szCs w:val="18"/>
          <w:lang w:val="en-US"/>
        </w:rPr>
        <w:t>i</w:t>
      </w:r>
      <w:proofErr w:type="spellEnd"/>
      <w:r w:rsidRPr="00FD1E4A">
        <w:rPr>
          <w:rFonts w:ascii="Courier New" w:eastAsia="Courier New" w:hAnsi="Courier New" w:cs="Courier New"/>
          <w:sz w:val="18"/>
          <w:szCs w:val="18"/>
          <w:lang w:val="en-US"/>
        </w:rPr>
        <w:t xml:space="preserve"> in range(0, </w:t>
      </w:r>
      <w:proofErr w:type="spellStart"/>
      <w:r w:rsidRPr="00FD1E4A">
        <w:rPr>
          <w:rFonts w:ascii="Courier New" w:eastAsia="Courier New" w:hAnsi="Courier New" w:cs="Courier New"/>
          <w:sz w:val="18"/>
          <w:szCs w:val="18"/>
          <w:lang w:val="en-US"/>
        </w:rPr>
        <w:t>len</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new_paths</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batch_size</w:t>
      </w:r>
      <w:proofErr w:type="spellEnd"/>
      <w:r w:rsidRPr="00FD1E4A">
        <w:rPr>
          <w:rFonts w:ascii="Courier New" w:eastAsia="Courier New" w:hAnsi="Courier New" w:cs="Courier New"/>
          <w:sz w:val="18"/>
          <w:szCs w:val="18"/>
          <w:lang w:val="en-US"/>
        </w:rPr>
        <w:t>)]</w:t>
      </w:r>
    </w:p>
    <w:p w14:paraId="22D41A2B" w14:textId="77777777" w:rsidR="00B81021" w:rsidRPr="00FD1E4A" w:rsidRDefault="00B81021" w:rsidP="00B81021">
      <w:pPr>
        <w:shd w:val="clear" w:color="auto" w:fill="F3F4F6"/>
        <w:spacing w:line="280" w:lineRule="auto"/>
        <w:rPr>
          <w:lang w:val="en-US"/>
        </w:rPr>
      </w:pPr>
    </w:p>
    <w:p w14:paraId="3DFC96F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for </w:t>
      </w:r>
      <w:proofErr w:type="spellStart"/>
      <w:r w:rsidRPr="00FD1E4A">
        <w:rPr>
          <w:rFonts w:ascii="Courier New" w:eastAsia="Courier New" w:hAnsi="Courier New" w:cs="Courier New"/>
          <w:sz w:val="18"/>
          <w:szCs w:val="18"/>
          <w:lang w:val="en-US"/>
        </w:rPr>
        <w:t>i</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batch_paths</w:t>
      </w:r>
      <w:proofErr w:type="spellEnd"/>
      <w:r w:rsidRPr="00FD1E4A">
        <w:rPr>
          <w:rFonts w:ascii="Courier New" w:eastAsia="Courier New" w:hAnsi="Courier New" w:cs="Courier New"/>
          <w:sz w:val="18"/>
          <w:szCs w:val="18"/>
          <w:lang w:val="en-US"/>
        </w:rPr>
        <w:t xml:space="preserve"> in enumerate(batches, start=1):</w:t>
      </w:r>
    </w:p>
    <w:p w14:paraId="1E37AC0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tables = _</w:t>
      </w:r>
      <w:proofErr w:type="spellStart"/>
      <w:r w:rsidRPr="00FD1E4A">
        <w:rPr>
          <w:rFonts w:ascii="Courier New" w:eastAsia="Courier New" w:hAnsi="Courier New" w:cs="Courier New"/>
          <w:sz w:val="18"/>
          <w:szCs w:val="18"/>
          <w:lang w:val="en-US"/>
        </w:rPr>
        <w:t>parse_paths_to_tables</w:t>
      </w:r>
      <w:proofErr w:type="spellEnd"/>
      <w:r w:rsidRPr="00FD1E4A">
        <w:rPr>
          <w:rFonts w:ascii="Courier New" w:eastAsia="Courier New" w:hAnsi="Courier New" w:cs="Courier New"/>
          <w:sz w:val="18"/>
          <w:szCs w:val="18"/>
          <w:lang w:val="en-US"/>
        </w:rPr>
        <w:t xml:space="preserve">(spark, </w:t>
      </w:r>
      <w:proofErr w:type="spellStart"/>
      <w:r w:rsidRPr="00FD1E4A">
        <w:rPr>
          <w:rFonts w:ascii="Courier New" w:eastAsia="Courier New" w:hAnsi="Courier New" w:cs="Courier New"/>
          <w:sz w:val="18"/>
          <w:szCs w:val="18"/>
          <w:lang w:val="en-US"/>
        </w:rPr>
        <w:t>batch_paths</w:t>
      </w:r>
      <w:proofErr w:type="spellEnd"/>
      <w:r w:rsidRPr="00FD1E4A">
        <w:rPr>
          <w:rFonts w:ascii="Courier New" w:eastAsia="Courier New" w:hAnsi="Courier New" w:cs="Courier New"/>
          <w:sz w:val="18"/>
          <w:szCs w:val="18"/>
          <w:lang w:val="en-US"/>
        </w:rPr>
        <w:t>)</w:t>
      </w:r>
    </w:p>
    <w:p w14:paraId="58CED0B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write_delta</w:t>
      </w:r>
      <w:proofErr w:type="spellEnd"/>
      <w:r w:rsidRPr="00FD1E4A">
        <w:rPr>
          <w:rFonts w:ascii="Courier New" w:eastAsia="Courier New" w:hAnsi="Courier New" w:cs="Courier New"/>
          <w:sz w:val="18"/>
          <w:szCs w:val="18"/>
          <w:lang w:val="en-US"/>
        </w:rPr>
        <w:t xml:space="preserve">(tables, target, </w:t>
      </w:r>
      <w:proofErr w:type="spellStart"/>
      <w:r w:rsidRPr="00FD1E4A">
        <w:rPr>
          <w:rFonts w:ascii="Courier New" w:eastAsia="Courier New" w:hAnsi="Courier New" w:cs="Courier New"/>
          <w:sz w:val="18"/>
          <w:szCs w:val="18"/>
          <w:lang w:val="en-US"/>
        </w:rPr>
        <w:t>writing_mode</w:t>
      </w:r>
      <w:proofErr w:type="spellEnd"/>
      <w:r w:rsidRPr="00FD1E4A">
        <w:rPr>
          <w:rFonts w:ascii="Courier New" w:eastAsia="Courier New" w:hAnsi="Courier New" w:cs="Courier New"/>
          <w:sz w:val="18"/>
          <w:szCs w:val="18"/>
          <w:lang w:val="en-US"/>
        </w:rPr>
        <w:t>="append")</w:t>
      </w:r>
    </w:p>
    <w:p w14:paraId="112A16B0" w14:textId="77777777" w:rsidR="00B81021" w:rsidRPr="00FD1E4A" w:rsidRDefault="00B81021" w:rsidP="00B81021">
      <w:pPr>
        <w:spacing w:before="40" w:after="160"/>
        <w:jc w:val="center"/>
        <w:rPr>
          <w:lang w:val="en-US"/>
        </w:rPr>
      </w:pPr>
      <w:r w:rsidRPr="00FD1E4A">
        <w:rPr>
          <w:sz w:val="20"/>
          <w:szCs w:val="20"/>
          <w:lang w:val="en-US"/>
        </w:rPr>
        <w:t xml:space="preserve">Figure 5.3 — Incremental batch parsing with checkpointing via the </w:t>
      </w:r>
      <w:proofErr w:type="spellStart"/>
      <w:r w:rsidRPr="00FD1E4A">
        <w:rPr>
          <w:sz w:val="20"/>
          <w:szCs w:val="20"/>
          <w:lang w:val="en-US"/>
        </w:rPr>
        <w:t>source_file</w:t>
      </w:r>
      <w:proofErr w:type="spellEnd"/>
      <w:r w:rsidRPr="00FD1E4A">
        <w:rPr>
          <w:sz w:val="20"/>
          <w:szCs w:val="20"/>
          <w:lang w:val="en-US"/>
        </w:rPr>
        <w:t xml:space="preserve"> column</w:t>
      </w:r>
    </w:p>
    <w:p w14:paraId="16B50A5F" w14:textId="0A4B6C8A" w:rsidR="00B81021" w:rsidRPr="00FD1E4A" w:rsidRDefault="00B81021" w:rsidP="00B81021">
      <w:pPr>
        <w:pStyle w:val="Ttulo2"/>
        <w:rPr>
          <w:rFonts w:ascii="Times New Roman" w:hAnsi="Times New Roman" w:cs="Times New Roman"/>
          <w:sz w:val="24"/>
          <w:szCs w:val="24"/>
          <w:lang w:val="en-US"/>
        </w:rPr>
      </w:pPr>
      <w:bookmarkStart w:id="23" w:name="_Toc233478892"/>
      <w:r w:rsidRPr="00FD1E4A">
        <w:rPr>
          <w:rFonts w:ascii="Times New Roman" w:hAnsi="Times New Roman" w:cs="Times New Roman"/>
          <w:sz w:val="24"/>
          <w:szCs w:val="24"/>
          <w:lang w:val="en-US"/>
        </w:rPr>
        <w:t>5.</w:t>
      </w:r>
      <w:r w:rsidR="00175AA9">
        <w:rPr>
          <w:rFonts w:ascii="Times New Roman" w:hAnsi="Times New Roman" w:cs="Times New Roman"/>
          <w:sz w:val="24"/>
          <w:szCs w:val="24"/>
          <w:lang w:val="en-US"/>
        </w:rPr>
        <w:t>2</w:t>
      </w:r>
      <w:r w:rsidRPr="00FD1E4A">
        <w:rPr>
          <w:rFonts w:ascii="Times New Roman" w:hAnsi="Times New Roman" w:cs="Times New Roman"/>
          <w:sz w:val="24"/>
          <w:szCs w:val="24"/>
          <w:lang w:val="en-US"/>
        </w:rPr>
        <w:t xml:space="preserve"> </w:t>
      </w:r>
      <w:proofErr w:type="spellStart"/>
      <w:r w:rsidRPr="00FD1E4A">
        <w:rPr>
          <w:rFonts w:ascii="Times New Roman" w:hAnsi="Times New Roman" w:cs="Times New Roman"/>
          <w:sz w:val="24"/>
          <w:szCs w:val="24"/>
          <w:lang w:val="en-US"/>
        </w:rPr>
        <w:t>dbt</w:t>
      </w:r>
      <w:proofErr w:type="spellEnd"/>
      <w:r w:rsidRPr="00FD1E4A">
        <w:rPr>
          <w:rFonts w:ascii="Times New Roman" w:hAnsi="Times New Roman" w:cs="Times New Roman"/>
          <w:sz w:val="24"/>
          <w:szCs w:val="24"/>
          <w:lang w:val="en-US"/>
        </w:rPr>
        <w:t xml:space="preserve"> Transformation Models</w:t>
      </w:r>
      <w:bookmarkEnd w:id="23"/>
    </w:p>
    <w:p w14:paraId="3A5BAD56" w14:textId="43A98F51"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t>5.</w:t>
      </w:r>
      <w:r w:rsidR="00175AA9">
        <w:rPr>
          <w:rFonts w:ascii="Times New Roman" w:hAnsi="Times New Roman" w:cs="Times New Roman"/>
          <w:b/>
          <w:bCs/>
          <w:color w:val="auto"/>
          <w:lang w:val="en-US"/>
        </w:rPr>
        <w:t>2</w:t>
      </w:r>
      <w:r w:rsidRPr="00FD1E4A">
        <w:rPr>
          <w:rFonts w:ascii="Times New Roman" w:hAnsi="Times New Roman" w:cs="Times New Roman"/>
          <w:b/>
          <w:bCs/>
          <w:color w:val="auto"/>
          <w:lang w:val="en-US"/>
        </w:rPr>
        <w:t xml:space="preserve">.1 Silver Layer: </w:t>
      </w:r>
      <w:proofErr w:type="spellStart"/>
      <w:r w:rsidRPr="00FD1E4A">
        <w:rPr>
          <w:rFonts w:ascii="Times New Roman" w:hAnsi="Times New Roman" w:cs="Times New Roman"/>
          <w:b/>
          <w:bCs/>
          <w:color w:val="auto"/>
          <w:lang w:val="en-US"/>
        </w:rPr>
        <w:t>silver_lots_enriched</w:t>
      </w:r>
      <w:proofErr w:type="spellEnd"/>
    </w:p>
    <w:p w14:paraId="6A159960"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w:t>
      </w:r>
      <w:proofErr w:type="spellStart"/>
      <w:r w:rsidRPr="00FD1E4A">
        <w:rPr>
          <w:rFonts w:ascii="Times New Roman" w:hAnsi="Times New Roman" w:cs="Times New Roman"/>
          <w:lang w:val="en-US"/>
        </w:rPr>
        <w:t>silver_lots_enriched</w:t>
      </w:r>
      <w:proofErr w:type="spellEnd"/>
      <w:r w:rsidRPr="00FD1E4A">
        <w:rPr>
          <w:rFonts w:ascii="Times New Roman" w:hAnsi="Times New Roman" w:cs="Times New Roman"/>
          <w:lang w:val="en-US"/>
        </w:rPr>
        <w:t xml:space="preserve"> model is the most analytically significant </w:t>
      </w:r>
      <w:proofErr w:type="spellStart"/>
      <w:r w:rsidRPr="00FD1E4A">
        <w:rPr>
          <w:rFonts w:ascii="Times New Roman" w:hAnsi="Times New Roman" w:cs="Times New Roman"/>
          <w:lang w:val="en-US"/>
        </w:rPr>
        <w:t>dbt</w:t>
      </w:r>
      <w:proofErr w:type="spellEnd"/>
      <w:r w:rsidRPr="00FD1E4A">
        <w:rPr>
          <w:rFonts w:ascii="Times New Roman" w:hAnsi="Times New Roman" w:cs="Times New Roman"/>
          <w:lang w:val="en-US"/>
        </w:rPr>
        <w:t xml:space="preserve"> model in the project. It joins four upstream models — </w:t>
      </w:r>
      <w:proofErr w:type="spellStart"/>
      <w:r w:rsidRPr="00FD1E4A">
        <w:rPr>
          <w:rFonts w:ascii="Times New Roman" w:hAnsi="Times New Roman" w:cs="Times New Roman"/>
          <w:lang w:val="en-US"/>
        </w:rPr>
        <w:t>bronze_lots</w:t>
      </w:r>
      <w:proofErr w:type="spellEnd"/>
      <w:r w:rsidRPr="00FD1E4A">
        <w:rPr>
          <w:rFonts w:ascii="Times New Roman" w:hAnsi="Times New Roman" w:cs="Times New Roman"/>
          <w:lang w:val="en-US"/>
        </w:rPr>
        <w:t xml:space="preserve">, </w:t>
      </w:r>
      <w:proofErr w:type="spellStart"/>
      <w:r w:rsidRPr="00FD1E4A">
        <w:rPr>
          <w:rFonts w:ascii="Times New Roman" w:hAnsi="Times New Roman" w:cs="Times New Roman"/>
          <w:lang w:val="en-US"/>
        </w:rPr>
        <w:t>bronze_notices</w:t>
      </w:r>
      <w:proofErr w:type="spellEnd"/>
      <w:r w:rsidRPr="00FD1E4A">
        <w:rPr>
          <w:rFonts w:ascii="Times New Roman" w:hAnsi="Times New Roman" w:cs="Times New Roman"/>
          <w:lang w:val="en-US"/>
        </w:rPr>
        <w:t xml:space="preserve">, </w:t>
      </w:r>
      <w:proofErr w:type="spellStart"/>
      <w:r w:rsidRPr="00FD1E4A">
        <w:rPr>
          <w:rFonts w:ascii="Times New Roman" w:hAnsi="Times New Roman" w:cs="Times New Roman"/>
          <w:lang w:val="en-US"/>
        </w:rPr>
        <w:t>bronze_organizations</w:t>
      </w:r>
      <w:proofErr w:type="spellEnd"/>
      <w:r w:rsidRPr="00FD1E4A">
        <w:rPr>
          <w:rFonts w:ascii="Times New Roman" w:hAnsi="Times New Roman" w:cs="Times New Roman"/>
          <w:lang w:val="en-US"/>
        </w:rPr>
        <w:t xml:space="preserve"> (twice, once for buyer and once for winner), and the </w:t>
      </w:r>
      <w:proofErr w:type="spellStart"/>
      <w:r w:rsidRPr="00FD1E4A">
        <w:rPr>
          <w:rFonts w:ascii="Times New Roman" w:hAnsi="Times New Roman" w:cs="Times New Roman"/>
          <w:lang w:val="en-US"/>
        </w:rPr>
        <w:t>cpv_codes</w:t>
      </w:r>
      <w:proofErr w:type="spellEnd"/>
      <w:r w:rsidRPr="00FD1E4A">
        <w:rPr>
          <w:rFonts w:ascii="Times New Roman" w:hAnsi="Times New Roman" w:cs="Times New Roman"/>
          <w:lang w:val="en-US"/>
        </w:rPr>
        <w:t xml:space="preserve"> seed — into a single enriched lot-level table. The deduplication of notices using a window function is a key quality step:</w:t>
      </w:r>
    </w:p>
    <w:p w14:paraId="59A9EF9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notices as (</w:t>
      </w:r>
    </w:p>
    <w:p w14:paraId="675A178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select</w:t>
      </w:r>
    </w:p>
    <w:p w14:paraId="06465AF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notice_publication_id</w:t>
      </w:r>
      <w:proofErr w:type="spellEnd"/>
      <w:r w:rsidRPr="00FD1E4A">
        <w:rPr>
          <w:rFonts w:ascii="Courier New" w:eastAsia="Courier New" w:hAnsi="Courier New" w:cs="Courier New"/>
          <w:sz w:val="18"/>
          <w:szCs w:val="18"/>
          <w:lang w:val="en-US"/>
        </w:rPr>
        <w:t>,</w:t>
      </w:r>
    </w:p>
    <w:p w14:paraId="541B4D1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notice_type</w:t>
      </w:r>
      <w:proofErr w:type="spellEnd"/>
      <w:r w:rsidRPr="00FD1E4A">
        <w:rPr>
          <w:rFonts w:ascii="Courier New" w:eastAsia="Courier New" w:hAnsi="Courier New" w:cs="Courier New"/>
          <w:sz w:val="18"/>
          <w:szCs w:val="18"/>
          <w:lang w:val="en-US"/>
        </w:rPr>
        <w:t>,</w:t>
      </w:r>
    </w:p>
    <w:p w14:paraId="3668D25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issue_date</w:t>
      </w:r>
      <w:proofErr w:type="spellEnd"/>
      <w:r w:rsidRPr="00FD1E4A">
        <w:rPr>
          <w:rFonts w:ascii="Courier New" w:eastAsia="Courier New" w:hAnsi="Courier New" w:cs="Courier New"/>
          <w:sz w:val="18"/>
          <w:szCs w:val="18"/>
          <w:lang w:val="en-US"/>
        </w:rPr>
        <w:t>,</w:t>
      </w:r>
    </w:p>
    <w:p w14:paraId="6E59C71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buyer_org_ref</w:t>
      </w:r>
      <w:proofErr w:type="spellEnd"/>
      <w:r w:rsidRPr="00FD1E4A">
        <w:rPr>
          <w:rFonts w:ascii="Courier New" w:eastAsia="Courier New" w:hAnsi="Courier New" w:cs="Courier New"/>
          <w:sz w:val="18"/>
          <w:szCs w:val="18"/>
          <w:lang w:val="en-US"/>
        </w:rPr>
        <w:t>,</w:t>
      </w:r>
    </w:p>
    <w:p w14:paraId="0537B0C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buyer_legal_type</w:t>
      </w:r>
      <w:proofErr w:type="spellEnd"/>
      <w:r w:rsidRPr="00FD1E4A">
        <w:rPr>
          <w:rFonts w:ascii="Courier New" w:eastAsia="Courier New" w:hAnsi="Courier New" w:cs="Courier New"/>
          <w:sz w:val="18"/>
          <w:szCs w:val="18"/>
          <w:lang w:val="en-US"/>
        </w:rPr>
        <w:t>,</w:t>
      </w:r>
    </w:p>
    <w:p w14:paraId="44845EB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procurement_procedure</w:t>
      </w:r>
      <w:proofErr w:type="spellEnd"/>
      <w:r w:rsidRPr="00FD1E4A">
        <w:rPr>
          <w:rFonts w:ascii="Courier New" w:eastAsia="Courier New" w:hAnsi="Courier New" w:cs="Courier New"/>
          <w:sz w:val="18"/>
          <w:szCs w:val="18"/>
          <w:lang w:val="en-US"/>
        </w:rPr>
        <w:t>,</w:t>
      </w:r>
    </w:p>
    <w:p w14:paraId="253339D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estimated_value</w:t>
      </w:r>
      <w:proofErr w:type="spellEnd"/>
      <w:r w:rsidRPr="00FD1E4A">
        <w:rPr>
          <w:rFonts w:ascii="Courier New" w:eastAsia="Courier New" w:hAnsi="Courier New" w:cs="Courier New"/>
          <w:sz w:val="18"/>
          <w:szCs w:val="18"/>
          <w:lang w:val="en-US"/>
        </w:rPr>
        <w:t>,</w:t>
      </w:r>
    </w:p>
    <w:p w14:paraId="393F14B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estimated_currency</w:t>
      </w:r>
      <w:proofErr w:type="spellEnd"/>
    </w:p>
    <w:p w14:paraId="440ABD5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from {{ ref('</w:t>
      </w:r>
      <w:proofErr w:type="spellStart"/>
      <w:r w:rsidRPr="00FD1E4A">
        <w:rPr>
          <w:rFonts w:ascii="Courier New" w:eastAsia="Courier New" w:hAnsi="Courier New" w:cs="Courier New"/>
          <w:sz w:val="18"/>
          <w:szCs w:val="18"/>
          <w:lang w:val="en-US"/>
        </w:rPr>
        <w:t>bronze_notices</w:t>
      </w:r>
      <w:proofErr w:type="spellEnd"/>
      <w:r w:rsidRPr="00FD1E4A">
        <w:rPr>
          <w:rFonts w:ascii="Courier New" w:eastAsia="Courier New" w:hAnsi="Courier New" w:cs="Courier New"/>
          <w:sz w:val="18"/>
          <w:szCs w:val="18"/>
          <w:lang w:val="en-US"/>
        </w:rPr>
        <w:t>') }}</w:t>
      </w:r>
    </w:p>
    <w:p w14:paraId="6B0EC56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qualify </w:t>
      </w:r>
      <w:proofErr w:type="spellStart"/>
      <w:r w:rsidRPr="00FD1E4A">
        <w:rPr>
          <w:rFonts w:ascii="Courier New" w:eastAsia="Courier New" w:hAnsi="Courier New" w:cs="Courier New"/>
          <w:sz w:val="18"/>
          <w:szCs w:val="18"/>
          <w:lang w:val="en-US"/>
        </w:rPr>
        <w:t>row_number</w:t>
      </w:r>
      <w:proofErr w:type="spellEnd"/>
      <w:r w:rsidRPr="00FD1E4A">
        <w:rPr>
          <w:rFonts w:ascii="Courier New" w:eastAsia="Courier New" w:hAnsi="Courier New" w:cs="Courier New"/>
          <w:sz w:val="18"/>
          <w:szCs w:val="18"/>
          <w:lang w:val="en-US"/>
        </w:rPr>
        <w:t>() over (</w:t>
      </w:r>
    </w:p>
    <w:p w14:paraId="30B760C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partition by </w:t>
      </w:r>
      <w:proofErr w:type="spellStart"/>
      <w:r w:rsidRPr="00FD1E4A">
        <w:rPr>
          <w:rFonts w:ascii="Courier New" w:eastAsia="Courier New" w:hAnsi="Courier New" w:cs="Courier New"/>
          <w:sz w:val="18"/>
          <w:szCs w:val="18"/>
          <w:lang w:val="en-US"/>
        </w:rPr>
        <w:t>notice_publication_id</w:t>
      </w:r>
      <w:proofErr w:type="spellEnd"/>
    </w:p>
    <w:p w14:paraId="0609597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order by </w:t>
      </w:r>
      <w:proofErr w:type="spellStart"/>
      <w:r w:rsidRPr="00FD1E4A">
        <w:rPr>
          <w:rFonts w:ascii="Courier New" w:eastAsia="Courier New" w:hAnsi="Courier New" w:cs="Courier New"/>
          <w:sz w:val="18"/>
          <w:szCs w:val="18"/>
          <w:lang w:val="en-US"/>
        </w:rPr>
        <w:t>issue_date</w:t>
      </w:r>
      <w:proofErr w:type="spellEnd"/>
      <w:r w:rsidRPr="00FD1E4A">
        <w:rPr>
          <w:rFonts w:ascii="Courier New" w:eastAsia="Courier New" w:hAnsi="Courier New" w:cs="Courier New"/>
          <w:sz w:val="18"/>
          <w:szCs w:val="18"/>
          <w:lang w:val="en-US"/>
        </w:rPr>
        <w:t xml:space="preserve"> desc, </w:t>
      </w:r>
      <w:proofErr w:type="spellStart"/>
      <w:r w:rsidRPr="00FD1E4A">
        <w:rPr>
          <w:rFonts w:ascii="Courier New" w:eastAsia="Courier New" w:hAnsi="Courier New" w:cs="Courier New"/>
          <w:sz w:val="18"/>
          <w:szCs w:val="18"/>
          <w:lang w:val="en-US"/>
        </w:rPr>
        <w:t>source_file</w:t>
      </w:r>
      <w:proofErr w:type="spellEnd"/>
      <w:r w:rsidRPr="00FD1E4A">
        <w:rPr>
          <w:rFonts w:ascii="Courier New" w:eastAsia="Courier New" w:hAnsi="Courier New" w:cs="Courier New"/>
          <w:sz w:val="18"/>
          <w:szCs w:val="18"/>
          <w:lang w:val="en-US"/>
        </w:rPr>
        <w:t xml:space="preserve"> desc</w:t>
      </w:r>
    </w:p>
    <w:p w14:paraId="2FB8E3A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 1                    -- keep only the most recent version</w:t>
      </w:r>
    </w:p>
    <w:p w14:paraId="630309F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06A2F3D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3471838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select</w:t>
      </w:r>
    </w:p>
    <w:p w14:paraId="01CEC42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l.notice_publication_id</w:t>
      </w:r>
      <w:proofErr w:type="spellEnd"/>
      <w:r w:rsidRPr="00FD1E4A">
        <w:rPr>
          <w:rFonts w:ascii="Courier New" w:eastAsia="Courier New" w:hAnsi="Courier New" w:cs="Courier New"/>
          <w:sz w:val="18"/>
          <w:szCs w:val="18"/>
          <w:lang w:val="en-US"/>
        </w:rPr>
        <w:t>,</w:t>
      </w:r>
    </w:p>
    <w:p w14:paraId="7446FEC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l.lot_id</w:t>
      </w:r>
      <w:proofErr w:type="spellEnd"/>
      <w:r w:rsidRPr="00FD1E4A">
        <w:rPr>
          <w:rFonts w:ascii="Courier New" w:eastAsia="Courier New" w:hAnsi="Courier New" w:cs="Courier New"/>
          <w:sz w:val="18"/>
          <w:szCs w:val="18"/>
          <w:lang w:val="en-US"/>
        </w:rPr>
        <w:t>,</w:t>
      </w:r>
    </w:p>
    <w:p w14:paraId="62A8FB8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l.cpv_code</w:t>
      </w:r>
      <w:proofErr w:type="spellEnd"/>
      <w:r w:rsidRPr="00FD1E4A">
        <w:rPr>
          <w:rFonts w:ascii="Courier New" w:eastAsia="Courier New" w:hAnsi="Courier New" w:cs="Courier New"/>
          <w:sz w:val="18"/>
          <w:szCs w:val="18"/>
          <w:lang w:val="en-US"/>
        </w:rPr>
        <w:t>,</w:t>
      </w:r>
    </w:p>
    <w:p w14:paraId="07C53AF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cpv.name                            as </w:t>
      </w:r>
      <w:proofErr w:type="spellStart"/>
      <w:r w:rsidRPr="00FD1E4A">
        <w:rPr>
          <w:rFonts w:ascii="Courier New" w:eastAsia="Courier New" w:hAnsi="Courier New" w:cs="Courier New"/>
          <w:sz w:val="18"/>
          <w:szCs w:val="18"/>
          <w:lang w:val="en-US"/>
        </w:rPr>
        <w:t>cpv_name</w:t>
      </w:r>
      <w:proofErr w:type="spellEnd"/>
      <w:r w:rsidRPr="00FD1E4A">
        <w:rPr>
          <w:rFonts w:ascii="Courier New" w:eastAsia="Courier New" w:hAnsi="Courier New" w:cs="Courier New"/>
          <w:sz w:val="18"/>
          <w:szCs w:val="18"/>
          <w:lang w:val="en-US"/>
        </w:rPr>
        <w:t>,</w:t>
      </w:r>
    </w:p>
    <w:p w14:paraId="3472D01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left(</w:t>
      </w:r>
      <w:proofErr w:type="spellStart"/>
      <w:r w:rsidRPr="00FD1E4A">
        <w:rPr>
          <w:rFonts w:ascii="Courier New" w:eastAsia="Courier New" w:hAnsi="Courier New" w:cs="Courier New"/>
          <w:sz w:val="18"/>
          <w:szCs w:val="18"/>
          <w:lang w:val="en-US"/>
        </w:rPr>
        <w:t>l.cpv_code</w:t>
      </w:r>
      <w:proofErr w:type="spellEnd"/>
      <w:r w:rsidRPr="00FD1E4A">
        <w:rPr>
          <w:rFonts w:ascii="Courier New" w:eastAsia="Courier New" w:hAnsi="Courier New" w:cs="Courier New"/>
          <w:sz w:val="18"/>
          <w:szCs w:val="18"/>
          <w:lang w:val="en-US"/>
        </w:rPr>
        <w:t xml:space="preserve">, 2)                 as </w:t>
      </w:r>
      <w:proofErr w:type="spellStart"/>
      <w:r w:rsidRPr="00FD1E4A">
        <w:rPr>
          <w:rFonts w:ascii="Courier New" w:eastAsia="Courier New" w:hAnsi="Courier New" w:cs="Courier New"/>
          <w:sz w:val="18"/>
          <w:szCs w:val="18"/>
          <w:lang w:val="en-US"/>
        </w:rPr>
        <w:t>cpv_division</w:t>
      </w:r>
      <w:proofErr w:type="spellEnd"/>
      <w:r w:rsidRPr="00FD1E4A">
        <w:rPr>
          <w:rFonts w:ascii="Courier New" w:eastAsia="Courier New" w:hAnsi="Courier New" w:cs="Courier New"/>
          <w:sz w:val="18"/>
          <w:szCs w:val="18"/>
          <w:lang w:val="en-US"/>
        </w:rPr>
        <w:t>,</w:t>
      </w:r>
    </w:p>
    <w:p w14:paraId="33A515E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l.value</w:t>
      </w:r>
      <w:proofErr w:type="spellEnd"/>
      <w:r w:rsidRPr="00FD1E4A">
        <w:rPr>
          <w:rFonts w:ascii="Courier New" w:eastAsia="Courier New" w:hAnsi="Courier New" w:cs="Courier New"/>
          <w:sz w:val="18"/>
          <w:szCs w:val="18"/>
          <w:lang w:val="en-US"/>
        </w:rPr>
        <w:t xml:space="preserve">                             as </w:t>
      </w:r>
      <w:proofErr w:type="spellStart"/>
      <w:r w:rsidRPr="00FD1E4A">
        <w:rPr>
          <w:rFonts w:ascii="Courier New" w:eastAsia="Courier New" w:hAnsi="Courier New" w:cs="Courier New"/>
          <w:sz w:val="18"/>
          <w:szCs w:val="18"/>
          <w:lang w:val="en-US"/>
        </w:rPr>
        <w:t>lot_value</w:t>
      </w:r>
      <w:proofErr w:type="spellEnd"/>
      <w:r w:rsidRPr="00FD1E4A">
        <w:rPr>
          <w:rFonts w:ascii="Courier New" w:eastAsia="Courier New" w:hAnsi="Courier New" w:cs="Courier New"/>
          <w:sz w:val="18"/>
          <w:szCs w:val="18"/>
          <w:lang w:val="en-US"/>
        </w:rPr>
        <w:t>,</w:t>
      </w:r>
    </w:p>
    <w:p w14:paraId="5F47520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case when </w:t>
      </w:r>
      <w:proofErr w:type="spellStart"/>
      <w:r w:rsidRPr="00FD1E4A">
        <w:rPr>
          <w:rFonts w:ascii="Courier New" w:eastAsia="Courier New" w:hAnsi="Courier New" w:cs="Courier New"/>
          <w:sz w:val="18"/>
          <w:szCs w:val="18"/>
          <w:lang w:val="en-US"/>
        </w:rPr>
        <w:t>l.currency</w:t>
      </w:r>
      <w:proofErr w:type="spellEnd"/>
      <w:r w:rsidRPr="00FD1E4A">
        <w:rPr>
          <w:rFonts w:ascii="Courier New" w:eastAsia="Courier New" w:hAnsi="Courier New" w:cs="Courier New"/>
          <w:sz w:val="18"/>
          <w:szCs w:val="18"/>
          <w:lang w:val="en-US"/>
        </w:rPr>
        <w:t xml:space="preserve"> = 'EUR'</w:t>
      </w:r>
    </w:p>
    <w:p w14:paraId="4E22DF7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then </w:t>
      </w:r>
      <w:proofErr w:type="spellStart"/>
      <w:r w:rsidRPr="00FD1E4A">
        <w:rPr>
          <w:rFonts w:ascii="Courier New" w:eastAsia="Courier New" w:hAnsi="Courier New" w:cs="Courier New"/>
          <w:sz w:val="18"/>
          <w:szCs w:val="18"/>
          <w:lang w:val="en-US"/>
        </w:rPr>
        <w:t>l.value</w:t>
      </w:r>
      <w:proofErr w:type="spellEnd"/>
      <w:r w:rsidRPr="00FD1E4A">
        <w:rPr>
          <w:rFonts w:ascii="Courier New" w:eastAsia="Courier New" w:hAnsi="Courier New" w:cs="Courier New"/>
          <w:sz w:val="18"/>
          <w:szCs w:val="18"/>
          <w:lang w:val="en-US"/>
        </w:rPr>
        <w:t xml:space="preserve"> end               as </w:t>
      </w:r>
      <w:proofErr w:type="spellStart"/>
      <w:r w:rsidRPr="00FD1E4A">
        <w:rPr>
          <w:rFonts w:ascii="Courier New" w:eastAsia="Courier New" w:hAnsi="Courier New" w:cs="Courier New"/>
          <w:sz w:val="18"/>
          <w:szCs w:val="18"/>
          <w:lang w:val="en-US"/>
        </w:rPr>
        <w:t>lot_value_eur</w:t>
      </w:r>
      <w:proofErr w:type="spellEnd"/>
      <w:r w:rsidRPr="00FD1E4A">
        <w:rPr>
          <w:rFonts w:ascii="Courier New" w:eastAsia="Courier New" w:hAnsi="Courier New" w:cs="Courier New"/>
          <w:sz w:val="18"/>
          <w:szCs w:val="18"/>
          <w:lang w:val="en-US"/>
        </w:rPr>
        <w:t>, -- EUR passthrough</w:t>
      </w:r>
    </w:p>
    <w:p w14:paraId="2AE2A00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n.buyer_org_ref</w:t>
      </w:r>
      <w:proofErr w:type="spellEnd"/>
      <w:r w:rsidRPr="00FD1E4A">
        <w:rPr>
          <w:rFonts w:ascii="Courier New" w:eastAsia="Courier New" w:hAnsi="Courier New" w:cs="Courier New"/>
          <w:sz w:val="18"/>
          <w:szCs w:val="18"/>
          <w:lang w:val="en-US"/>
        </w:rPr>
        <w:t>,</w:t>
      </w:r>
    </w:p>
    <w:p w14:paraId="5323272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buyer.name                          as </w:t>
      </w:r>
      <w:proofErr w:type="spellStart"/>
      <w:r w:rsidRPr="00FD1E4A">
        <w:rPr>
          <w:rFonts w:ascii="Courier New" w:eastAsia="Courier New" w:hAnsi="Courier New" w:cs="Courier New"/>
          <w:sz w:val="18"/>
          <w:szCs w:val="18"/>
          <w:lang w:val="en-US"/>
        </w:rPr>
        <w:t>buyer_name</w:t>
      </w:r>
      <w:proofErr w:type="spellEnd"/>
      <w:r w:rsidRPr="00FD1E4A">
        <w:rPr>
          <w:rFonts w:ascii="Courier New" w:eastAsia="Courier New" w:hAnsi="Courier New" w:cs="Courier New"/>
          <w:sz w:val="18"/>
          <w:szCs w:val="18"/>
          <w:lang w:val="en-US"/>
        </w:rPr>
        <w:t>,</w:t>
      </w:r>
    </w:p>
    <w:p w14:paraId="06A1FCD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buyer.country_code</w:t>
      </w:r>
      <w:proofErr w:type="spellEnd"/>
      <w:r w:rsidRPr="00FD1E4A">
        <w:rPr>
          <w:rFonts w:ascii="Courier New" w:eastAsia="Courier New" w:hAnsi="Courier New" w:cs="Courier New"/>
          <w:sz w:val="18"/>
          <w:szCs w:val="18"/>
          <w:lang w:val="en-US"/>
        </w:rPr>
        <w:t xml:space="preserve">                  as </w:t>
      </w:r>
      <w:proofErr w:type="spellStart"/>
      <w:r w:rsidRPr="00FD1E4A">
        <w:rPr>
          <w:rFonts w:ascii="Courier New" w:eastAsia="Courier New" w:hAnsi="Courier New" w:cs="Courier New"/>
          <w:sz w:val="18"/>
          <w:szCs w:val="18"/>
          <w:lang w:val="en-US"/>
        </w:rPr>
        <w:t>buyer_country_code</w:t>
      </w:r>
      <w:proofErr w:type="spellEnd"/>
      <w:r w:rsidRPr="00FD1E4A">
        <w:rPr>
          <w:rFonts w:ascii="Courier New" w:eastAsia="Courier New" w:hAnsi="Courier New" w:cs="Courier New"/>
          <w:sz w:val="18"/>
          <w:szCs w:val="18"/>
          <w:lang w:val="en-US"/>
        </w:rPr>
        <w:t>,</w:t>
      </w:r>
    </w:p>
    <w:p w14:paraId="0F6E107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l.tenderer_org_ref</w:t>
      </w:r>
      <w:proofErr w:type="spellEnd"/>
      <w:r w:rsidRPr="00FD1E4A">
        <w:rPr>
          <w:rFonts w:ascii="Courier New" w:eastAsia="Courier New" w:hAnsi="Courier New" w:cs="Courier New"/>
          <w:sz w:val="18"/>
          <w:szCs w:val="18"/>
          <w:lang w:val="en-US"/>
        </w:rPr>
        <w:t>,</w:t>
      </w:r>
    </w:p>
    <w:p w14:paraId="0C7958F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winner.name                         as </w:t>
      </w:r>
      <w:proofErr w:type="spellStart"/>
      <w:r w:rsidRPr="00FD1E4A">
        <w:rPr>
          <w:rFonts w:ascii="Courier New" w:eastAsia="Courier New" w:hAnsi="Courier New" w:cs="Courier New"/>
          <w:sz w:val="18"/>
          <w:szCs w:val="18"/>
          <w:lang w:val="en-US"/>
        </w:rPr>
        <w:t>tenderer_name</w:t>
      </w:r>
      <w:proofErr w:type="spellEnd"/>
      <w:r w:rsidRPr="00FD1E4A">
        <w:rPr>
          <w:rFonts w:ascii="Courier New" w:eastAsia="Courier New" w:hAnsi="Courier New" w:cs="Courier New"/>
          <w:sz w:val="18"/>
          <w:szCs w:val="18"/>
          <w:lang w:val="en-US"/>
        </w:rPr>
        <w:t>,</w:t>
      </w:r>
    </w:p>
    <w:p w14:paraId="265742D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l.nb_tenders_received</w:t>
      </w:r>
      <w:proofErr w:type="spellEnd"/>
    </w:p>
    <w:p w14:paraId="7CAB172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from lots l</w:t>
      </w:r>
    </w:p>
    <w:p w14:paraId="4AA41B1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left join notices   n using (</w:t>
      </w:r>
      <w:proofErr w:type="spellStart"/>
      <w:r w:rsidRPr="00FD1E4A">
        <w:rPr>
          <w:rFonts w:ascii="Courier New" w:eastAsia="Courier New" w:hAnsi="Courier New" w:cs="Courier New"/>
          <w:sz w:val="18"/>
          <w:szCs w:val="18"/>
          <w:lang w:val="en-US"/>
        </w:rPr>
        <w:t>notice_publication_id</w:t>
      </w:r>
      <w:proofErr w:type="spellEnd"/>
      <w:r w:rsidRPr="00FD1E4A">
        <w:rPr>
          <w:rFonts w:ascii="Courier New" w:eastAsia="Courier New" w:hAnsi="Courier New" w:cs="Courier New"/>
          <w:sz w:val="18"/>
          <w:szCs w:val="18"/>
          <w:lang w:val="en-US"/>
        </w:rPr>
        <w:t>)</w:t>
      </w:r>
    </w:p>
    <w:p w14:paraId="14B03F2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left join organizations buyer</w:t>
      </w:r>
    </w:p>
    <w:p w14:paraId="4873E0C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on  </w:t>
      </w:r>
      <w:proofErr w:type="spellStart"/>
      <w:r w:rsidRPr="00FD1E4A">
        <w:rPr>
          <w:rFonts w:ascii="Courier New" w:eastAsia="Courier New" w:hAnsi="Courier New" w:cs="Courier New"/>
          <w:sz w:val="18"/>
          <w:szCs w:val="18"/>
          <w:lang w:val="en-US"/>
        </w:rPr>
        <w:t>l.notice_publication_id</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buyer.notice_publication_id</w:t>
      </w:r>
      <w:proofErr w:type="spellEnd"/>
    </w:p>
    <w:p w14:paraId="20825CA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and </w:t>
      </w:r>
      <w:proofErr w:type="spellStart"/>
      <w:r w:rsidRPr="00FD1E4A">
        <w:rPr>
          <w:rFonts w:ascii="Courier New" w:eastAsia="Courier New" w:hAnsi="Courier New" w:cs="Courier New"/>
          <w:sz w:val="18"/>
          <w:szCs w:val="18"/>
          <w:lang w:val="en-US"/>
        </w:rPr>
        <w:t>n.buyer_org_ref</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buyer.org_ref</w:t>
      </w:r>
      <w:proofErr w:type="spellEnd"/>
    </w:p>
    <w:p w14:paraId="442934E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left join organizations winner</w:t>
      </w:r>
    </w:p>
    <w:p w14:paraId="7BDF71A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on  </w:t>
      </w:r>
      <w:proofErr w:type="spellStart"/>
      <w:r w:rsidRPr="00FD1E4A">
        <w:rPr>
          <w:rFonts w:ascii="Courier New" w:eastAsia="Courier New" w:hAnsi="Courier New" w:cs="Courier New"/>
          <w:sz w:val="18"/>
          <w:szCs w:val="18"/>
          <w:lang w:val="en-US"/>
        </w:rPr>
        <w:t>l.notice_publication_id</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winner.notice_publication_id</w:t>
      </w:r>
      <w:proofErr w:type="spellEnd"/>
    </w:p>
    <w:p w14:paraId="46174D6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and </w:t>
      </w:r>
      <w:proofErr w:type="spellStart"/>
      <w:r w:rsidRPr="00FD1E4A">
        <w:rPr>
          <w:rFonts w:ascii="Courier New" w:eastAsia="Courier New" w:hAnsi="Courier New" w:cs="Courier New"/>
          <w:sz w:val="18"/>
          <w:szCs w:val="18"/>
          <w:lang w:val="en-US"/>
        </w:rPr>
        <w:t>l.tenderer_org_ref</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winner.org_ref</w:t>
      </w:r>
      <w:proofErr w:type="spellEnd"/>
    </w:p>
    <w:p w14:paraId="07009A6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left join {{ ref('</w:t>
      </w:r>
      <w:proofErr w:type="spellStart"/>
      <w:r w:rsidRPr="00FD1E4A">
        <w:rPr>
          <w:rFonts w:ascii="Courier New" w:eastAsia="Courier New" w:hAnsi="Courier New" w:cs="Courier New"/>
          <w:sz w:val="18"/>
          <w:szCs w:val="18"/>
          <w:lang w:val="en-US"/>
        </w:rPr>
        <w:t>cpv_codes</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cpv</w:t>
      </w:r>
      <w:proofErr w:type="spellEnd"/>
      <w:r w:rsidRPr="00FD1E4A">
        <w:rPr>
          <w:rFonts w:ascii="Courier New" w:eastAsia="Courier New" w:hAnsi="Courier New" w:cs="Courier New"/>
          <w:sz w:val="18"/>
          <w:szCs w:val="18"/>
          <w:lang w:val="en-US"/>
        </w:rPr>
        <w:t xml:space="preserve"> on </w:t>
      </w:r>
      <w:proofErr w:type="spellStart"/>
      <w:r w:rsidRPr="00FD1E4A">
        <w:rPr>
          <w:rFonts w:ascii="Courier New" w:eastAsia="Courier New" w:hAnsi="Courier New" w:cs="Courier New"/>
          <w:sz w:val="18"/>
          <w:szCs w:val="18"/>
          <w:lang w:val="en-US"/>
        </w:rPr>
        <w:t>l.cpv_code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cpv.code</w:t>
      </w:r>
      <w:proofErr w:type="spellEnd"/>
    </w:p>
    <w:p w14:paraId="3D30D157" w14:textId="77777777" w:rsidR="00B81021" w:rsidRPr="00FD1E4A" w:rsidRDefault="00B81021" w:rsidP="00B81021">
      <w:pPr>
        <w:spacing w:before="40" w:after="160"/>
        <w:jc w:val="center"/>
        <w:rPr>
          <w:lang w:val="en-US"/>
        </w:rPr>
      </w:pPr>
      <w:r w:rsidRPr="00FD1E4A">
        <w:rPr>
          <w:sz w:val="20"/>
          <w:szCs w:val="20"/>
          <w:lang w:val="en-US"/>
        </w:rPr>
        <w:t xml:space="preserve">Figure 5.4 — </w:t>
      </w:r>
      <w:proofErr w:type="spellStart"/>
      <w:r w:rsidRPr="00FD1E4A">
        <w:rPr>
          <w:sz w:val="20"/>
          <w:szCs w:val="20"/>
          <w:lang w:val="en-US"/>
        </w:rPr>
        <w:t>silver_lots_enriched</w:t>
      </w:r>
      <w:proofErr w:type="spellEnd"/>
      <w:r w:rsidRPr="00FD1E4A">
        <w:rPr>
          <w:sz w:val="20"/>
          <w:szCs w:val="20"/>
          <w:lang w:val="en-US"/>
        </w:rPr>
        <w:t xml:space="preserve"> </w:t>
      </w:r>
      <w:proofErr w:type="spellStart"/>
      <w:r w:rsidRPr="00FD1E4A">
        <w:rPr>
          <w:sz w:val="20"/>
          <w:szCs w:val="20"/>
          <w:lang w:val="en-US"/>
        </w:rPr>
        <w:t>dbt</w:t>
      </w:r>
      <w:proofErr w:type="spellEnd"/>
      <w:r w:rsidRPr="00FD1E4A">
        <w:rPr>
          <w:sz w:val="20"/>
          <w:szCs w:val="20"/>
          <w:lang w:val="en-US"/>
        </w:rPr>
        <w:t xml:space="preserve"> model: deduplication and multi-entity join</w:t>
      </w:r>
    </w:p>
    <w:p w14:paraId="14DBC19D" w14:textId="286A5282"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lastRenderedPageBreak/>
        <w:t>5.</w:t>
      </w:r>
      <w:r w:rsidR="00175AA9">
        <w:rPr>
          <w:rFonts w:ascii="Times New Roman" w:hAnsi="Times New Roman" w:cs="Times New Roman"/>
          <w:b/>
          <w:bCs/>
          <w:color w:val="auto"/>
          <w:lang w:val="en-US"/>
        </w:rPr>
        <w:t>2</w:t>
      </w:r>
      <w:r w:rsidRPr="00FD1E4A">
        <w:rPr>
          <w:rFonts w:ascii="Times New Roman" w:hAnsi="Times New Roman" w:cs="Times New Roman"/>
          <w:b/>
          <w:bCs/>
          <w:color w:val="auto"/>
          <w:lang w:val="en-US"/>
        </w:rPr>
        <w:t xml:space="preserve">.2 Gold Layer: </w:t>
      </w:r>
      <w:proofErr w:type="spellStart"/>
      <w:r w:rsidRPr="00FD1E4A">
        <w:rPr>
          <w:rFonts w:ascii="Times New Roman" w:hAnsi="Times New Roman" w:cs="Times New Roman"/>
          <w:b/>
          <w:bCs/>
          <w:color w:val="auto"/>
          <w:lang w:val="en-US"/>
        </w:rPr>
        <w:t>gold_it_lots</w:t>
      </w:r>
      <w:proofErr w:type="spellEnd"/>
    </w:p>
    <w:p w14:paraId="4D9F50B1"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w:t>
      </w:r>
      <w:proofErr w:type="spellStart"/>
      <w:r w:rsidRPr="00FD1E4A">
        <w:rPr>
          <w:rFonts w:ascii="Times New Roman" w:hAnsi="Times New Roman" w:cs="Times New Roman"/>
          <w:lang w:val="en-US"/>
        </w:rPr>
        <w:t>gold_it_lots</w:t>
      </w:r>
      <w:proofErr w:type="spellEnd"/>
      <w:r w:rsidRPr="00FD1E4A">
        <w:rPr>
          <w:rFonts w:ascii="Times New Roman" w:hAnsi="Times New Roman" w:cs="Times New Roman"/>
          <w:lang w:val="en-US"/>
        </w:rPr>
        <w:t xml:space="preserve"> model filters the Silver layer to IT CPV divisions and joins the ML-generated scores, providing a value proxy score as a fallback when ML scores are not yet available:</w:t>
      </w:r>
    </w:p>
    <w:p w14:paraId="73E77A0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with </w:t>
      </w:r>
      <w:proofErr w:type="spellStart"/>
      <w:r w:rsidRPr="00FD1E4A">
        <w:rPr>
          <w:rFonts w:ascii="Courier New" w:eastAsia="Courier New" w:hAnsi="Courier New" w:cs="Courier New"/>
          <w:sz w:val="18"/>
          <w:szCs w:val="18"/>
          <w:lang w:val="en-US"/>
        </w:rPr>
        <w:t>it_lots</w:t>
      </w:r>
      <w:proofErr w:type="spellEnd"/>
      <w:r w:rsidRPr="00FD1E4A">
        <w:rPr>
          <w:rFonts w:ascii="Courier New" w:eastAsia="Courier New" w:hAnsi="Courier New" w:cs="Courier New"/>
          <w:sz w:val="18"/>
          <w:szCs w:val="18"/>
          <w:lang w:val="en-US"/>
        </w:rPr>
        <w:t xml:space="preserve"> as (</w:t>
      </w:r>
    </w:p>
    <w:p w14:paraId="124155A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select * from {{ ref('</w:t>
      </w:r>
      <w:proofErr w:type="spellStart"/>
      <w:r w:rsidRPr="00FD1E4A">
        <w:rPr>
          <w:rFonts w:ascii="Courier New" w:eastAsia="Courier New" w:hAnsi="Courier New" w:cs="Courier New"/>
          <w:sz w:val="18"/>
          <w:szCs w:val="18"/>
          <w:lang w:val="en-US"/>
        </w:rPr>
        <w:t>silver_lots_enriched</w:t>
      </w:r>
      <w:proofErr w:type="spellEnd"/>
      <w:r w:rsidRPr="00FD1E4A">
        <w:rPr>
          <w:rFonts w:ascii="Courier New" w:eastAsia="Courier New" w:hAnsi="Courier New" w:cs="Courier New"/>
          <w:sz w:val="18"/>
          <w:szCs w:val="18"/>
          <w:lang w:val="en-US"/>
        </w:rPr>
        <w:t>') }}</w:t>
      </w:r>
    </w:p>
    <w:p w14:paraId="6F80C6D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where </w:t>
      </w:r>
      <w:proofErr w:type="spellStart"/>
      <w:r w:rsidRPr="00FD1E4A">
        <w:rPr>
          <w:rFonts w:ascii="Courier New" w:eastAsia="Courier New" w:hAnsi="Courier New" w:cs="Courier New"/>
          <w:sz w:val="18"/>
          <w:szCs w:val="18"/>
          <w:lang w:val="en-US"/>
        </w:rPr>
        <w:t>notice_type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ContractNotice</w:t>
      </w:r>
      <w:proofErr w:type="spellEnd"/>
      <w:r w:rsidRPr="00FD1E4A">
        <w:rPr>
          <w:rFonts w:ascii="Courier New" w:eastAsia="Courier New" w:hAnsi="Courier New" w:cs="Courier New"/>
          <w:sz w:val="18"/>
          <w:szCs w:val="18"/>
          <w:lang w:val="en-US"/>
        </w:rPr>
        <w:t>'</w:t>
      </w:r>
    </w:p>
    <w:p w14:paraId="3A59A6C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and </w:t>
      </w:r>
      <w:proofErr w:type="spellStart"/>
      <w:r w:rsidRPr="00FD1E4A">
        <w:rPr>
          <w:rFonts w:ascii="Courier New" w:eastAsia="Courier New" w:hAnsi="Courier New" w:cs="Courier New"/>
          <w:sz w:val="18"/>
          <w:szCs w:val="18"/>
          <w:lang w:val="en-US"/>
        </w:rPr>
        <w:t>cpv_division</w:t>
      </w:r>
      <w:proofErr w:type="spellEnd"/>
      <w:r w:rsidRPr="00FD1E4A">
        <w:rPr>
          <w:rFonts w:ascii="Courier New" w:eastAsia="Courier New" w:hAnsi="Courier New" w:cs="Courier New"/>
          <w:sz w:val="18"/>
          <w:szCs w:val="18"/>
          <w:lang w:val="en-US"/>
        </w:rPr>
        <w:t xml:space="preserve"> in ('72', '48', '30')</w:t>
      </w:r>
    </w:p>
    <w:p w14:paraId="1C6138B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58CA1621" w14:textId="77777777" w:rsidR="00B81021" w:rsidRPr="00FD1E4A" w:rsidRDefault="00B81021" w:rsidP="00B81021">
      <w:pPr>
        <w:shd w:val="clear" w:color="auto" w:fill="F3F4F6"/>
        <w:spacing w:line="280" w:lineRule="auto"/>
        <w:rPr>
          <w:lang w:val="en-US"/>
        </w:rPr>
      </w:pPr>
    </w:p>
    <w:p w14:paraId="5BBFD2A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select</w:t>
      </w:r>
    </w:p>
    <w:p w14:paraId="6901CC6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l.notice_publication_id</w:t>
      </w:r>
      <w:proofErr w:type="spellEnd"/>
      <w:r w:rsidRPr="00FD1E4A">
        <w:rPr>
          <w:rFonts w:ascii="Courier New" w:eastAsia="Courier New" w:hAnsi="Courier New" w:cs="Courier New"/>
          <w:sz w:val="18"/>
          <w:szCs w:val="18"/>
          <w:lang w:val="en-US"/>
        </w:rPr>
        <w:t>,</w:t>
      </w:r>
    </w:p>
    <w:p w14:paraId="050C576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l.lot_id</w:t>
      </w:r>
      <w:proofErr w:type="spellEnd"/>
      <w:r w:rsidRPr="00FD1E4A">
        <w:rPr>
          <w:rFonts w:ascii="Courier New" w:eastAsia="Courier New" w:hAnsi="Courier New" w:cs="Courier New"/>
          <w:sz w:val="18"/>
          <w:szCs w:val="18"/>
          <w:lang w:val="en-US"/>
        </w:rPr>
        <w:t>,</w:t>
      </w:r>
    </w:p>
    <w:p w14:paraId="4582C4A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l.lot_name</w:t>
      </w:r>
      <w:proofErr w:type="spellEnd"/>
      <w:r w:rsidRPr="00FD1E4A">
        <w:rPr>
          <w:rFonts w:ascii="Courier New" w:eastAsia="Courier New" w:hAnsi="Courier New" w:cs="Courier New"/>
          <w:sz w:val="18"/>
          <w:szCs w:val="18"/>
          <w:lang w:val="en-US"/>
        </w:rPr>
        <w:t>,</w:t>
      </w:r>
    </w:p>
    <w:p w14:paraId="44BFA65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l.lot_value_eur</w:t>
      </w:r>
      <w:proofErr w:type="spellEnd"/>
      <w:r w:rsidRPr="00FD1E4A">
        <w:rPr>
          <w:rFonts w:ascii="Courier New" w:eastAsia="Courier New" w:hAnsi="Courier New" w:cs="Courier New"/>
          <w:sz w:val="18"/>
          <w:szCs w:val="18"/>
          <w:lang w:val="en-US"/>
        </w:rPr>
        <w:t>,</w:t>
      </w:r>
    </w:p>
    <w:p w14:paraId="075C553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l.buyer_name</w:t>
      </w:r>
      <w:proofErr w:type="spellEnd"/>
      <w:r w:rsidRPr="00FD1E4A">
        <w:rPr>
          <w:rFonts w:ascii="Courier New" w:eastAsia="Courier New" w:hAnsi="Courier New" w:cs="Courier New"/>
          <w:sz w:val="18"/>
          <w:szCs w:val="18"/>
          <w:lang w:val="en-US"/>
        </w:rPr>
        <w:t>,</w:t>
      </w:r>
    </w:p>
    <w:p w14:paraId="7C3E902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l.buyer_country_code</w:t>
      </w:r>
      <w:proofErr w:type="spellEnd"/>
      <w:r w:rsidRPr="00FD1E4A">
        <w:rPr>
          <w:rFonts w:ascii="Courier New" w:eastAsia="Courier New" w:hAnsi="Courier New" w:cs="Courier New"/>
          <w:sz w:val="18"/>
          <w:szCs w:val="18"/>
          <w:lang w:val="en-US"/>
        </w:rPr>
        <w:t>,</w:t>
      </w:r>
    </w:p>
    <w:p w14:paraId="072DDCB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l.nb_tenders_received</w:t>
      </w:r>
      <w:proofErr w:type="spellEnd"/>
      <w:r w:rsidRPr="00FD1E4A">
        <w:rPr>
          <w:rFonts w:ascii="Courier New" w:eastAsia="Courier New" w:hAnsi="Courier New" w:cs="Courier New"/>
          <w:sz w:val="18"/>
          <w:szCs w:val="18"/>
          <w:lang w:val="en-US"/>
        </w:rPr>
        <w:t>,</w:t>
      </w:r>
    </w:p>
    <w:p w14:paraId="05797F0D" w14:textId="77777777" w:rsidR="00B81021" w:rsidRPr="00FD1E4A" w:rsidRDefault="00B81021" w:rsidP="00B81021">
      <w:pPr>
        <w:shd w:val="clear" w:color="auto" w:fill="F3F4F6"/>
        <w:spacing w:line="280" w:lineRule="auto"/>
        <w:rPr>
          <w:lang w:val="en-US"/>
        </w:rPr>
      </w:pPr>
    </w:p>
    <w:p w14:paraId="210BC10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Log-scaled value proxy (0–10) when ML score is absent</w:t>
      </w:r>
    </w:p>
    <w:p w14:paraId="5AF9294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case when </w:t>
      </w:r>
      <w:proofErr w:type="spellStart"/>
      <w:r w:rsidRPr="00FD1E4A">
        <w:rPr>
          <w:rFonts w:ascii="Courier New" w:eastAsia="Courier New" w:hAnsi="Courier New" w:cs="Courier New"/>
          <w:sz w:val="18"/>
          <w:szCs w:val="18"/>
          <w:lang w:val="en-US"/>
        </w:rPr>
        <w:t>l.lot_value_eur</w:t>
      </w:r>
      <w:proofErr w:type="spellEnd"/>
      <w:r w:rsidRPr="00FD1E4A">
        <w:rPr>
          <w:rFonts w:ascii="Courier New" w:eastAsia="Courier New" w:hAnsi="Courier New" w:cs="Courier New"/>
          <w:sz w:val="18"/>
          <w:szCs w:val="18"/>
          <w:lang w:val="en-US"/>
        </w:rPr>
        <w:t xml:space="preserve"> is null then null</w:t>
      </w:r>
    </w:p>
    <w:p w14:paraId="23B216D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else round(least(</w:t>
      </w:r>
    </w:p>
    <w:p w14:paraId="0222DB8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ln(greatest(</w:t>
      </w:r>
      <w:proofErr w:type="spellStart"/>
      <w:r w:rsidRPr="00FD1E4A">
        <w:rPr>
          <w:rFonts w:ascii="Courier New" w:eastAsia="Courier New" w:hAnsi="Courier New" w:cs="Courier New"/>
          <w:sz w:val="18"/>
          <w:szCs w:val="18"/>
          <w:lang w:val="en-US"/>
        </w:rPr>
        <w:t>l.lot_value_eur</w:t>
      </w:r>
      <w:proofErr w:type="spellEnd"/>
      <w:r w:rsidRPr="00FD1E4A">
        <w:rPr>
          <w:rFonts w:ascii="Courier New" w:eastAsia="Courier New" w:hAnsi="Courier New" w:cs="Courier New"/>
          <w:sz w:val="18"/>
          <w:szCs w:val="18"/>
          <w:lang w:val="en-US"/>
        </w:rPr>
        <w:t>, 1)) / ln(50000000) * 10,</w:t>
      </w:r>
    </w:p>
    <w:p w14:paraId="0E4B631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10), 2)</w:t>
      </w:r>
    </w:p>
    <w:p w14:paraId="7D26306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end                         as </w:t>
      </w:r>
      <w:proofErr w:type="spellStart"/>
      <w:r w:rsidRPr="00FD1E4A">
        <w:rPr>
          <w:rFonts w:ascii="Courier New" w:eastAsia="Courier New" w:hAnsi="Courier New" w:cs="Courier New"/>
          <w:sz w:val="18"/>
          <w:szCs w:val="18"/>
          <w:lang w:val="en-US"/>
        </w:rPr>
        <w:t>value_proxy_score</w:t>
      </w:r>
      <w:proofErr w:type="spellEnd"/>
      <w:r w:rsidRPr="00FD1E4A">
        <w:rPr>
          <w:rFonts w:ascii="Courier New" w:eastAsia="Courier New" w:hAnsi="Courier New" w:cs="Courier New"/>
          <w:sz w:val="18"/>
          <w:szCs w:val="18"/>
          <w:lang w:val="en-US"/>
        </w:rPr>
        <w:t>,</w:t>
      </w:r>
    </w:p>
    <w:p w14:paraId="3D1C6465" w14:textId="77777777" w:rsidR="00B81021" w:rsidRPr="00FD1E4A" w:rsidRDefault="00B81021" w:rsidP="00B81021">
      <w:pPr>
        <w:shd w:val="clear" w:color="auto" w:fill="F3F4F6"/>
        <w:spacing w:line="280" w:lineRule="auto"/>
        <w:rPr>
          <w:lang w:val="en-US"/>
        </w:rPr>
      </w:pPr>
    </w:p>
    <w:p w14:paraId="0544435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ML scores (null until the </w:t>
      </w:r>
      <w:proofErr w:type="spellStart"/>
      <w:r w:rsidRPr="00FD1E4A">
        <w:rPr>
          <w:rFonts w:ascii="Courier New" w:eastAsia="Courier New" w:hAnsi="Courier New" w:cs="Courier New"/>
          <w:sz w:val="18"/>
          <w:szCs w:val="18"/>
          <w:lang w:val="en-US"/>
        </w:rPr>
        <w:t>XGBoost</w:t>
      </w:r>
      <w:proofErr w:type="spellEnd"/>
      <w:r w:rsidRPr="00FD1E4A">
        <w:rPr>
          <w:rFonts w:ascii="Courier New" w:eastAsia="Courier New" w:hAnsi="Courier New" w:cs="Courier New"/>
          <w:sz w:val="18"/>
          <w:szCs w:val="18"/>
          <w:lang w:val="en-US"/>
        </w:rPr>
        <w:t xml:space="preserve"> pipeline has run)</w:t>
      </w:r>
    </w:p>
    <w:p w14:paraId="26D859D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ml.expected_value</w:t>
      </w:r>
      <w:proofErr w:type="spellEnd"/>
      <w:r w:rsidRPr="00FD1E4A">
        <w:rPr>
          <w:rFonts w:ascii="Courier New" w:eastAsia="Courier New" w:hAnsi="Courier New" w:cs="Courier New"/>
          <w:sz w:val="18"/>
          <w:szCs w:val="18"/>
          <w:lang w:val="en-US"/>
        </w:rPr>
        <w:t xml:space="preserve">           as </w:t>
      </w:r>
      <w:proofErr w:type="spellStart"/>
      <w:r w:rsidRPr="00FD1E4A">
        <w:rPr>
          <w:rFonts w:ascii="Courier New" w:eastAsia="Courier New" w:hAnsi="Courier New" w:cs="Courier New"/>
          <w:sz w:val="18"/>
          <w:szCs w:val="18"/>
          <w:lang w:val="en-US"/>
        </w:rPr>
        <w:t>opportunity_score</w:t>
      </w:r>
      <w:proofErr w:type="spellEnd"/>
      <w:r w:rsidRPr="00FD1E4A">
        <w:rPr>
          <w:rFonts w:ascii="Courier New" w:eastAsia="Courier New" w:hAnsi="Courier New" w:cs="Courier New"/>
          <w:sz w:val="18"/>
          <w:szCs w:val="18"/>
          <w:lang w:val="en-US"/>
        </w:rPr>
        <w:t>,</w:t>
      </w:r>
    </w:p>
    <w:p w14:paraId="54FB62E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ml.p_low_competition</w:t>
      </w:r>
      <w:proofErr w:type="spellEnd"/>
      <w:r w:rsidRPr="00FD1E4A">
        <w:rPr>
          <w:rFonts w:ascii="Courier New" w:eastAsia="Courier New" w:hAnsi="Courier New" w:cs="Courier New"/>
          <w:sz w:val="18"/>
          <w:szCs w:val="18"/>
          <w:lang w:val="en-US"/>
        </w:rPr>
        <w:t xml:space="preserve">        as </w:t>
      </w:r>
      <w:proofErr w:type="spellStart"/>
      <w:r w:rsidRPr="00FD1E4A">
        <w:rPr>
          <w:rFonts w:ascii="Courier New" w:eastAsia="Courier New" w:hAnsi="Courier New" w:cs="Courier New"/>
          <w:sz w:val="18"/>
          <w:szCs w:val="18"/>
          <w:lang w:val="en-US"/>
        </w:rPr>
        <w:t>predicted_competition</w:t>
      </w:r>
      <w:proofErr w:type="spellEnd"/>
    </w:p>
    <w:p w14:paraId="4B0DEA9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from </w:t>
      </w:r>
      <w:proofErr w:type="spellStart"/>
      <w:r w:rsidRPr="00FD1E4A">
        <w:rPr>
          <w:rFonts w:ascii="Courier New" w:eastAsia="Courier New" w:hAnsi="Courier New" w:cs="Courier New"/>
          <w:sz w:val="18"/>
          <w:szCs w:val="18"/>
          <w:lang w:val="en-US"/>
        </w:rPr>
        <w:t>it_lots</w:t>
      </w:r>
      <w:proofErr w:type="spellEnd"/>
      <w:r w:rsidRPr="00FD1E4A">
        <w:rPr>
          <w:rFonts w:ascii="Courier New" w:eastAsia="Courier New" w:hAnsi="Courier New" w:cs="Courier New"/>
          <w:sz w:val="18"/>
          <w:szCs w:val="18"/>
          <w:lang w:val="en-US"/>
        </w:rPr>
        <w:t xml:space="preserve"> l</w:t>
      </w:r>
    </w:p>
    <w:p w14:paraId="6FECB4C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left join </w:t>
      </w:r>
      <w:proofErr w:type="spellStart"/>
      <w:r w:rsidRPr="00FD1E4A">
        <w:rPr>
          <w:rFonts w:ascii="Courier New" w:eastAsia="Courier New" w:hAnsi="Courier New" w:cs="Courier New"/>
          <w:sz w:val="18"/>
          <w:szCs w:val="18"/>
          <w:lang w:val="en-US"/>
        </w:rPr>
        <w:t>capstone.ted.gold_opportunity_scores</w:t>
      </w:r>
      <w:proofErr w:type="spellEnd"/>
      <w:r w:rsidRPr="00FD1E4A">
        <w:rPr>
          <w:rFonts w:ascii="Courier New" w:eastAsia="Courier New" w:hAnsi="Courier New" w:cs="Courier New"/>
          <w:sz w:val="18"/>
          <w:szCs w:val="18"/>
          <w:lang w:val="en-US"/>
        </w:rPr>
        <w:t xml:space="preserve"> ml</w:t>
      </w:r>
    </w:p>
    <w:p w14:paraId="66E0636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on  </w:t>
      </w:r>
      <w:proofErr w:type="spellStart"/>
      <w:r w:rsidRPr="00FD1E4A">
        <w:rPr>
          <w:rFonts w:ascii="Courier New" w:eastAsia="Courier New" w:hAnsi="Courier New" w:cs="Courier New"/>
          <w:sz w:val="18"/>
          <w:szCs w:val="18"/>
          <w:lang w:val="en-US"/>
        </w:rPr>
        <w:t>l.notice_publication_id</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ml.notice_publication_id</w:t>
      </w:r>
      <w:proofErr w:type="spellEnd"/>
    </w:p>
    <w:p w14:paraId="49514A7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and </w:t>
      </w:r>
      <w:proofErr w:type="spellStart"/>
      <w:r w:rsidRPr="00FD1E4A">
        <w:rPr>
          <w:rFonts w:ascii="Courier New" w:eastAsia="Courier New" w:hAnsi="Courier New" w:cs="Courier New"/>
          <w:sz w:val="18"/>
          <w:szCs w:val="18"/>
          <w:lang w:val="en-US"/>
        </w:rPr>
        <w:t>l.lot_id</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ml.lot_id</w:t>
      </w:r>
      <w:proofErr w:type="spellEnd"/>
    </w:p>
    <w:p w14:paraId="4EA39DD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order by coalesce(</w:t>
      </w:r>
      <w:proofErr w:type="spellStart"/>
      <w:r w:rsidRPr="00FD1E4A">
        <w:rPr>
          <w:rFonts w:ascii="Courier New" w:eastAsia="Courier New" w:hAnsi="Courier New" w:cs="Courier New"/>
          <w:sz w:val="18"/>
          <w:szCs w:val="18"/>
          <w:lang w:val="en-US"/>
        </w:rPr>
        <w:t>ml.expected_value</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l.lot_value_eur</w:t>
      </w:r>
      <w:proofErr w:type="spellEnd"/>
      <w:r w:rsidRPr="00FD1E4A">
        <w:rPr>
          <w:rFonts w:ascii="Courier New" w:eastAsia="Courier New" w:hAnsi="Courier New" w:cs="Courier New"/>
          <w:sz w:val="18"/>
          <w:szCs w:val="18"/>
          <w:lang w:val="en-US"/>
        </w:rPr>
        <w:t>) desc nulls last</w:t>
      </w:r>
    </w:p>
    <w:p w14:paraId="75EB0151" w14:textId="77777777" w:rsidR="00B81021" w:rsidRPr="00FD1E4A" w:rsidRDefault="00B81021" w:rsidP="00B81021">
      <w:pPr>
        <w:spacing w:before="40" w:after="160"/>
        <w:jc w:val="center"/>
        <w:rPr>
          <w:lang w:val="en-US"/>
        </w:rPr>
      </w:pPr>
      <w:r w:rsidRPr="00FD1E4A">
        <w:rPr>
          <w:sz w:val="20"/>
          <w:szCs w:val="20"/>
          <w:lang w:val="en-US"/>
        </w:rPr>
        <w:t xml:space="preserve">Figure 5.5 — </w:t>
      </w:r>
      <w:proofErr w:type="spellStart"/>
      <w:r w:rsidRPr="00FD1E4A">
        <w:rPr>
          <w:sz w:val="20"/>
          <w:szCs w:val="20"/>
          <w:lang w:val="en-US"/>
        </w:rPr>
        <w:t>gold_it_lots</w:t>
      </w:r>
      <w:proofErr w:type="spellEnd"/>
      <w:r w:rsidRPr="00FD1E4A">
        <w:rPr>
          <w:sz w:val="20"/>
          <w:szCs w:val="20"/>
          <w:lang w:val="en-US"/>
        </w:rPr>
        <w:t xml:space="preserve"> </w:t>
      </w:r>
      <w:proofErr w:type="spellStart"/>
      <w:r w:rsidRPr="00FD1E4A">
        <w:rPr>
          <w:sz w:val="20"/>
          <w:szCs w:val="20"/>
          <w:lang w:val="en-US"/>
        </w:rPr>
        <w:t>dbt</w:t>
      </w:r>
      <w:proofErr w:type="spellEnd"/>
      <w:r w:rsidRPr="00FD1E4A">
        <w:rPr>
          <w:sz w:val="20"/>
          <w:szCs w:val="20"/>
          <w:lang w:val="en-US"/>
        </w:rPr>
        <w:t xml:space="preserve"> model: IT filter, ML score join, and value proxy fallback</w:t>
      </w:r>
    </w:p>
    <w:p w14:paraId="539E73D1" w14:textId="253DBCBA" w:rsidR="00B81021" w:rsidRPr="00B81021" w:rsidRDefault="00B81021" w:rsidP="00B81021">
      <w:pPr>
        <w:pStyle w:val="Ttulo2"/>
        <w:rPr>
          <w:rFonts w:ascii="Times New Roman" w:hAnsi="Times New Roman" w:cs="Times New Roman"/>
          <w:sz w:val="24"/>
          <w:szCs w:val="24"/>
          <w:lang w:val="en-US"/>
        </w:rPr>
      </w:pPr>
      <w:bookmarkStart w:id="24" w:name="_Toc233478893"/>
      <w:r w:rsidRPr="00B81021">
        <w:rPr>
          <w:rFonts w:ascii="Times New Roman" w:hAnsi="Times New Roman" w:cs="Times New Roman"/>
          <w:sz w:val="24"/>
          <w:szCs w:val="24"/>
          <w:lang w:val="en-US"/>
        </w:rPr>
        <w:t>5.</w:t>
      </w:r>
      <w:r w:rsidR="00175AA9">
        <w:rPr>
          <w:rFonts w:ascii="Times New Roman" w:hAnsi="Times New Roman" w:cs="Times New Roman"/>
          <w:sz w:val="24"/>
          <w:szCs w:val="24"/>
          <w:lang w:val="en-US"/>
        </w:rPr>
        <w:t>3</w:t>
      </w:r>
      <w:r w:rsidRPr="00B81021">
        <w:rPr>
          <w:rFonts w:ascii="Times New Roman" w:hAnsi="Times New Roman" w:cs="Times New Roman"/>
          <w:sz w:val="24"/>
          <w:szCs w:val="24"/>
          <w:lang w:val="en-US"/>
        </w:rPr>
        <w:t xml:space="preserve"> Machine Learning Pipeline</w:t>
      </w:r>
      <w:bookmarkEnd w:id="24"/>
    </w:p>
    <w:p w14:paraId="00CDE847" w14:textId="180D110E"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t>5.</w:t>
      </w:r>
      <w:r w:rsidR="00175AA9">
        <w:rPr>
          <w:rFonts w:ascii="Times New Roman" w:hAnsi="Times New Roman" w:cs="Times New Roman"/>
          <w:b/>
          <w:bCs/>
          <w:color w:val="auto"/>
          <w:lang w:val="en-US"/>
        </w:rPr>
        <w:t>3</w:t>
      </w:r>
      <w:r w:rsidRPr="00FD1E4A">
        <w:rPr>
          <w:rFonts w:ascii="Times New Roman" w:hAnsi="Times New Roman" w:cs="Times New Roman"/>
          <w:b/>
          <w:bCs/>
          <w:color w:val="auto"/>
          <w:lang w:val="en-US"/>
        </w:rPr>
        <w:t>.1 CPV-to-Microsoft Product Line Mapping</w:t>
      </w:r>
    </w:p>
    <w:p w14:paraId="7654ACFA"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CPV mapping is implemented as a static lookup dictionary in </w:t>
      </w:r>
      <w:proofErr w:type="spellStart"/>
      <w:r w:rsidRPr="00FD1E4A">
        <w:rPr>
          <w:rFonts w:ascii="Times New Roman" w:hAnsi="Times New Roman" w:cs="Times New Roman"/>
          <w:lang w:val="en-US"/>
        </w:rPr>
        <w:t>ml_models</w:t>
      </w:r>
      <w:proofErr w:type="spellEnd"/>
      <w:r w:rsidRPr="00FD1E4A">
        <w:rPr>
          <w:rFonts w:ascii="Times New Roman" w:hAnsi="Times New Roman" w:cs="Times New Roman"/>
          <w:lang w:val="en-US"/>
        </w:rPr>
        <w:t>/cpv_microsoft_mapping.py. Each CPV group (first three digits) is mapped to a (</w:t>
      </w:r>
      <w:proofErr w:type="spellStart"/>
      <w:r w:rsidRPr="00FD1E4A">
        <w:rPr>
          <w:rFonts w:ascii="Times New Roman" w:hAnsi="Times New Roman" w:cs="Times New Roman"/>
          <w:lang w:val="en-US"/>
        </w:rPr>
        <w:t>product_line</w:t>
      </w:r>
      <w:proofErr w:type="spellEnd"/>
      <w:r w:rsidRPr="00FD1E4A">
        <w:rPr>
          <w:rFonts w:ascii="Times New Roman" w:hAnsi="Times New Roman" w:cs="Times New Roman"/>
          <w:lang w:val="en-US"/>
        </w:rPr>
        <w:t xml:space="preserve">, </w:t>
      </w:r>
      <w:proofErr w:type="spellStart"/>
      <w:r w:rsidRPr="00FD1E4A">
        <w:rPr>
          <w:rFonts w:ascii="Times New Roman" w:hAnsi="Times New Roman" w:cs="Times New Roman"/>
          <w:lang w:val="en-US"/>
        </w:rPr>
        <w:t>relevance_score</w:t>
      </w:r>
      <w:proofErr w:type="spellEnd"/>
      <w:r w:rsidRPr="00FD1E4A">
        <w:rPr>
          <w:rFonts w:ascii="Times New Roman" w:hAnsi="Times New Roman" w:cs="Times New Roman"/>
          <w:lang w:val="en-US"/>
        </w:rPr>
        <w:t>) tuple. The mapping covers the three IT CPV divisions (30, 48, 72) and assigns relevance scores calibrated to Microsoft's commercial portfolio:</w:t>
      </w:r>
    </w:p>
    <w:p w14:paraId="297CF41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CPV_GROUP_MAP: </w:t>
      </w:r>
      <w:proofErr w:type="spellStart"/>
      <w:r w:rsidRPr="00FD1E4A">
        <w:rPr>
          <w:rFonts w:ascii="Courier New" w:eastAsia="Courier New" w:hAnsi="Courier New" w:cs="Courier New"/>
          <w:sz w:val="18"/>
          <w:szCs w:val="18"/>
          <w:lang w:val="en-US"/>
        </w:rPr>
        <w:t>dict</w:t>
      </w:r>
      <w:proofErr w:type="spellEnd"/>
      <w:r w:rsidRPr="00FD1E4A">
        <w:rPr>
          <w:rFonts w:ascii="Courier New" w:eastAsia="Courier New" w:hAnsi="Courier New" w:cs="Courier New"/>
          <w:sz w:val="18"/>
          <w:szCs w:val="18"/>
          <w:lang w:val="en-US"/>
        </w:rPr>
        <w:t>[str, tuple[str, float]] = {</w:t>
      </w:r>
    </w:p>
    <w:p w14:paraId="39AC48A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48xxx Software packages</w:t>
      </w:r>
    </w:p>
    <w:p w14:paraId="216C210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"481": ("Dynamics",    0.9),  # ERP / CRM / business software</w:t>
      </w:r>
    </w:p>
    <w:p w14:paraId="4C3B2A9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"482": ("Azure",       1.0),  # Database and data management software</w:t>
      </w:r>
    </w:p>
    <w:p w14:paraId="14DE773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"484": ("M365",        1.0),  # Office automation and productivity</w:t>
      </w:r>
    </w:p>
    <w:p w14:paraId="358F687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"485": ("M365",        0.9),  # Communications and collaboration</w:t>
      </w:r>
    </w:p>
    <w:p w14:paraId="59A6A87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"486": ("Security",    1.0),  # Security, antivirus, identity software</w:t>
      </w:r>
    </w:p>
    <w:p w14:paraId="699AC3C3" w14:textId="77777777" w:rsidR="00B81021" w:rsidRPr="00FD1E4A" w:rsidRDefault="00B81021" w:rsidP="00B81021">
      <w:pPr>
        <w:shd w:val="clear" w:color="auto" w:fill="F3F4F6"/>
        <w:spacing w:line="280" w:lineRule="auto"/>
        <w:rPr>
          <w:lang w:val="en-US"/>
        </w:rPr>
      </w:pPr>
    </w:p>
    <w:p w14:paraId="7154EF7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72xxx IT Services</w:t>
      </w:r>
    </w:p>
    <w:p w14:paraId="6272DFE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"721": ("Azure",       0.9),  # Internet, hosting, cloud infrastructure</w:t>
      </w:r>
    </w:p>
    <w:p w14:paraId="6C05562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"722": ("Azure",       1.0),  # Software development and cloud platforms</w:t>
      </w:r>
    </w:p>
    <w:p w14:paraId="23C6BB7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lastRenderedPageBreak/>
        <w:t xml:space="preserve">    "723": ("Azure",       0.9),  # Data processing and analytics</w:t>
      </w:r>
    </w:p>
    <w:p w14:paraId="1A13493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"725": ("Security",    1.0),  # IT security and cybersecurity</w:t>
      </w:r>
    </w:p>
    <w:p w14:paraId="70EC42D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"726": ("M365",        0.9),  # Managed desktop, support, helpdesk</w:t>
      </w:r>
    </w:p>
    <w:p w14:paraId="32CCB14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"727": ("Dynamics",    0.8),  # ERP services and business applications</w:t>
      </w:r>
    </w:p>
    <w:p w14:paraId="71B9F12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0564F80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0D8CDBE0" w14:textId="77777777" w:rsidR="00B81021" w:rsidRPr="00FD1E4A" w:rsidRDefault="00B81021" w:rsidP="00B81021">
      <w:pPr>
        <w:spacing w:before="40" w:after="160"/>
        <w:jc w:val="center"/>
        <w:rPr>
          <w:lang w:val="en-US"/>
        </w:rPr>
      </w:pPr>
      <w:r w:rsidRPr="00FD1E4A">
        <w:rPr>
          <w:sz w:val="20"/>
          <w:szCs w:val="20"/>
          <w:lang w:val="en-US"/>
        </w:rPr>
        <w:t>Figure 5.6 — CPV group to Microsoft product line mapping with relevance scores</w:t>
      </w:r>
    </w:p>
    <w:p w14:paraId="6FDBC8FC" w14:textId="5960320F"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t>5.</w:t>
      </w:r>
      <w:r w:rsidR="00175AA9">
        <w:rPr>
          <w:rFonts w:ascii="Times New Roman" w:hAnsi="Times New Roman" w:cs="Times New Roman"/>
          <w:b/>
          <w:bCs/>
          <w:color w:val="auto"/>
          <w:lang w:val="en-US"/>
        </w:rPr>
        <w:t>3</w:t>
      </w:r>
      <w:r w:rsidRPr="00FD1E4A">
        <w:rPr>
          <w:rFonts w:ascii="Times New Roman" w:hAnsi="Times New Roman" w:cs="Times New Roman"/>
          <w:b/>
          <w:bCs/>
          <w:color w:val="auto"/>
          <w:lang w:val="en-US"/>
        </w:rPr>
        <w:t>.2 Buyer Affinity Computation</w:t>
      </w:r>
    </w:p>
    <w:p w14:paraId="5DBA569E"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buyer affinity computation applies exponential recency decay to each lot's CPV relevance score before averaging, ensuring that recent procurement </w:t>
      </w:r>
      <w:proofErr w:type="spellStart"/>
      <w:r w:rsidRPr="00FD1E4A">
        <w:rPr>
          <w:rFonts w:ascii="Times New Roman" w:hAnsi="Times New Roman" w:cs="Times New Roman"/>
          <w:lang w:val="en-US"/>
        </w:rPr>
        <w:t>behaviour</w:t>
      </w:r>
      <w:proofErr w:type="spellEnd"/>
      <w:r w:rsidRPr="00FD1E4A">
        <w:rPr>
          <w:rFonts w:ascii="Times New Roman" w:hAnsi="Times New Roman" w:cs="Times New Roman"/>
          <w:lang w:val="en-US"/>
        </w:rPr>
        <w:t xml:space="preserve"> is more heavily weighted than historical activity:</w:t>
      </w:r>
    </w:p>
    <w:p w14:paraId="5099DAF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Recency weight: exponential decay from most recent contract</w:t>
      </w:r>
    </w:p>
    <w:p w14:paraId="39722154"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max_date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issue_date</w:t>
      </w:r>
      <w:proofErr w:type="spellEnd"/>
      <w:r w:rsidRPr="00FD1E4A">
        <w:rPr>
          <w:rFonts w:ascii="Courier New" w:eastAsia="Courier New" w:hAnsi="Courier New" w:cs="Courier New"/>
          <w:sz w:val="18"/>
          <w:szCs w:val="18"/>
          <w:lang w:val="en-US"/>
        </w:rPr>
        <w:t>"].max()</w:t>
      </w:r>
    </w:p>
    <w:p w14:paraId="6A75670F"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days_ago</w:t>
      </w:r>
      <w:proofErr w:type="spellEnd"/>
      <w:r w:rsidRPr="00FD1E4A">
        <w:rPr>
          <w:rFonts w:ascii="Courier New" w:eastAsia="Courier New" w:hAnsi="Courier New" w:cs="Courier New"/>
          <w:sz w:val="18"/>
          <w:szCs w:val="18"/>
          <w:lang w:val="en-US"/>
        </w:rPr>
        <w:t>"] = (</w:t>
      </w:r>
      <w:proofErr w:type="spellStart"/>
      <w:r w:rsidRPr="00FD1E4A">
        <w:rPr>
          <w:rFonts w:ascii="Courier New" w:eastAsia="Courier New" w:hAnsi="Courier New" w:cs="Courier New"/>
          <w:sz w:val="18"/>
          <w:szCs w:val="18"/>
          <w:lang w:val="en-US"/>
        </w:rPr>
        <w:t>max_date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issue_date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dt.days.fillna</w:t>
      </w:r>
      <w:proofErr w:type="spellEnd"/>
      <w:r w:rsidRPr="00FD1E4A">
        <w:rPr>
          <w:rFonts w:ascii="Courier New" w:eastAsia="Courier New" w:hAnsi="Courier New" w:cs="Courier New"/>
          <w:sz w:val="18"/>
          <w:szCs w:val="18"/>
          <w:lang w:val="en-US"/>
        </w:rPr>
        <w:t>(365).clip(lower=0)</w:t>
      </w:r>
    </w:p>
    <w:p w14:paraId="34FF9898"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recency_weight</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np.exp</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days_ago</w:t>
      </w:r>
      <w:proofErr w:type="spellEnd"/>
      <w:r w:rsidRPr="00FD1E4A">
        <w:rPr>
          <w:rFonts w:ascii="Courier New" w:eastAsia="Courier New" w:hAnsi="Courier New" w:cs="Courier New"/>
          <w:sz w:val="18"/>
          <w:szCs w:val="18"/>
          <w:lang w:val="en-US"/>
        </w:rPr>
        <w:t>"] / RECENCY_HALF_LIFE_DAYS)  # 180 days</w:t>
      </w:r>
    </w:p>
    <w:p w14:paraId="4C8DD982" w14:textId="77777777" w:rsidR="00B81021" w:rsidRPr="00FD1E4A" w:rsidRDefault="00B81021" w:rsidP="00B81021">
      <w:pPr>
        <w:shd w:val="clear" w:color="auto" w:fill="F3F4F6"/>
        <w:spacing w:line="280" w:lineRule="auto"/>
        <w:rPr>
          <w:lang w:val="en-US"/>
        </w:rPr>
      </w:pPr>
    </w:p>
    <w:p w14:paraId="78DE2558"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weighted_relevance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cpv_relevance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recency_weight</w:t>
      </w:r>
      <w:proofErr w:type="spellEnd"/>
      <w:r w:rsidRPr="00FD1E4A">
        <w:rPr>
          <w:rFonts w:ascii="Courier New" w:eastAsia="Courier New" w:hAnsi="Courier New" w:cs="Courier New"/>
          <w:sz w:val="18"/>
          <w:szCs w:val="18"/>
          <w:lang w:val="en-US"/>
        </w:rPr>
        <w:t>"]</w:t>
      </w:r>
    </w:p>
    <w:p w14:paraId="7D4B87FE" w14:textId="77777777" w:rsidR="00B81021" w:rsidRPr="00FD1E4A" w:rsidRDefault="00B81021" w:rsidP="00B81021">
      <w:pPr>
        <w:shd w:val="clear" w:color="auto" w:fill="F3F4F6"/>
        <w:spacing w:line="280" w:lineRule="auto"/>
        <w:rPr>
          <w:lang w:val="en-US"/>
        </w:rPr>
      </w:pPr>
    </w:p>
    <w:p w14:paraId="55AD122F"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buyer_agg</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df.groupby</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buyer_org_ref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agg</w:t>
      </w:r>
      <w:proofErr w:type="spellEnd"/>
      <w:r w:rsidRPr="00FD1E4A">
        <w:rPr>
          <w:rFonts w:ascii="Courier New" w:eastAsia="Courier New" w:hAnsi="Courier New" w:cs="Courier New"/>
          <w:sz w:val="18"/>
          <w:szCs w:val="18"/>
          <w:lang w:val="en-US"/>
        </w:rPr>
        <w:t>(</w:t>
      </w:r>
    </w:p>
    <w:p w14:paraId="6B9F791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sum_weighted_relevance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weighted_relevance</w:t>
      </w:r>
      <w:proofErr w:type="spellEnd"/>
      <w:r w:rsidRPr="00FD1E4A">
        <w:rPr>
          <w:rFonts w:ascii="Courier New" w:eastAsia="Courier New" w:hAnsi="Courier New" w:cs="Courier New"/>
          <w:sz w:val="18"/>
          <w:szCs w:val="18"/>
          <w:lang w:val="en-US"/>
        </w:rPr>
        <w:t>", "sum"),</w:t>
      </w:r>
    </w:p>
    <w:p w14:paraId="5FF5C71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sum_recency_weight</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recency_weight</w:t>
      </w:r>
      <w:proofErr w:type="spellEnd"/>
      <w:r w:rsidRPr="00FD1E4A">
        <w:rPr>
          <w:rFonts w:ascii="Courier New" w:eastAsia="Courier New" w:hAnsi="Courier New" w:cs="Courier New"/>
          <w:sz w:val="18"/>
          <w:szCs w:val="18"/>
          <w:lang w:val="en-US"/>
        </w:rPr>
        <w:t>", "sum"),</w:t>
      </w:r>
    </w:p>
    <w:p w14:paraId="72E3A5E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open_procedure_pct</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procurement_procedure</w:t>
      </w:r>
      <w:proofErr w:type="spellEnd"/>
      <w:r w:rsidRPr="00FD1E4A">
        <w:rPr>
          <w:rFonts w:ascii="Courier New" w:eastAsia="Courier New" w:hAnsi="Courier New" w:cs="Courier New"/>
          <w:sz w:val="18"/>
          <w:szCs w:val="18"/>
          <w:lang w:val="en-US"/>
        </w:rPr>
        <w:t>",</w:t>
      </w:r>
    </w:p>
    <w:p w14:paraId="225F917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lambda x: (</w:t>
      </w:r>
      <w:proofErr w:type="spellStart"/>
      <w:r w:rsidRPr="00FD1E4A">
        <w:rPr>
          <w:rFonts w:ascii="Courier New" w:eastAsia="Courier New" w:hAnsi="Courier New" w:cs="Courier New"/>
          <w:sz w:val="18"/>
          <w:szCs w:val="18"/>
          <w:lang w:val="en-US"/>
        </w:rPr>
        <w:t>x.str.lower</w:t>
      </w:r>
      <w:proofErr w:type="spellEnd"/>
      <w:r w:rsidRPr="00FD1E4A">
        <w:rPr>
          <w:rFonts w:ascii="Courier New" w:eastAsia="Courier New" w:hAnsi="Courier New" w:cs="Courier New"/>
          <w:sz w:val="18"/>
          <w:szCs w:val="18"/>
          <w:lang w:val="en-US"/>
        </w:rPr>
        <w:t>() == "open").mean()),</w:t>
      </w:r>
    </w:p>
    <w:p w14:paraId="475D3FD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5F67670F" w14:textId="77777777" w:rsidR="00B81021" w:rsidRPr="00FD1E4A" w:rsidRDefault="00B81021" w:rsidP="00B81021">
      <w:pPr>
        <w:shd w:val="clear" w:color="auto" w:fill="F3F4F6"/>
        <w:spacing w:line="280" w:lineRule="auto"/>
        <w:rPr>
          <w:lang w:val="en-US"/>
        </w:rPr>
      </w:pPr>
    </w:p>
    <w:p w14:paraId="1CE994A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Recency-weighted average CPV relevance</w:t>
      </w:r>
    </w:p>
    <w:p w14:paraId="47F7805D"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buyer_agg</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cpv_relevance_score</w:t>
      </w:r>
      <w:proofErr w:type="spellEnd"/>
      <w:r w:rsidRPr="00FD1E4A">
        <w:rPr>
          <w:rFonts w:ascii="Courier New" w:eastAsia="Courier New" w:hAnsi="Courier New" w:cs="Courier New"/>
          <w:sz w:val="18"/>
          <w:szCs w:val="18"/>
          <w:lang w:val="en-US"/>
        </w:rPr>
        <w:t>"] = (</w:t>
      </w:r>
    </w:p>
    <w:p w14:paraId="7D04392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buyer_agg</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sum_weighted_relevance</w:t>
      </w:r>
      <w:proofErr w:type="spellEnd"/>
      <w:r w:rsidRPr="00FD1E4A">
        <w:rPr>
          <w:rFonts w:ascii="Courier New" w:eastAsia="Courier New" w:hAnsi="Courier New" w:cs="Courier New"/>
          <w:sz w:val="18"/>
          <w:szCs w:val="18"/>
          <w:lang w:val="en-US"/>
        </w:rPr>
        <w:t>"]</w:t>
      </w:r>
    </w:p>
    <w:p w14:paraId="2610ED4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buyer_agg</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sum_recency_weight</w:t>
      </w:r>
      <w:proofErr w:type="spellEnd"/>
      <w:r w:rsidRPr="00FD1E4A">
        <w:rPr>
          <w:rFonts w:ascii="Courier New" w:eastAsia="Courier New" w:hAnsi="Courier New" w:cs="Courier New"/>
          <w:sz w:val="18"/>
          <w:szCs w:val="18"/>
          <w:lang w:val="en-US"/>
        </w:rPr>
        <w:t>"].replace(0, 1)</w:t>
      </w:r>
    </w:p>
    <w:p w14:paraId="726A7BB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7A187EDB" w14:textId="77777777" w:rsidR="00B81021" w:rsidRPr="00FD1E4A" w:rsidRDefault="00B81021" w:rsidP="00B81021">
      <w:pPr>
        <w:shd w:val="clear" w:color="auto" w:fill="F3F4F6"/>
        <w:spacing w:line="280" w:lineRule="auto"/>
        <w:rPr>
          <w:lang w:val="en-US"/>
        </w:rPr>
      </w:pPr>
    </w:p>
    <w:p w14:paraId="18C7891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Composite affinity: 70% CPV relevance + 30% open procedure accessibility</w:t>
      </w:r>
    </w:p>
    <w:p w14:paraId="39E27EEF"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buyer_agg</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affinity_score</w:t>
      </w:r>
      <w:proofErr w:type="spellEnd"/>
      <w:r w:rsidRPr="00FD1E4A">
        <w:rPr>
          <w:rFonts w:ascii="Courier New" w:eastAsia="Courier New" w:hAnsi="Courier New" w:cs="Courier New"/>
          <w:sz w:val="18"/>
          <w:szCs w:val="18"/>
          <w:lang w:val="en-US"/>
        </w:rPr>
        <w:t>"] = (</w:t>
      </w:r>
    </w:p>
    <w:p w14:paraId="412C794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buyer_agg</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cpv_relevance_score</w:t>
      </w:r>
      <w:proofErr w:type="spellEnd"/>
      <w:r w:rsidRPr="00FD1E4A">
        <w:rPr>
          <w:rFonts w:ascii="Courier New" w:eastAsia="Courier New" w:hAnsi="Courier New" w:cs="Courier New"/>
          <w:sz w:val="18"/>
          <w:szCs w:val="18"/>
          <w:lang w:val="en-US"/>
        </w:rPr>
        <w:t>"] * 0.7</w:t>
      </w:r>
    </w:p>
    <w:p w14:paraId="62358C8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buyer_agg</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open_procedure_pct</w:t>
      </w:r>
      <w:proofErr w:type="spellEnd"/>
      <w:r w:rsidRPr="00FD1E4A">
        <w:rPr>
          <w:rFonts w:ascii="Courier New" w:eastAsia="Courier New" w:hAnsi="Courier New" w:cs="Courier New"/>
          <w:sz w:val="18"/>
          <w:szCs w:val="18"/>
          <w:lang w:val="en-US"/>
        </w:rPr>
        <w:t>"] * 0.3</w:t>
      </w:r>
    </w:p>
    <w:p w14:paraId="3B5E15C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).clip(0, 1)</w:t>
      </w:r>
    </w:p>
    <w:p w14:paraId="2376463E" w14:textId="77777777" w:rsidR="00B81021" w:rsidRPr="00FD1E4A" w:rsidRDefault="00B81021" w:rsidP="00B81021">
      <w:pPr>
        <w:spacing w:before="40" w:after="160"/>
        <w:jc w:val="center"/>
        <w:rPr>
          <w:lang w:val="en-US"/>
        </w:rPr>
      </w:pPr>
      <w:r w:rsidRPr="00FD1E4A">
        <w:rPr>
          <w:sz w:val="20"/>
          <w:szCs w:val="20"/>
          <w:lang w:val="en-US"/>
        </w:rPr>
        <w:t>Figure 5.7 — Buyer affinity computation with recency-weighted CPV relevance</w:t>
      </w:r>
    </w:p>
    <w:p w14:paraId="0B716EED" w14:textId="03456AB0" w:rsidR="00B81021" w:rsidRPr="00175AA9" w:rsidRDefault="00B81021" w:rsidP="00B81021">
      <w:pPr>
        <w:pStyle w:val="Ttulo3"/>
        <w:rPr>
          <w:rFonts w:ascii="Times New Roman" w:hAnsi="Times New Roman" w:cs="Times New Roman"/>
          <w:color w:val="auto"/>
          <w:lang w:val="en-US"/>
        </w:rPr>
      </w:pPr>
      <w:r w:rsidRPr="00175AA9">
        <w:rPr>
          <w:rFonts w:ascii="Times New Roman" w:hAnsi="Times New Roman" w:cs="Times New Roman"/>
          <w:b/>
          <w:bCs/>
          <w:color w:val="auto"/>
          <w:lang w:val="en-US"/>
        </w:rPr>
        <w:t>5.</w:t>
      </w:r>
      <w:r w:rsidR="00175AA9">
        <w:rPr>
          <w:rFonts w:ascii="Times New Roman" w:hAnsi="Times New Roman" w:cs="Times New Roman"/>
          <w:b/>
          <w:bCs/>
          <w:color w:val="auto"/>
          <w:lang w:val="en-US"/>
        </w:rPr>
        <w:t>3</w:t>
      </w:r>
      <w:r w:rsidRPr="00175AA9">
        <w:rPr>
          <w:rFonts w:ascii="Times New Roman" w:hAnsi="Times New Roman" w:cs="Times New Roman"/>
          <w:b/>
          <w:bCs/>
          <w:color w:val="auto"/>
          <w:lang w:val="en-US"/>
        </w:rPr>
        <w:t>.3 Win Probability Model Training</w:t>
      </w:r>
    </w:p>
    <w:p w14:paraId="19B928A1" w14:textId="77777777" w:rsidR="00B81021" w:rsidRPr="00175AA9" w:rsidRDefault="00B81021" w:rsidP="00B81021">
      <w:pPr>
        <w:spacing w:after="160"/>
        <w:jc w:val="both"/>
        <w:rPr>
          <w:rFonts w:ascii="Times New Roman" w:hAnsi="Times New Roman" w:cs="Times New Roman"/>
          <w:lang w:val="en-US"/>
        </w:rPr>
      </w:pPr>
      <w:r w:rsidRPr="00175AA9">
        <w:rPr>
          <w:rFonts w:ascii="Times New Roman" w:hAnsi="Times New Roman" w:cs="Times New Roman"/>
          <w:lang w:val="en-US"/>
        </w:rPr>
        <w:t xml:space="preserve">The </w:t>
      </w:r>
      <w:proofErr w:type="spellStart"/>
      <w:r w:rsidRPr="00175AA9">
        <w:rPr>
          <w:rFonts w:ascii="Times New Roman" w:hAnsi="Times New Roman" w:cs="Times New Roman"/>
          <w:lang w:val="en-US"/>
        </w:rPr>
        <w:t>XGBoost</w:t>
      </w:r>
      <w:proofErr w:type="spellEnd"/>
      <w:r w:rsidRPr="00175AA9">
        <w:rPr>
          <w:rFonts w:ascii="Times New Roman" w:hAnsi="Times New Roman" w:cs="Times New Roman"/>
          <w:lang w:val="en-US"/>
        </w:rPr>
        <w:t xml:space="preserve"> model is trained on historical Contract Award Notice lots, with the competition label derived from </w:t>
      </w:r>
      <w:proofErr w:type="spellStart"/>
      <w:r w:rsidRPr="00175AA9">
        <w:rPr>
          <w:rFonts w:ascii="Times New Roman" w:hAnsi="Times New Roman" w:cs="Times New Roman"/>
          <w:lang w:val="en-US"/>
        </w:rPr>
        <w:t>nb_tenders_received</w:t>
      </w:r>
      <w:proofErr w:type="spellEnd"/>
      <w:r w:rsidRPr="00175AA9">
        <w:rPr>
          <w:rFonts w:ascii="Times New Roman" w:hAnsi="Times New Roman" w:cs="Times New Roman"/>
          <w:lang w:val="en-US"/>
        </w:rPr>
        <w:t>:</w:t>
      </w:r>
    </w:p>
    <w:p w14:paraId="6F587A9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def _</w:t>
      </w:r>
      <w:proofErr w:type="spellStart"/>
      <w:r w:rsidRPr="00FD1E4A">
        <w:rPr>
          <w:rFonts w:ascii="Courier New" w:eastAsia="Courier New" w:hAnsi="Courier New" w:cs="Courier New"/>
          <w:sz w:val="18"/>
          <w:szCs w:val="18"/>
          <w:lang w:val="en-US"/>
        </w:rPr>
        <w:t>competition_label</w:t>
      </w:r>
      <w:proofErr w:type="spellEnd"/>
      <w:r w:rsidRPr="00FD1E4A">
        <w:rPr>
          <w:rFonts w:ascii="Courier New" w:eastAsia="Courier New" w:hAnsi="Courier New" w:cs="Courier New"/>
          <w:sz w:val="18"/>
          <w:szCs w:val="18"/>
          <w:lang w:val="en-US"/>
        </w:rPr>
        <w:t>(n: int) -&gt; str:</w:t>
      </w:r>
    </w:p>
    <w:p w14:paraId="30648F8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if n &lt;= 2:  return "Low"     # highly accessible</w:t>
      </w:r>
    </w:p>
    <w:p w14:paraId="1CE24A2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elif</w:t>
      </w:r>
      <w:proofErr w:type="spellEnd"/>
      <w:r w:rsidRPr="00FD1E4A">
        <w:rPr>
          <w:rFonts w:ascii="Courier New" w:eastAsia="Courier New" w:hAnsi="Courier New" w:cs="Courier New"/>
          <w:sz w:val="18"/>
          <w:szCs w:val="18"/>
          <w:lang w:val="en-US"/>
        </w:rPr>
        <w:t xml:space="preserve"> n &lt;= 7: return "Medium"</w:t>
      </w:r>
    </w:p>
    <w:p w14:paraId="3044023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else:        return "High"   # highly competitive</w:t>
      </w:r>
    </w:p>
    <w:p w14:paraId="3C164429" w14:textId="77777777" w:rsidR="00B81021" w:rsidRPr="00FD1E4A" w:rsidRDefault="00B81021" w:rsidP="00B81021">
      <w:pPr>
        <w:shd w:val="clear" w:color="auto" w:fill="F3F4F6"/>
        <w:spacing w:line="280" w:lineRule="auto"/>
        <w:rPr>
          <w:lang w:val="en-US"/>
        </w:rPr>
      </w:pPr>
    </w:p>
    <w:p w14:paraId="3D41B19C"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train_df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competition_label</w:t>
      </w:r>
      <w:proofErr w:type="spellEnd"/>
      <w:r w:rsidRPr="00FD1E4A">
        <w:rPr>
          <w:rFonts w:ascii="Courier New" w:eastAsia="Courier New" w:hAnsi="Courier New" w:cs="Courier New"/>
          <w:sz w:val="18"/>
          <w:szCs w:val="18"/>
          <w:lang w:val="en-US"/>
        </w:rPr>
        <w:t>"] = (</w:t>
      </w:r>
    </w:p>
    <w:p w14:paraId="1C4789E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train_df["nb_tenders_received"].astype(int).apply(_competition_label)</w:t>
      </w:r>
    </w:p>
    <w:p w14:paraId="7F827A1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4B93E63B" w14:textId="77777777" w:rsidR="00B81021" w:rsidRPr="00FD1E4A" w:rsidRDefault="00B81021" w:rsidP="00B81021">
      <w:pPr>
        <w:shd w:val="clear" w:color="auto" w:fill="F3F4F6"/>
        <w:spacing w:line="280" w:lineRule="auto"/>
        <w:rPr>
          <w:lang w:val="en-US"/>
        </w:rPr>
      </w:pPr>
    </w:p>
    <w:p w14:paraId="03F43FB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model = </w:t>
      </w:r>
      <w:proofErr w:type="spellStart"/>
      <w:r w:rsidRPr="00FD1E4A">
        <w:rPr>
          <w:rFonts w:ascii="Courier New" w:eastAsia="Courier New" w:hAnsi="Courier New" w:cs="Courier New"/>
          <w:sz w:val="18"/>
          <w:szCs w:val="18"/>
          <w:lang w:val="en-US"/>
        </w:rPr>
        <w:t>XGBClassifier</w:t>
      </w:r>
      <w:proofErr w:type="spellEnd"/>
      <w:r w:rsidRPr="00FD1E4A">
        <w:rPr>
          <w:rFonts w:ascii="Courier New" w:eastAsia="Courier New" w:hAnsi="Courier New" w:cs="Courier New"/>
          <w:sz w:val="18"/>
          <w:szCs w:val="18"/>
          <w:lang w:val="en-US"/>
        </w:rPr>
        <w:t>(</w:t>
      </w:r>
    </w:p>
    <w:p w14:paraId="4C3D715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n_estimators</w:t>
      </w:r>
      <w:proofErr w:type="spellEnd"/>
      <w:r w:rsidRPr="00FD1E4A">
        <w:rPr>
          <w:rFonts w:ascii="Courier New" w:eastAsia="Courier New" w:hAnsi="Courier New" w:cs="Courier New"/>
          <w:sz w:val="18"/>
          <w:szCs w:val="18"/>
          <w:lang w:val="en-US"/>
        </w:rPr>
        <w:t xml:space="preserve">=300, </w:t>
      </w:r>
      <w:proofErr w:type="spellStart"/>
      <w:r w:rsidRPr="00FD1E4A">
        <w:rPr>
          <w:rFonts w:ascii="Courier New" w:eastAsia="Courier New" w:hAnsi="Courier New" w:cs="Courier New"/>
          <w:sz w:val="18"/>
          <w:szCs w:val="18"/>
          <w:lang w:val="en-US"/>
        </w:rPr>
        <w:t>max_depth</w:t>
      </w:r>
      <w:proofErr w:type="spellEnd"/>
      <w:r w:rsidRPr="00FD1E4A">
        <w:rPr>
          <w:rFonts w:ascii="Courier New" w:eastAsia="Courier New" w:hAnsi="Courier New" w:cs="Courier New"/>
          <w:sz w:val="18"/>
          <w:szCs w:val="18"/>
          <w:lang w:val="en-US"/>
        </w:rPr>
        <w:t xml:space="preserve">=6, </w:t>
      </w:r>
      <w:proofErr w:type="spellStart"/>
      <w:r w:rsidRPr="00FD1E4A">
        <w:rPr>
          <w:rFonts w:ascii="Courier New" w:eastAsia="Courier New" w:hAnsi="Courier New" w:cs="Courier New"/>
          <w:sz w:val="18"/>
          <w:szCs w:val="18"/>
          <w:lang w:val="en-US"/>
        </w:rPr>
        <w:t>learning_rate</w:t>
      </w:r>
      <w:proofErr w:type="spellEnd"/>
      <w:r w:rsidRPr="00FD1E4A">
        <w:rPr>
          <w:rFonts w:ascii="Courier New" w:eastAsia="Courier New" w:hAnsi="Courier New" w:cs="Courier New"/>
          <w:sz w:val="18"/>
          <w:szCs w:val="18"/>
          <w:lang w:val="en-US"/>
        </w:rPr>
        <w:t>=0.05,</w:t>
      </w:r>
    </w:p>
    <w:p w14:paraId="6C31642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lastRenderedPageBreak/>
        <w:t xml:space="preserve">    subsample=0.8, </w:t>
      </w:r>
      <w:proofErr w:type="spellStart"/>
      <w:r w:rsidRPr="00FD1E4A">
        <w:rPr>
          <w:rFonts w:ascii="Courier New" w:eastAsia="Courier New" w:hAnsi="Courier New" w:cs="Courier New"/>
          <w:sz w:val="18"/>
          <w:szCs w:val="18"/>
          <w:lang w:val="en-US"/>
        </w:rPr>
        <w:t>colsample_bytree</w:t>
      </w:r>
      <w:proofErr w:type="spellEnd"/>
      <w:r w:rsidRPr="00FD1E4A">
        <w:rPr>
          <w:rFonts w:ascii="Courier New" w:eastAsia="Courier New" w:hAnsi="Courier New" w:cs="Courier New"/>
          <w:sz w:val="18"/>
          <w:szCs w:val="18"/>
          <w:lang w:val="en-US"/>
        </w:rPr>
        <w:t xml:space="preserve">=0.8, </w:t>
      </w:r>
      <w:proofErr w:type="spellStart"/>
      <w:r w:rsidRPr="00FD1E4A">
        <w:rPr>
          <w:rFonts w:ascii="Courier New" w:eastAsia="Courier New" w:hAnsi="Courier New" w:cs="Courier New"/>
          <w:sz w:val="18"/>
          <w:szCs w:val="18"/>
          <w:lang w:val="en-US"/>
        </w:rPr>
        <w:t>random_state</w:t>
      </w:r>
      <w:proofErr w:type="spellEnd"/>
      <w:r w:rsidRPr="00FD1E4A">
        <w:rPr>
          <w:rFonts w:ascii="Courier New" w:eastAsia="Courier New" w:hAnsi="Courier New" w:cs="Courier New"/>
          <w:sz w:val="18"/>
          <w:szCs w:val="18"/>
          <w:lang w:val="en-US"/>
        </w:rPr>
        <w:t>=42,</w:t>
      </w:r>
    </w:p>
    <w:p w14:paraId="3DDD092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eval_metric</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mlogloss</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use_label_encoder</w:t>
      </w:r>
      <w:proofErr w:type="spellEnd"/>
      <w:r w:rsidRPr="00FD1E4A">
        <w:rPr>
          <w:rFonts w:ascii="Courier New" w:eastAsia="Courier New" w:hAnsi="Courier New" w:cs="Courier New"/>
          <w:sz w:val="18"/>
          <w:szCs w:val="18"/>
          <w:lang w:val="en-US"/>
        </w:rPr>
        <w:t>=False,</w:t>
      </w:r>
    </w:p>
    <w:p w14:paraId="63B62D3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5EF141FD"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model.fit</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X_train</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y_train</w:t>
      </w:r>
      <w:proofErr w:type="spellEnd"/>
      <w:r w:rsidRPr="00FD1E4A">
        <w:rPr>
          <w:rFonts w:ascii="Courier New" w:eastAsia="Courier New" w:hAnsi="Courier New" w:cs="Courier New"/>
          <w:sz w:val="18"/>
          <w:szCs w:val="18"/>
          <w:lang w:val="en-US"/>
        </w:rPr>
        <w:t>,</w:t>
      </w:r>
    </w:p>
    <w:p w14:paraId="687D6AC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eval_set</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X_test</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y_test</w:t>
      </w:r>
      <w:proofErr w:type="spellEnd"/>
      <w:r w:rsidRPr="00FD1E4A">
        <w:rPr>
          <w:rFonts w:ascii="Courier New" w:eastAsia="Courier New" w:hAnsi="Courier New" w:cs="Courier New"/>
          <w:sz w:val="18"/>
          <w:szCs w:val="18"/>
          <w:lang w:val="en-US"/>
        </w:rPr>
        <w:t>)], verbose=False)</w:t>
      </w:r>
    </w:p>
    <w:p w14:paraId="2E76A618" w14:textId="77777777" w:rsidR="00B81021" w:rsidRPr="00FD1E4A" w:rsidRDefault="00B81021" w:rsidP="00B81021">
      <w:pPr>
        <w:shd w:val="clear" w:color="auto" w:fill="F3F4F6"/>
        <w:spacing w:line="280" w:lineRule="auto"/>
        <w:rPr>
          <w:lang w:val="en-US"/>
        </w:rPr>
      </w:pPr>
    </w:p>
    <w:p w14:paraId="18CEB0F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Composite P(win): competition (50%) + affinity (30%) + CPV relevance (20%)</w:t>
      </w:r>
    </w:p>
    <w:p w14:paraId="4C681A85"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p_win</w:t>
      </w:r>
      <w:proofErr w:type="spellEnd"/>
      <w:r w:rsidRPr="00FD1E4A">
        <w:rPr>
          <w:rFonts w:ascii="Courier New" w:eastAsia="Courier New" w:hAnsi="Courier New" w:cs="Courier New"/>
          <w:sz w:val="18"/>
          <w:szCs w:val="18"/>
          <w:lang w:val="en-US"/>
        </w:rPr>
        <w:t>"] = (</w:t>
      </w:r>
    </w:p>
    <w:p w14:paraId="50CE46E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p_low_competition</w:t>
      </w:r>
      <w:proofErr w:type="spellEnd"/>
      <w:r w:rsidRPr="00FD1E4A">
        <w:rPr>
          <w:rFonts w:ascii="Courier New" w:eastAsia="Courier New" w:hAnsi="Courier New" w:cs="Courier New"/>
          <w:sz w:val="18"/>
          <w:szCs w:val="18"/>
          <w:lang w:val="en-US"/>
        </w:rPr>
        <w:t>"] * 0.50</w:t>
      </w:r>
    </w:p>
    <w:p w14:paraId="14828C3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affinity_score</w:t>
      </w:r>
      <w:proofErr w:type="spellEnd"/>
      <w:r w:rsidRPr="00FD1E4A">
        <w:rPr>
          <w:rFonts w:ascii="Courier New" w:eastAsia="Courier New" w:hAnsi="Courier New" w:cs="Courier New"/>
          <w:sz w:val="18"/>
          <w:szCs w:val="18"/>
          <w:lang w:val="en-US"/>
        </w:rPr>
        <w:t>"]  * 0.30</w:t>
      </w:r>
    </w:p>
    <w:p w14:paraId="6F4A0FB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cpv_relevance</w:t>
      </w:r>
      <w:proofErr w:type="spellEnd"/>
      <w:r w:rsidRPr="00FD1E4A">
        <w:rPr>
          <w:rFonts w:ascii="Courier New" w:eastAsia="Courier New" w:hAnsi="Courier New" w:cs="Courier New"/>
          <w:sz w:val="18"/>
          <w:szCs w:val="18"/>
          <w:lang w:val="en-US"/>
        </w:rPr>
        <w:t>"]   * 0.20</w:t>
      </w:r>
    </w:p>
    <w:p w14:paraId="0748E0D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).clip(0, 1)</w:t>
      </w:r>
    </w:p>
    <w:p w14:paraId="11E6E63C" w14:textId="77777777" w:rsidR="00B81021" w:rsidRPr="00FD1E4A" w:rsidRDefault="00B81021" w:rsidP="00B81021">
      <w:pPr>
        <w:shd w:val="clear" w:color="auto" w:fill="F3F4F6"/>
        <w:spacing w:line="280" w:lineRule="auto"/>
        <w:rPr>
          <w:lang w:val="en-US"/>
        </w:rPr>
      </w:pPr>
    </w:p>
    <w:p w14:paraId="621B59DF"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expected_value</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value_eur</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fillna</w:t>
      </w:r>
      <w:proofErr w:type="spellEnd"/>
      <w:r w:rsidRPr="00FD1E4A">
        <w:rPr>
          <w:rFonts w:ascii="Courier New" w:eastAsia="Courier New" w:hAnsi="Courier New" w:cs="Courier New"/>
          <w:sz w:val="18"/>
          <w:szCs w:val="18"/>
          <w:lang w:val="en-US"/>
        </w:rPr>
        <w:t xml:space="preserve">(0) * </w:t>
      </w:r>
      <w:proofErr w:type="spellStart"/>
      <w:r w:rsidRPr="00FD1E4A">
        <w:rPr>
          <w:rFonts w:ascii="Courier New" w:eastAsia="Courier New" w:hAnsi="Courier New" w:cs="Courier New"/>
          <w:sz w:val="18"/>
          <w:szCs w:val="18"/>
          <w:lang w:val="en-US"/>
        </w:rPr>
        <w:t>df</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p_win</w:t>
      </w:r>
      <w:proofErr w:type="spellEnd"/>
      <w:r w:rsidRPr="00FD1E4A">
        <w:rPr>
          <w:rFonts w:ascii="Courier New" w:eastAsia="Courier New" w:hAnsi="Courier New" w:cs="Courier New"/>
          <w:sz w:val="18"/>
          <w:szCs w:val="18"/>
          <w:lang w:val="en-US"/>
        </w:rPr>
        <w:t>"]</w:t>
      </w:r>
    </w:p>
    <w:p w14:paraId="4E53A431" w14:textId="77777777" w:rsidR="00B81021" w:rsidRPr="00FD1E4A" w:rsidRDefault="00B81021" w:rsidP="00B81021">
      <w:pPr>
        <w:spacing w:before="40" w:after="160"/>
        <w:jc w:val="center"/>
        <w:rPr>
          <w:lang w:val="en-US"/>
        </w:rPr>
      </w:pPr>
      <w:r w:rsidRPr="00FD1E4A">
        <w:rPr>
          <w:sz w:val="20"/>
          <w:szCs w:val="20"/>
          <w:lang w:val="en-US"/>
        </w:rPr>
        <w:t xml:space="preserve">Figure 5.8 — </w:t>
      </w:r>
      <w:proofErr w:type="spellStart"/>
      <w:r w:rsidRPr="00FD1E4A">
        <w:rPr>
          <w:sz w:val="20"/>
          <w:szCs w:val="20"/>
          <w:lang w:val="en-US"/>
        </w:rPr>
        <w:t>XGBoost</w:t>
      </w:r>
      <w:proofErr w:type="spellEnd"/>
      <w:r w:rsidRPr="00FD1E4A">
        <w:rPr>
          <w:sz w:val="20"/>
          <w:szCs w:val="20"/>
          <w:lang w:val="en-US"/>
        </w:rPr>
        <w:t xml:space="preserve"> training and composite P(win) / Expected Value computation</w:t>
      </w:r>
    </w:p>
    <w:p w14:paraId="79CEC004" w14:textId="2BC62D79" w:rsidR="00B81021" w:rsidRPr="00FD1E4A" w:rsidRDefault="00B81021" w:rsidP="00B81021">
      <w:pPr>
        <w:pStyle w:val="Ttulo2"/>
        <w:rPr>
          <w:rFonts w:ascii="Times New Roman" w:hAnsi="Times New Roman" w:cs="Times New Roman"/>
          <w:sz w:val="24"/>
          <w:szCs w:val="24"/>
          <w:lang w:val="en-US"/>
        </w:rPr>
      </w:pPr>
      <w:bookmarkStart w:id="25" w:name="_Toc233478894"/>
      <w:r w:rsidRPr="00FD1E4A">
        <w:rPr>
          <w:rFonts w:ascii="Times New Roman" w:hAnsi="Times New Roman" w:cs="Times New Roman"/>
          <w:sz w:val="24"/>
          <w:szCs w:val="24"/>
          <w:lang w:val="en-US"/>
        </w:rPr>
        <w:t>5.</w:t>
      </w:r>
      <w:r w:rsidR="00175AA9">
        <w:rPr>
          <w:rFonts w:ascii="Times New Roman" w:hAnsi="Times New Roman" w:cs="Times New Roman"/>
          <w:sz w:val="24"/>
          <w:szCs w:val="24"/>
          <w:lang w:val="en-US"/>
        </w:rPr>
        <w:t>4</w:t>
      </w:r>
      <w:r w:rsidRPr="00FD1E4A">
        <w:rPr>
          <w:rFonts w:ascii="Times New Roman" w:hAnsi="Times New Roman" w:cs="Times New Roman"/>
          <w:sz w:val="24"/>
          <w:szCs w:val="24"/>
          <w:lang w:val="en-US"/>
        </w:rPr>
        <w:t xml:space="preserve"> Dashboard Implementation</w:t>
      </w:r>
      <w:bookmarkEnd w:id="25"/>
    </w:p>
    <w:p w14:paraId="0BA95FF4" w14:textId="4D5C986E"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t>5.</w:t>
      </w:r>
      <w:r w:rsidR="00175AA9">
        <w:rPr>
          <w:rFonts w:ascii="Times New Roman" w:hAnsi="Times New Roman" w:cs="Times New Roman"/>
          <w:b/>
          <w:bCs/>
          <w:color w:val="auto"/>
          <w:lang w:val="en-US"/>
        </w:rPr>
        <w:t>4</w:t>
      </w:r>
      <w:r w:rsidRPr="00FD1E4A">
        <w:rPr>
          <w:rFonts w:ascii="Times New Roman" w:hAnsi="Times New Roman" w:cs="Times New Roman"/>
          <w:b/>
          <w:bCs/>
          <w:color w:val="auto"/>
          <w:lang w:val="en-US"/>
        </w:rPr>
        <w:t>.1 Database Query Layer</w:t>
      </w:r>
    </w:p>
    <w:p w14:paraId="7BD2C8E9"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All dashboard queries are </w:t>
      </w:r>
      <w:proofErr w:type="spellStart"/>
      <w:r w:rsidRPr="00FD1E4A">
        <w:rPr>
          <w:rFonts w:ascii="Times New Roman" w:hAnsi="Times New Roman" w:cs="Times New Roman"/>
          <w:lang w:val="en-US"/>
        </w:rPr>
        <w:t>centralised</w:t>
      </w:r>
      <w:proofErr w:type="spellEnd"/>
      <w:r w:rsidRPr="00FD1E4A">
        <w:rPr>
          <w:rFonts w:ascii="Times New Roman" w:hAnsi="Times New Roman" w:cs="Times New Roman"/>
          <w:lang w:val="en-US"/>
        </w:rPr>
        <w:t xml:space="preserve"> in dashboard/db.py, which establishes a connection to Databricks via the SQL Connector and exposes named query functions. This design ensures that no ad hoc SQL is executed by dashboard page modules, making the data access layer independently testable and maintainable. The following excerpt shows the Gold-layer query for open IT tenders:</w:t>
      </w:r>
    </w:p>
    <w:p w14:paraId="6072987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def </w:t>
      </w:r>
      <w:proofErr w:type="spellStart"/>
      <w:r w:rsidRPr="00FD1E4A">
        <w:rPr>
          <w:rFonts w:ascii="Courier New" w:eastAsia="Courier New" w:hAnsi="Courier New" w:cs="Courier New"/>
          <w:sz w:val="18"/>
          <w:szCs w:val="18"/>
          <w:lang w:val="en-US"/>
        </w:rPr>
        <w:t>it_lots</w:t>
      </w:r>
      <w:proofErr w:type="spellEnd"/>
      <w:r w:rsidRPr="00FD1E4A">
        <w:rPr>
          <w:rFonts w:ascii="Courier New" w:eastAsia="Courier New" w:hAnsi="Courier New" w:cs="Courier New"/>
          <w:sz w:val="18"/>
          <w:szCs w:val="18"/>
          <w:lang w:val="en-US"/>
        </w:rPr>
        <w:t xml:space="preserve">(limit: int = 100) -&gt; </w:t>
      </w:r>
      <w:proofErr w:type="spellStart"/>
      <w:r w:rsidRPr="00FD1E4A">
        <w:rPr>
          <w:rFonts w:ascii="Courier New" w:eastAsia="Courier New" w:hAnsi="Courier New" w:cs="Courier New"/>
          <w:sz w:val="18"/>
          <w:szCs w:val="18"/>
          <w:lang w:val="en-US"/>
        </w:rPr>
        <w:t>pd.DataFrame</w:t>
      </w:r>
      <w:proofErr w:type="spellEnd"/>
      <w:r w:rsidRPr="00FD1E4A">
        <w:rPr>
          <w:rFonts w:ascii="Courier New" w:eastAsia="Courier New" w:hAnsi="Courier New" w:cs="Courier New"/>
          <w:sz w:val="18"/>
          <w:szCs w:val="18"/>
          <w:lang w:val="en-US"/>
        </w:rPr>
        <w:t>:</w:t>
      </w:r>
    </w:p>
    <w:p w14:paraId="274FF6F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return _query(f"""</w:t>
      </w:r>
    </w:p>
    <w:p w14:paraId="41C1D3C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select</w:t>
      </w:r>
    </w:p>
    <w:p w14:paraId="43E6F4D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lot_name</w:t>
      </w:r>
      <w:proofErr w:type="spellEnd"/>
      <w:r w:rsidRPr="00FD1E4A">
        <w:rPr>
          <w:rFonts w:ascii="Courier New" w:eastAsia="Courier New" w:hAnsi="Courier New" w:cs="Courier New"/>
          <w:sz w:val="18"/>
          <w:szCs w:val="18"/>
          <w:lang w:val="en-US"/>
        </w:rPr>
        <w:t xml:space="preserve">      as title,</w:t>
      </w:r>
    </w:p>
    <w:p w14:paraId="0E4B39F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buyer_country_code</w:t>
      </w:r>
      <w:proofErr w:type="spellEnd"/>
      <w:r w:rsidRPr="00FD1E4A">
        <w:rPr>
          <w:rFonts w:ascii="Courier New" w:eastAsia="Courier New" w:hAnsi="Courier New" w:cs="Courier New"/>
          <w:sz w:val="18"/>
          <w:szCs w:val="18"/>
          <w:lang w:val="en-US"/>
        </w:rPr>
        <w:t xml:space="preserve"> as country,</w:t>
      </w:r>
    </w:p>
    <w:p w14:paraId="76FA8C9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lot_value_eur</w:t>
      </w:r>
      <w:proofErr w:type="spellEnd"/>
      <w:r w:rsidRPr="00FD1E4A">
        <w:rPr>
          <w:rFonts w:ascii="Courier New" w:eastAsia="Courier New" w:hAnsi="Courier New" w:cs="Courier New"/>
          <w:sz w:val="18"/>
          <w:szCs w:val="18"/>
          <w:lang w:val="en-US"/>
        </w:rPr>
        <w:t>,</w:t>
      </w:r>
    </w:p>
    <w:p w14:paraId="04F180D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procurement_type</w:t>
      </w:r>
      <w:proofErr w:type="spellEnd"/>
      <w:r w:rsidRPr="00FD1E4A">
        <w:rPr>
          <w:rFonts w:ascii="Courier New" w:eastAsia="Courier New" w:hAnsi="Courier New" w:cs="Courier New"/>
          <w:sz w:val="18"/>
          <w:szCs w:val="18"/>
          <w:lang w:val="en-US"/>
        </w:rPr>
        <w:t xml:space="preserve">   as type,</w:t>
      </w:r>
    </w:p>
    <w:p w14:paraId="3FE859E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cpv_name</w:t>
      </w:r>
      <w:proofErr w:type="spellEnd"/>
      <w:r w:rsidRPr="00FD1E4A">
        <w:rPr>
          <w:rFonts w:ascii="Courier New" w:eastAsia="Courier New" w:hAnsi="Courier New" w:cs="Courier New"/>
          <w:sz w:val="18"/>
          <w:szCs w:val="18"/>
          <w:lang w:val="en-US"/>
        </w:rPr>
        <w:t>,</w:t>
      </w:r>
    </w:p>
    <w:p w14:paraId="4FCDA35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cpv_division</w:t>
      </w:r>
      <w:proofErr w:type="spellEnd"/>
      <w:r w:rsidRPr="00FD1E4A">
        <w:rPr>
          <w:rFonts w:ascii="Courier New" w:eastAsia="Courier New" w:hAnsi="Courier New" w:cs="Courier New"/>
          <w:sz w:val="18"/>
          <w:szCs w:val="18"/>
          <w:lang w:val="en-US"/>
        </w:rPr>
        <w:t>,</w:t>
      </w:r>
    </w:p>
    <w:p w14:paraId="1EFF67A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submission_deadline_date</w:t>
      </w:r>
      <w:proofErr w:type="spellEnd"/>
      <w:r w:rsidRPr="00FD1E4A">
        <w:rPr>
          <w:rFonts w:ascii="Courier New" w:eastAsia="Courier New" w:hAnsi="Courier New" w:cs="Courier New"/>
          <w:sz w:val="18"/>
          <w:szCs w:val="18"/>
          <w:lang w:val="en-US"/>
        </w:rPr>
        <w:t xml:space="preserve"> as deadline,</w:t>
      </w:r>
    </w:p>
    <w:p w14:paraId="4738CDA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value_proxy_score</w:t>
      </w:r>
      <w:proofErr w:type="spellEnd"/>
      <w:r w:rsidRPr="00FD1E4A">
        <w:rPr>
          <w:rFonts w:ascii="Courier New" w:eastAsia="Courier New" w:hAnsi="Courier New" w:cs="Courier New"/>
          <w:sz w:val="18"/>
          <w:szCs w:val="18"/>
          <w:lang w:val="en-US"/>
        </w:rPr>
        <w:t>,</w:t>
      </w:r>
    </w:p>
    <w:p w14:paraId="69368B4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opportunity_score</w:t>
      </w:r>
      <w:proofErr w:type="spellEnd"/>
      <w:r w:rsidRPr="00FD1E4A">
        <w:rPr>
          <w:rFonts w:ascii="Courier New" w:eastAsia="Courier New" w:hAnsi="Courier New" w:cs="Courier New"/>
          <w:sz w:val="18"/>
          <w:szCs w:val="18"/>
          <w:lang w:val="en-US"/>
        </w:rPr>
        <w:t>,</w:t>
      </w:r>
    </w:p>
    <w:p w14:paraId="6C894C0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predicted_competition</w:t>
      </w:r>
      <w:proofErr w:type="spellEnd"/>
    </w:p>
    <w:p w14:paraId="6A36755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from </w:t>
      </w:r>
      <w:proofErr w:type="spellStart"/>
      <w:r w:rsidRPr="00FD1E4A">
        <w:rPr>
          <w:rFonts w:ascii="Courier New" w:eastAsia="Courier New" w:hAnsi="Courier New" w:cs="Courier New"/>
          <w:sz w:val="18"/>
          <w:szCs w:val="18"/>
          <w:lang w:val="en-US"/>
        </w:rPr>
        <w:t>capstone.ted.gold_it_lots</w:t>
      </w:r>
      <w:proofErr w:type="spellEnd"/>
    </w:p>
    <w:p w14:paraId="464091D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limit {limit}</w:t>
      </w:r>
    </w:p>
    <w:p w14:paraId="36282CB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3E483E20" w14:textId="77777777" w:rsidR="00B81021" w:rsidRPr="00FD1E4A" w:rsidRDefault="00B81021" w:rsidP="00B81021">
      <w:pPr>
        <w:spacing w:before="40" w:after="160"/>
        <w:jc w:val="center"/>
        <w:rPr>
          <w:lang w:val="en-US"/>
        </w:rPr>
      </w:pPr>
      <w:r w:rsidRPr="00FD1E4A">
        <w:rPr>
          <w:sz w:val="20"/>
          <w:szCs w:val="20"/>
          <w:lang w:val="en-US"/>
        </w:rPr>
        <w:t>Figure 5.9 — Dashboard query function for IT opportunity lots from the Gold layer</w:t>
      </w:r>
    </w:p>
    <w:p w14:paraId="74841CB3" w14:textId="53E0A62D" w:rsidR="00B81021" w:rsidRPr="00FD1E4A" w:rsidRDefault="00B81021" w:rsidP="00B81021">
      <w:pPr>
        <w:pStyle w:val="Ttulo3"/>
        <w:rPr>
          <w:rFonts w:ascii="Times New Roman" w:hAnsi="Times New Roman" w:cs="Times New Roman"/>
          <w:color w:val="auto"/>
          <w:lang w:val="en-US"/>
        </w:rPr>
      </w:pPr>
      <w:r w:rsidRPr="00FD1E4A">
        <w:rPr>
          <w:rFonts w:ascii="Times New Roman" w:hAnsi="Times New Roman" w:cs="Times New Roman"/>
          <w:b/>
          <w:bCs/>
          <w:color w:val="auto"/>
          <w:lang w:val="en-US"/>
        </w:rPr>
        <w:t>5.</w:t>
      </w:r>
      <w:r w:rsidR="00175AA9">
        <w:rPr>
          <w:rFonts w:ascii="Times New Roman" w:hAnsi="Times New Roman" w:cs="Times New Roman"/>
          <w:b/>
          <w:bCs/>
          <w:color w:val="auto"/>
          <w:lang w:val="en-US"/>
        </w:rPr>
        <w:t>4</w:t>
      </w:r>
      <w:r w:rsidRPr="00FD1E4A">
        <w:rPr>
          <w:rFonts w:ascii="Times New Roman" w:hAnsi="Times New Roman" w:cs="Times New Roman"/>
          <w:b/>
          <w:bCs/>
          <w:color w:val="auto"/>
          <w:lang w:val="en-US"/>
        </w:rPr>
        <w:t>.2 Opportunity Radar Page</w:t>
      </w:r>
    </w:p>
    <w:p w14:paraId="0B4DFF62"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The Opportunity Radar page combines interactive filters with a ranked tender table that gracefully falls back to a value-based proxy score when ML scores are not yet available. The page also renders two Plotly bar charts showing the value distribution by country and by CPV division for the filtered tender set:</w:t>
      </w:r>
    </w:p>
    <w:p w14:paraId="4A4B0BEC"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has_ml_score</w:t>
      </w:r>
      <w:proofErr w:type="spellEnd"/>
      <w:r w:rsidRPr="00FD1E4A">
        <w:rPr>
          <w:rFonts w:ascii="Courier New" w:eastAsia="Courier New" w:hAnsi="Courier New" w:cs="Courier New"/>
          <w:sz w:val="18"/>
          <w:szCs w:val="18"/>
          <w:lang w:val="en-US"/>
        </w:rPr>
        <w:t xml:space="preserve"> = filtered["</w:t>
      </w:r>
      <w:proofErr w:type="spellStart"/>
      <w:r w:rsidRPr="00FD1E4A">
        <w:rPr>
          <w:rFonts w:ascii="Courier New" w:eastAsia="Courier New" w:hAnsi="Courier New" w:cs="Courier New"/>
          <w:sz w:val="18"/>
          <w:szCs w:val="18"/>
          <w:lang w:val="en-US"/>
        </w:rPr>
        <w:t>opportunity_score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notna</w:t>
      </w:r>
      <w:proofErr w:type="spellEnd"/>
      <w:r w:rsidRPr="00FD1E4A">
        <w:rPr>
          <w:rFonts w:ascii="Courier New" w:eastAsia="Courier New" w:hAnsi="Courier New" w:cs="Courier New"/>
          <w:sz w:val="18"/>
          <w:szCs w:val="18"/>
          <w:lang w:val="en-US"/>
        </w:rPr>
        <w:t>().any()</w:t>
      </w:r>
    </w:p>
    <w:p w14:paraId="3C1534DA"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score_label</w:t>
      </w:r>
      <w:proofErr w:type="spellEnd"/>
      <w:r w:rsidRPr="00FD1E4A">
        <w:rPr>
          <w:rFonts w:ascii="Courier New" w:eastAsia="Courier New" w:hAnsi="Courier New" w:cs="Courier New"/>
          <w:sz w:val="18"/>
          <w:szCs w:val="18"/>
          <w:lang w:val="en-US"/>
        </w:rPr>
        <w:t xml:space="preserve">  = "ML Score" if </w:t>
      </w:r>
      <w:proofErr w:type="spellStart"/>
      <w:r w:rsidRPr="00FD1E4A">
        <w:rPr>
          <w:rFonts w:ascii="Courier New" w:eastAsia="Courier New" w:hAnsi="Courier New" w:cs="Courier New"/>
          <w:sz w:val="18"/>
          <w:szCs w:val="18"/>
          <w:lang w:val="en-US"/>
        </w:rPr>
        <w:t>has_ml_score</w:t>
      </w:r>
      <w:proofErr w:type="spellEnd"/>
      <w:r w:rsidRPr="00FD1E4A">
        <w:rPr>
          <w:rFonts w:ascii="Courier New" w:eastAsia="Courier New" w:hAnsi="Courier New" w:cs="Courier New"/>
          <w:sz w:val="18"/>
          <w:szCs w:val="18"/>
          <w:lang w:val="en-US"/>
        </w:rPr>
        <w:t xml:space="preserve"> else "Value Score (proxy)"</w:t>
      </w:r>
    </w:p>
    <w:p w14:paraId="14995A0D" w14:textId="77777777" w:rsidR="00B81021" w:rsidRPr="00FD1E4A" w:rsidRDefault="00B81021" w:rsidP="00B81021">
      <w:pPr>
        <w:shd w:val="clear" w:color="auto" w:fill="F3F4F6"/>
        <w:spacing w:line="280" w:lineRule="auto"/>
        <w:rPr>
          <w:lang w:val="en-US"/>
        </w:rPr>
      </w:pPr>
    </w:p>
    <w:p w14:paraId="5A2069C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filtered["</w:t>
      </w:r>
      <w:proofErr w:type="spellStart"/>
      <w:r w:rsidRPr="00FD1E4A">
        <w:rPr>
          <w:rFonts w:ascii="Courier New" w:eastAsia="Courier New" w:hAnsi="Courier New" w:cs="Courier New"/>
          <w:sz w:val="18"/>
          <w:szCs w:val="18"/>
          <w:lang w:val="en-US"/>
        </w:rPr>
        <w:t>display_score</w:t>
      </w:r>
      <w:proofErr w:type="spellEnd"/>
      <w:r w:rsidRPr="00FD1E4A">
        <w:rPr>
          <w:rFonts w:ascii="Courier New" w:eastAsia="Courier New" w:hAnsi="Courier New" w:cs="Courier New"/>
          <w:sz w:val="18"/>
          <w:szCs w:val="18"/>
          <w:lang w:val="en-US"/>
        </w:rPr>
        <w:t>"] = filtered["</w:t>
      </w:r>
      <w:proofErr w:type="spellStart"/>
      <w:r w:rsidRPr="00FD1E4A">
        <w:rPr>
          <w:rFonts w:ascii="Courier New" w:eastAsia="Courier New" w:hAnsi="Courier New" w:cs="Courier New"/>
          <w:sz w:val="18"/>
          <w:szCs w:val="18"/>
          <w:lang w:val="en-US"/>
        </w:rPr>
        <w:t>opportunity_score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combine_first</w:t>
      </w:r>
      <w:proofErr w:type="spellEnd"/>
      <w:r w:rsidRPr="00FD1E4A">
        <w:rPr>
          <w:rFonts w:ascii="Courier New" w:eastAsia="Courier New" w:hAnsi="Courier New" w:cs="Courier New"/>
          <w:sz w:val="18"/>
          <w:szCs w:val="18"/>
          <w:lang w:val="en-US"/>
        </w:rPr>
        <w:t>(</w:t>
      </w:r>
    </w:p>
    <w:p w14:paraId="2887EFC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filtered["</w:t>
      </w:r>
      <w:proofErr w:type="spellStart"/>
      <w:r w:rsidRPr="00FD1E4A">
        <w:rPr>
          <w:rFonts w:ascii="Courier New" w:eastAsia="Courier New" w:hAnsi="Courier New" w:cs="Courier New"/>
          <w:sz w:val="18"/>
          <w:szCs w:val="18"/>
          <w:lang w:val="en-US"/>
        </w:rPr>
        <w:t>value_proxy_score</w:t>
      </w:r>
      <w:proofErr w:type="spellEnd"/>
      <w:r w:rsidRPr="00FD1E4A">
        <w:rPr>
          <w:rFonts w:ascii="Courier New" w:eastAsia="Courier New" w:hAnsi="Courier New" w:cs="Courier New"/>
          <w:sz w:val="18"/>
          <w:szCs w:val="18"/>
          <w:lang w:val="en-US"/>
        </w:rPr>
        <w:t>"]</w:t>
      </w:r>
    </w:p>
    <w:p w14:paraId="0207A83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7ACD6C3E" w14:textId="77777777" w:rsidR="00B81021" w:rsidRPr="00FD1E4A" w:rsidRDefault="00B81021" w:rsidP="00B81021">
      <w:pPr>
        <w:shd w:val="clear" w:color="auto" w:fill="F3F4F6"/>
        <w:spacing w:line="280" w:lineRule="auto"/>
        <w:rPr>
          <w:lang w:val="en-US"/>
        </w:rPr>
      </w:pPr>
    </w:p>
    <w:p w14:paraId="35BE890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lastRenderedPageBreak/>
        <w:t># Percentile-rank the ML expected value to a 0-10 scale for the progress bar</w:t>
      </w:r>
    </w:p>
    <w:p w14:paraId="699C924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if </w:t>
      </w:r>
      <w:proofErr w:type="spellStart"/>
      <w:r w:rsidRPr="00FD1E4A">
        <w:rPr>
          <w:rFonts w:ascii="Courier New" w:eastAsia="Courier New" w:hAnsi="Courier New" w:cs="Courier New"/>
          <w:sz w:val="18"/>
          <w:szCs w:val="18"/>
          <w:lang w:val="en-US"/>
        </w:rPr>
        <w:t>has_ml_score</w:t>
      </w:r>
      <w:proofErr w:type="spellEnd"/>
      <w:r w:rsidRPr="00FD1E4A">
        <w:rPr>
          <w:rFonts w:ascii="Courier New" w:eastAsia="Courier New" w:hAnsi="Courier New" w:cs="Courier New"/>
          <w:sz w:val="18"/>
          <w:szCs w:val="18"/>
          <w:lang w:val="en-US"/>
        </w:rPr>
        <w:t>:</w:t>
      </w:r>
    </w:p>
    <w:p w14:paraId="36A5D1B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filtered["</w:t>
      </w:r>
      <w:proofErr w:type="spellStart"/>
      <w:r w:rsidRPr="00FD1E4A">
        <w:rPr>
          <w:rFonts w:ascii="Courier New" w:eastAsia="Courier New" w:hAnsi="Courier New" w:cs="Courier New"/>
          <w:sz w:val="18"/>
          <w:szCs w:val="18"/>
          <w:lang w:val="en-US"/>
        </w:rPr>
        <w:t>display_score</w:t>
      </w:r>
      <w:proofErr w:type="spellEnd"/>
      <w:r w:rsidRPr="00FD1E4A">
        <w:rPr>
          <w:rFonts w:ascii="Courier New" w:eastAsia="Courier New" w:hAnsi="Courier New" w:cs="Courier New"/>
          <w:sz w:val="18"/>
          <w:szCs w:val="18"/>
          <w:lang w:val="en-US"/>
        </w:rPr>
        <w:t>"] = (</w:t>
      </w:r>
    </w:p>
    <w:p w14:paraId="126A49D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filtered["</w:t>
      </w:r>
      <w:proofErr w:type="spellStart"/>
      <w:r w:rsidRPr="00FD1E4A">
        <w:rPr>
          <w:rFonts w:ascii="Courier New" w:eastAsia="Courier New" w:hAnsi="Courier New" w:cs="Courier New"/>
          <w:sz w:val="18"/>
          <w:szCs w:val="18"/>
          <w:lang w:val="en-US"/>
        </w:rPr>
        <w:t>display_score</w:t>
      </w:r>
      <w:proofErr w:type="spellEnd"/>
      <w:r w:rsidRPr="00FD1E4A">
        <w:rPr>
          <w:rFonts w:ascii="Courier New" w:eastAsia="Courier New" w:hAnsi="Courier New" w:cs="Courier New"/>
          <w:sz w:val="18"/>
          <w:szCs w:val="18"/>
          <w:lang w:val="en-US"/>
        </w:rPr>
        <w:t>"].rank(pct=True) * 10</w:t>
      </w:r>
    </w:p>
    <w:p w14:paraId="129FB57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).round(1)</w:t>
      </w:r>
    </w:p>
    <w:p w14:paraId="14007EF4" w14:textId="77777777" w:rsidR="00B81021" w:rsidRPr="00FD1E4A" w:rsidRDefault="00B81021" w:rsidP="00B81021">
      <w:pPr>
        <w:shd w:val="clear" w:color="auto" w:fill="F3F4F6"/>
        <w:spacing w:line="280" w:lineRule="auto"/>
        <w:rPr>
          <w:lang w:val="en-US"/>
        </w:rPr>
      </w:pPr>
    </w:p>
    <w:p w14:paraId="72131461"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col_config</w:t>
      </w:r>
      <w:proofErr w:type="spellEnd"/>
      <w:r w:rsidRPr="00FD1E4A">
        <w:rPr>
          <w:rFonts w:ascii="Courier New" w:eastAsia="Courier New" w:hAnsi="Courier New" w:cs="Courier New"/>
          <w:sz w:val="18"/>
          <w:szCs w:val="18"/>
          <w:lang w:val="en-US"/>
        </w:rPr>
        <w:t xml:space="preserve"> = {</w:t>
      </w:r>
    </w:p>
    <w:p w14:paraId="6101C0D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score_label</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st.column_config.ProgressColumn</w:t>
      </w:r>
      <w:proofErr w:type="spellEnd"/>
      <w:r w:rsidRPr="00FD1E4A">
        <w:rPr>
          <w:rFonts w:ascii="Courier New" w:eastAsia="Courier New" w:hAnsi="Courier New" w:cs="Courier New"/>
          <w:sz w:val="18"/>
          <w:szCs w:val="18"/>
          <w:lang w:val="en-US"/>
        </w:rPr>
        <w:t>(</w:t>
      </w:r>
    </w:p>
    <w:p w14:paraId="1B504F8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score_label</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min_value</w:t>
      </w:r>
      <w:proofErr w:type="spellEnd"/>
      <w:r w:rsidRPr="00FD1E4A">
        <w:rPr>
          <w:rFonts w:ascii="Courier New" w:eastAsia="Courier New" w:hAnsi="Courier New" w:cs="Courier New"/>
          <w:sz w:val="18"/>
          <w:szCs w:val="18"/>
          <w:lang w:val="en-US"/>
        </w:rPr>
        <w:t xml:space="preserve">=0, </w:t>
      </w:r>
      <w:proofErr w:type="spellStart"/>
      <w:r w:rsidRPr="00FD1E4A">
        <w:rPr>
          <w:rFonts w:ascii="Courier New" w:eastAsia="Courier New" w:hAnsi="Courier New" w:cs="Courier New"/>
          <w:sz w:val="18"/>
          <w:szCs w:val="18"/>
          <w:lang w:val="en-US"/>
        </w:rPr>
        <w:t>max_value</w:t>
      </w:r>
      <w:proofErr w:type="spellEnd"/>
      <w:r w:rsidRPr="00FD1E4A">
        <w:rPr>
          <w:rFonts w:ascii="Courier New" w:eastAsia="Courier New" w:hAnsi="Courier New" w:cs="Courier New"/>
          <w:sz w:val="18"/>
          <w:szCs w:val="18"/>
          <w:lang w:val="en-US"/>
        </w:rPr>
        <w:t>=10, format="%.1f",</w:t>
      </w:r>
    </w:p>
    <w:p w14:paraId="7307A9D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080B4EA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34D4793D" w14:textId="77777777" w:rsidR="00B81021" w:rsidRPr="00FD1E4A" w:rsidRDefault="00B81021" w:rsidP="00B81021">
      <w:pPr>
        <w:shd w:val="clear" w:color="auto" w:fill="F3F4F6"/>
        <w:spacing w:line="280" w:lineRule="auto"/>
        <w:rPr>
          <w:lang w:val="en-US"/>
        </w:rPr>
      </w:pPr>
      <w:proofErr w:type="spellStart"/>
      <w:r w:rsidRPr="00FD1E4A">
        <w:rPr>
          <w:rFonts w:ascii="Courier New" w:eastAsia="Courier New" w:hAnsi="Courier New" w:cs="Courier New"/>
          <w:sz w:val="18"/>
          <w:szCs w:val="18"/>
          <w:lang w:val="en-US"/>
        </w:rPr>
        <w:t>st.dataframe</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display.head</w:t>
      </w:r>
      <w:proofErr w:type="spellEnd"/>
      <w:r w:rsidRPr="00FD1E4A">
        <w:rPr>
          <w:rFonts w:ascii="Courier New" w:eastAsia="Courier New" w:hAnsi="Courier New" w:cs="Courier New"/>
          <w:sz w:val="18"/>
          <w:szCs w:val="18"/>
          <w:lang w:val="en-US"/>
        </w:rPr>
        <w:t xml:space="preserve">(50), </w:t>
      </w:r>
      <w:proofErr w:type="spellStart"/>
      <w:r w:rsidRPr="00FD1E4A">
        <w:rPr>
          <w:rFonts w:ascii="Courier New" w:eastAsia="Courier New" w:hAnsi="Courier New" w:cs="Courier New"/>
          <w:sz w:val="18"/>
          <w:szCs w:val="18"/>
          <w:lang w:val="en-US"/>
        </w:rPr>
        <w:t>use_container_width</w:t>
      </w:r>
      <w:proofErr w:type="spellEnd"/>
      <w:r w:rsidRPr="00FD1E4A">
        <w:rPr>
          <w:rFonts w:ascii="Courier New" w:eastAsia="Courier New" w:hAnsi="Courier New" w:cs="Courier New"/>
          <w:sz w:val="18"/>
          <w:szCs w:val="18"/>
          <w:lang w:val="en-US"/>
        </w:rPr>
        <w:t>=True,</w:t>
      </w:r>
    </w:p>
    <w:p w14:paraId="563BF19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hide_index</w:t>
      </w:r>
      <w:proofErr w:type="spellEnd"/>
      <w:r w:rsidRPr="00FD1E4A">
        <w:rPr>
          <w:rFonts w:ascii="Courier New" w:eastAsia="Courier New" w:hAnsi="Courier New" w:cs="Courier New"/>
          <w:sz w:val="18"/>
          <w:szCs w:val="18"/>
          <w:lang w:val="en-US"/>
        </w:rPr>
        <w:t xml:space="preserve">=True, </w:t>
      </w:r>
      <w:proofErr w:type="spellStart"/>
      <w:r w:rsidRPr="00FD1E4A">
        <w:rPr>
          <w:rFonts w:ascii="Courier New" w:eastAsia="Courier New" w:hAnsi="Courier New" w:cs="Courier New"/>
          <w:sz w:val="18"/>
          <w:szCs w:val="18"/>
          <w:lang w:val="en-US"/>
        </w:rPr>
        <w:t>column_config</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col_config</w:t>
      </w:r>
      <w:proofErr w:type="spellEnd"/>
      <w:r w:rsidRPr="00FD1E4A">
        <w:rPr>
          <w:rFonts w:ascii="Courier New" w:eastAsia="Courier New" w:hAnsi="Courier New" w:cs="Courier New"/>
          <w:sz w:val="18"/>
          <w:szCs w:val="18"/>
          <w:lang w:val="en-US"/>
        </w:rPr>
        <w:t>)</w:t>
      </w:r>
    </w:p>
    <w:p w14:paraId="54AF7B21" w14:textId="77777777" w:rsidR="00B81021" w:rsidRPr="00FD1E4A" w:rsidRDefault="00B81021" w:rsidP="00B81021">
      <w:pPr>
        <w:spacing w:before="40" w:after="160"/>
        <w:jc w:val="center"/>
        <w:rPr>
          <w:lang w:val="en-US"/>
        </w:rPr>
      </w:pPr>
      <w:r w:rsidRPr="00FD1E4A">
        <w:rPr>
          <w:sz w:val="20"/>
          <w:szCs w:val="20"/>
          <w:lang w:val="en-US"/>
        </w:rPr>
        <w:t>Figure 5.10 — Opportunity Radar: ML score fallback to value proxy and progress bar column</w:t>
      </w:r>
    </w:p>
    <w:p w14:paraId="6B137BF3" w14:textId="694B15C3" w:rsidR="00B81021" w:rsidRPr="00FD1E4A" w:rsidRDefault="00B81021" w:rsidP="00B81021">
      <w:pPr>
        <w:pStyle w:val="Ttulo2"/>
        <w:rPr>
          <w:rFonts w:ascii="Times New Roman" w:hAnsi="Times New Roman" w:cs="Times New Roman"/>
          <w:sz w:val="24"/>
          <w:szCs w:val="24"/>
          <w:lang w:val="en-US"/>
        </w:rPr>
      </w:pPr>
      <w:bookmarkStart w:id="26" w:name="_Toc233478895"/>
      <w:r w:rsidRPr="00FD1E4A">
        <w:rPr>
          <w:rFonts w:ascii="Times New Roman" w:hAnsi="Times New Roman" w:cs="Times New Roman"/>
          <w:sz w:val="24"/>
          <w:szCs w:val="24"/>
          <w:lang w:val="en-US"/>
        </w:rPr>
        <w:t>5.</w:t>
      </w:r>
      <w:r w:rsidR="00175AA9">
        <w:rPr>
          <w:rFonts w:ascii="Times New Roman" w:hAnsi="Times New Roman" w:cs="Times New Roman"/>
          <w:sz w:val="24"/>
          <w:szCs w:val="24"/>
          <w:lang w:val="en-US"/>
        </w:rPr>
        <w:t>5</w:t>
      </w:r>
      <w:r w:rsidRPr="00FD1E4A">
        <w:rPr>
          <w:rFonts w:ascii="Times New Roman" w:hAnsi="Times New Roman" w:cs="Times New Roman"/>
          <w:sz w:val="24"/>
          <w:szCs w:val="24"/>
          <w:lang w:val="en-US"/>
        </w:rPr>
        <w:t xml:space="preserve"> Procurement Copilot (LLM Chatbot)</w:t>
      </w:r>
      <w:bookmarkEnd w:id="26"/>
    </w:p>
    <w:p w14:paraId="658706BF"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Procurement Copilot implements a tool-calling LLM agent pattern. The </w:t>
      </w:r>
      <w:proofErr w:type="spellStart"/>
      <w:r w:rsidRPr="00FD1E4A">
        <w:rPr>
          <w:rFonts w:ascii="Times New Roman" w:hAnsi="Times New Roman" w:cs="Times New Roman"/>
          <w:lang w:val="en-US"/>
        </w:rPr>
        <w:t>agent.answer</w:t>
      </w:r>
      <w:proofErr w:type="spellEnd"/>
      <w:r w:rsidRPr="00FD1E4A">
        <w:rPr>
          <w:rFonts w:ascii="Times New Roman" w:hAnsi="Times New Roman" w:cs="Times New Roman"/>
          <w:lang w:val="en-US"/>
        </w:rPr>
        <w:t>() function runs a loop of up to MAX_TOOL_ROUNDS (5) iterations. In each iteration, it submits the conversation history plus the tool schemas to the LLM; if the model requests tool calls, the tool results are appended to the message list and the loop continues. The loop terminates when the model returns a plain text response without tool calls:</w:t>
      </w:r>
    </w:p>
    <w:p w14:paraId="081AB5C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SYSTEM_PROMPT = """</w:t>
      </w:r>
    </w:p>
    <w:p w14:paraId="03BBD4A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You are the Procurement Copilot for a TED EU procurement intelligence platform.</w:t>
      </w:r>
    </w:p>
    <w:p w14:paraId="57D9EA3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To answer anything quantitative, you MUST call the appropriate tool and base</w:t>
      </w:r>
    </w:p>
    <w:p w14:paraId="5DFA971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your answer strictly on its results. Never invent numbers, names, or trends.</w:t>
      </w:r>
    </w:p>
    <w:p w14:paraId="718260A2"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31C2118D" w14:textId="77777777" w:rsidR="00B81021" w:rsidRPr="00FD1E4A" w:rsidRDefault="00B81021" w:rsidP="00B81021">
      <w:pPr>
        <w:shd w:val="clear" w:color="auto" w:fill="F3F4F6"/>
        <w:spacing w:line="280" w:lineRule="auto"/>
        <w:rPr>
          <w:lang w:val="en-US"/>
        </w:rPr>
      </w:pPr>
    </w:p>
    <w:p w14:paraId="7D281AD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for _ in range(MAX_TOOL_ROUNDS):</w:t>
      </w:r>
    </w:p>
    <w:p w14:paraId="069BD64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resp = </w:t>
      </w:r>
      <w:proofErr w:type="spellStart"/>
      <w:r w:rsidRPr="00FD1E4A">
        <w:rPr>
          <w:rFonts w:ascii="Courier New" w:eastAsia="Courier New" w:hAnsi="Courier New" w:cs="Courier New"/>
          <w:sz w:val="18"/>
          <w:szCs w:val="18"/>
          <w:lang w:val="en-US"/>
        </w:rPr>
        <w:t>client.chat.completions.create</w:t>
      </w:r>
      <w:proofErr w:type="spellEnd"/>
      <w:r w:rsidRPr="00FD1E4A">
        <w:rPr>
          <w:rFonts w:ascii="Courier New" w:eastAsia="Courier New" w:hAnsi="Courier New" w:cs="Courier New"/>
          <w:sz w:val="18"/>
          <w:szCs w:val="18"/>
          <w:lang w:val="en-US"/>
        </w:rPr>
        <w:t>(</w:t>
      </w:r>
    </w:p>
    <w:p w14:paraId="237704D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model=model, messages=messages,</w:t>
      </w:r>
    </w:p>
    <w:p w14:paraId="28011FF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tools=</w:t>
      </w:r>
      <w:proofErr w:type="spellStart"/>
      <w:r w:rsidRPr="00FD1E4A">
        <w:rPr>
          <w:rFonts w:ascii="Courier New" w:eastAsia="Courier New" w:hAnsi="Courier New" w:cs="Courier New"/>
          <w:sz w:val="18"/>
          <w:szCs w:val="18"/>
          <w:lang w:val="en-US"/>
        </w:rPr>
        <w:t>tools.TOOLS</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tool_choice</w:t>
      </w:r>
      <w:proofErr w:type="spellEnd"/>
      <w:r w:rsidRPr="00FD1E4A">
        <w:rPr>
          <w:rFonts w:ascii="Courier New" w:eastAsia="Courier New" w:hAnsi="Courier New" w:cs="Courier New"/>
          <w:sz w:val="18"/>
          <w:szCs w:val="18"/>
          <w:lang w:val="en-US"/>
        </w:rPr>
        <w:t>="auto", temperature=0.2,</w:t>
      </w:r>
    </w:p>
    <w:p w14:paraId="4E34369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441F6CB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msg = </w:t>
      </w:r>
      <w:proofErr w:type="spellStart"/>
      <w:r w:rsidRPr="00FD1E4A">
        <w:rPr>
          <w:rFonts w:ascii="Courier New" w:eastAsia="Courier New" w:hAnsi="Courier New" w:cs="Courier New"/>
          <w:sz w:val="18"/>
          <w:szCs w:val="18"/>
          <w:lang w:val="en-US"/>
        </w:rPr>
        <w:t>resp.choices</w:t>
      </w:r>
      <w:proofErr w:type="spellEnd"/>
      <w:r w:rsidRPr="00FD1E4A">
        <w:rPr>
          <w:rFonts w:ascii="Courier New" w:eastAsia="Courier New" w:hAnsi="Courier New" w:cs="Courier New"/>
          <w:sz w:val="18"/>
          <w:szCs w:val="18"/>
          <w:lang w:val="en-US"/>
        </w:rPr>
        <w:t>[0].message</w:t>
      </w:r>
    </w:p>
    <w:p w14:paraId="0499855E" w14:textId="77777777" w:rsidR="00B81021" w:rsidRPr="00FD1E4A" w:rsidRDefault="00B81021" w:rsidP="00B81021">
      <w:pPr>
        <w:shd w:val="clear" w:color="auto" w:fill="F3F4F6"/>
        <w:spacing w:line="280" w:lineRule="auto"/>
        <w:rPr>
          <w:lang w:val="en-US"/>
        </w:rPr>
      </w:pPr>
    </w:p>
    <w:p w14:paraId="109E0A1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if not </w:t>
      </w:r>
      <w:proofErr w:type="spellStart"/>
      <w:r w:rsidRPr="00FD1E4A">
        <w:rPr>
          <w:rFonts w:ascii="Courier New" w:eastAsia="Courier New" w:hAnsi="Courier New" w:cs="Courier New"/>
          <w:sz w:val="18"/>
          <w:szCs w:val="18"/>
          <w:lang w:val="en-US"/>
        </w:rPr>
        <w:t>msg.tool_calls</w:t>
      </w:r>
      <w:proofErr w:type="spellEnd"/>
      <w:r w:rsidRPr="00FD1E4A">
        <w:rPr>
          <w:rFonts w:ascii="Courier New" w:eastAsia="Courier New" w:hAnsi="Courier New" w:cs="Courier New"/>
          <w:sz w:val="18"/>
          <w:szCs w:val="18"/>
          <w:lang w:val="en-US"/>
        </w:rPr>
        <w:t>:              # model gave a plain answer — done</w:t>
      </w:r>
    </w:p>
    <w:p w14:paraId="19F4FA6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return {"content": _clean(</w:t>
      </w:r>
      <w:proofErr w:type="spellStart"/>
      <w:r w:rsidRPr="00FD1E4A">
        <w:rPr>
          <w:rFonts w:ascii="Courier New" w:eastAsia="Courier New" w:hAnsi="Courier New" w:cs="Courier New"/>
          <w:sz w:val="18"/>
          <w:szCs w:val="18"/>
          <w:lang w:val="en-US"/>
        </w:rPr>
        <w:t>msg.content</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tools_used</w:t>
      </w:r>
      <w:proofErr w:type="spellEnd"/>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tools_used</w:t>
      </w:r>
      <w:proofErr w:type="spellEnd"/>
      <w:r w:rsidRPr="00FD1E4A">
        <w:rPr>
          <w:rFonts w:ascii="Courier New" w:eastAsia="Courier New" w:hAnsi="Courier New" w:cs="Courier New"/>
          <w:sz w:val="18"/>
          <w:szCs w:val="18"/>
          <w:lang w:val="en-US"/>
        </w:rPr>
        <w:t>}</w:t>
      </w:r>
    </w:p>
    <w:p w14:paraId="66362AA9" w14:textId="77777777" w:rsidR="00B81021" w:rsidRPr="00FD1E4A" w:rsidRDefault="00B81021" w:rsidP="00B81021">
      <w:pPr>
        <w:shd w:val="clear" w:color="auto" w:fill="F3F4F6"/>
        <w:spacing w:line="280" w:lineRule="auto"/>
        <w:rPr>
          <w:lang w:val="en-US"/>
        </w:rPr>
      </w:pPr>
    </w:p>
    <w:p w14:paraId="470F83E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Append the tool call request, then dispatch each tool and append results</w:t>
      </w:r>
    </w:p>
    <w:p w14:paraId="39447EC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messages.append</w:t>
      </w:r>
      <w:proofErr w:type="spellEnd"/>
      <w:r w:rsidRPr="00FD1E4A">
        <w:rPr>
          <w:rFonts w:ascii="Courier New" w:eastAsia="Courier New" w:hAnsi="Courier New" w:cs="Courier New"/>
          <w:sz w:val="18"/>
          <w:szCs w:val="18"/>
          <w:lang w:val="en-US"/>
        </w:rPr>
        <w:t>({</w:t>
      </w:r>
    </w:p>
    <w:p w14:paraId="13C058CF"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"role": "assistant",</w:t>
      </w:r>
    </w:p>
    <w:p w14:paraId="551BBFB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tool_calls</w:t>
      </w:r>
      <w:proofErr w:type="spellEnd"/>
      <w:r w:rsidRPr="00FD1E4A">
        <w:rPr>
          <w:rFonts w:ascii="Courier New" w:eastAsia="Courier New" w:hAnsi="Courier New" w:cs="Courier New"/>
          <w:sz w:val="18"/>
          <w:szCs w:val="18"/>
          <w:lang w:val="en-US"/>
        </w:rPr>
        <w:t>": [{</w:t>
      </w:r>
    </w:p>
    <w:p w14:paraId="2497748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"id": tc.id, "type": "function",</w:t>
      </w:r>
    </w:p>
    <w:p w14:paraId="615E21BA"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"function": {"name": tc.function.name,</w:t>
      </w:r>
    </w:p>
    <w:p w14:paraId="7340CFB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"arguments": </w:t>
      </w:r>
      <w:proofErr w:type="spellStart"/>
      <w:r w:rsidRPr="00FD1E4A">
        <w:rPr>
          <w:rFonts w:ascii="Courier New" w:eastAsia="Courier New" w:hAnsi="Courier New" w:cs="Courier New"/>
          <w:sz w:val="18"/>
          <w:szCs w:val="18"/>
          <w:lang w:val="en-US"/>
        </w:rPr>
        <w:t>tc.function.arguments</w:t>
      </w:r>
      <w:proofErr w:type="spellEnd"/>
      <w:r w:rsidRPr="00FD1E4A">
        <w:rPr>
          <w:rFonts w:ascii="Courier New" w:eastAsia="Courier New" w:hAnsi="Courier New" w:cs="Courier New"/>
          <w:sz w:val="18"/>
          <w:szCs w:val="18"/>
          <w:lang w:val="en-US"/>
        </w:rPr>
        <w:t>}</w:t>
      </w:r>
    </w:p>
    <w:p w14:paraId="186E401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 for </w:t>
      </w:r>
      <w:proofErr w:type="spellStart"/>
      <w:r w:rsidRPr="00FD1E4A">
        <w:rPr>
          <w:rFonts w:ascii="Courier New" w:eastAsia="Courier New" w:hAnsi="Courier New" w:cs="Courier New"/>
          <w:sz w:val="18"/>
          <w:szCs w:val="18"/>
          <w:lang w:val="en-US"/>
        </w:rPr>
        <w:t>tc</w:t>
      </w:r>
      <w:proofErr w:type="spellEnd"/>
      <w:r w:rsidRPr="00FD1E4A">
        <w:rPr>
          <w:rFonts w:ascii="Courier New" w:eastAsia="Courier New" w:hAnsi="Courier New" w:cs="Courier New"/>
          <w:sz w:val="18"/>
          <w:szCs w:val="18"/>
          <w:lang w:val="en-US"/>
        </w:rPr>
        <w:t xml:space="preserve"> in </w:t>
      </w:r>
      <w:proofErr w:type="spellStart"/>
      <w:r w:rsidRPr="00FD1E4A">
        <w:rPr>
          <w:rFonts w:ascii="Courier New" w:eastAsia="Courier New" w:hAnsi="Courier New" w:cs="Courier New"/>
          <w:sz w:val="18"/>
          <w:szCs w:val="18"/>
          <w:lang w:val="en-US"/>
        </w:rPr>
        <w:t>msg.tool_calls</w:t>
      </w:r>
      <w:proofErr w:type="spellEnd"/>
      <w:r w:rsidRPr="00FD1E4A">
        <w:rPr>
          <w:rFonts w:ascii="Courier New" w:eastAsia="Courier New" w:hAnsi="Courier New" w:cs="Courier New"/>
          <w:sz w:val="18"/>
          <w:szCs w:val="18"/>
          <w:lang w:val="en-US"/>
        </w:rPr>
        <w:t>]</w:t>
      </w:r>
    </w:p>
    <w:p w14:paraId="589E195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443FB83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for </w:t>
      </w:r>
      <w:proofErr w:type="spellStart"/>
      <w:r w:rsidRPr="00FD1E4A">
        <w:rPr>
          <w:rFonts w:ascii="Courier New" w:eastAsia="Courier New" w:hAnsi="Courier New" w:cs="Courier New"/>
          <w:sz w:val="18"/>
          <w:szCs w:val="18"/>
          <w:lang w:val="en-US"/>
        </w:rPr>
        <w:t>tc</w:t>
      </w:r>
      <w:proofErr w:type="spellEnd"/>
      <w:r w:rsidRPr="00FD1E4A">
        <w:rPr>
          <w:rFonts w:ascii="Courier New" w:eastAsia="Courier New" w:hAnsi="Courier New" w:cs="Courier New"/>
          <w:sz w:val="18"/>
          <w:szCs w:val="18"/>
          <w:lang w:val="en-US"/>
        </w:rPr>
        <w:t xml:space="preserve"> in </w:t>
      </w:r>
      <w:proofErr w:type="spellStart"/>
      <w:r w:rsidRPr="00FD1E4A">
        <w:rPr>
          <w:rFonts w:ascii="Courier New" w:eastAsia="Courier New" w:hAnsi="Courier New" w:cs="Courier New"/>
          <w:sz w:val="18"/>
          <w:szCs w:val="18"/>
          <w:lang w:val="en-US"/>
        </w:rPr>
        <w:t>msg.tool_calls</w:t>
      </w:r>
      <w:proofErr w:type="spellEnd"/>
      <w:r w:rsidRPr="00FD1E4A">
        <w:rPr>
          <w:rFonts w:ascii="Courier New" w:eastAsia="Courier New" w:hAnsi="Courier New" w:cs="Courier New"/>
          <w:sz w:val="18"/>
          <w:szCs w:val="18"/>
          <w:lang w:val="en-US"/>
        </w:rPr>
        <w:t>:</w:t>
      </w:r>
    </w:p>
    <w:p w14:paraId="5B89D42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tools_used.append</w:t>
      </w:r>
      <w:proofErr w:type="spellEnd"/>
      <w:r w:rsidRPr="00FD1E4A">
        <w:rPr>
          <w:rFonts w:ascii="Courier New" w:eastAsia="Courier New" w:hAnsi="Courier New" w:cs="Courier New"/>
          <w:sz w:val="18"/>
          <w:szCs w:val="18"/>
          <w:lang w:val="en-US"/>
        </w:rPr>
        <w:t>(tc.function.name)</w:t>
      </w:r>
    </w:p>
    <w:p w14:paraId="519C469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args</w:t>
      </w:r>
      <w:proofErr w:type="spellEnd"/>
      <w:r w:rsidRPr="00FD1E4A">
        <w:rPr>
          <w:rFonts w:ascii="Courier New" w:eastAsia="Courier New" w:hAnsi="Courier New" w:cs="Courier New"/>
          <w:sz w:val="18"/>
          <w:szCs w:val="18"/>
          <w:lang w:val="en-US"/>
        </w:rPr>
        <w:t xml:space="preserve">   = </w:t>
      </w:r>
      <w:proofErr w:type="spellStart"/>
      <w:r w:rsidRPr="00FD1E4A">
        <w:rPr>
          <w:rFonts w:ascii="Courier New" w:eastAsia="Courier New" w:hAnsi="Courier New" w:cs="Courier New"/>
          <w:sz w:val="18"/>
          <w:szCs w:val="18"/>
          <w:lang w:val="en-US"/>
        </w:rPr>
        <w:t>json.loads</w:t>
      </w:r>
      <w:proofErr w:type="spellEnd"/>
      <w:r w:rsidRPr="00FD1E4A">
        <w:rPr>
          <w:rFonts w:ascii="Courier New" w:eastAsia="Courier New" w:hAnsi="Courier New" w:cs="Courier New"/>
          <w:sz w:val="18"/>
          <w:szCs w:val="18"/>
          <w:lang w:val="en-US"/>
        </w:rPr>
        <w:t>(</w:t>
      </w:r>
      <w:proofErr w:type="spellStart"/>
      <w:r w:rsidRPr="00FD1E4A">
        <w:rPr>
          <w:rFonts w:ascii="Courier New" w:eastAsia="Courier New" w:hAnsi="Courier New" w:cs="Courier New"/>
          <w:sz w:val="18"/>
          <w:szCs w:val="18"/>
          <w:lang w:val="en-US"/>
        </w:rPr>
        <w:t>tc.function.arguments</w:t>
      </w:r>
      <w:proofErr w:type="spellEnd"/>
      <w:r w:rsidRPr="00FD1E4A">
        <w:rPr>
          <w:rFonts w:ascii="Courier New" w:eastAsia="Courier New" w:hAnsi="Courier New" w:cs="Courier New"/>
          <w:sz w:val="18"/>
          <w:szCs w:val="18"/>
          <w:lang w:val="en-US"/>
        </w:rPr>
        <w:t xml:space="preserve"> or "{}")</w:t>
      </w:r>
    </w:p>
    <w:p w14:paraId="734CDCB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result = </w:t>
      </w:r>
      <w:proofErr w:type="spellStart"/>
      <w:r w:rsidRPr="00FD1E4A">
        <w:rPr>
          <w:rFonts w:ascii="Courier New" w:eastAsia="Courier New" w:hAnsi="Courier New" w:cs="Courier New"/>
          <w:sz w:val="18"/>
          <w:szCs w:val="18"/>
          <w:lang w:val="en-US"/>
        </w:rPr>
        <w:t>tools.dispatch</w:t>
      </w:r>
      <w:proofErr w:type="spellEnd"/>
      <w:r w:rsidRPr="00FD1E4A">
        <w:rPr>
          <w:rFonts w:ascii="Courier New" w:eastAsia="Courier New" w:hAnsi="Courier New" w:cs="Courier New"/>
          <w:sz w:val="18"/>
          <w:szCs w:val="18"/>
          <w:lang w:val="en-US"/>
        </w:rPr>
        <w:t xml:space="preserve">(tc.function.name, </w:t>
      </w:r>
      <w:proofErr w:type="spellStart"/>
      <w:r w:rsidRPr="00FD1E4A">
        <w:rPr>
          <w:rFonts w:ascii="Courier New" w:eastAsia="Courier New" w:hAnsi="Courier New" w:cs="Courier New"/>
          <w:sz w:val="18"/>
          <w:szCs w:val="18"/>
          <w:lang w:val="en-US"/>
        </w:rPr>
        <w:t>args</w:t>
      </w:r>
      <w:proofErr w:type="spellEnd"/>
      <w:r w:rsidRPr="00FD1E4A">
        <w:rPr>
          <w:rFonts w:ascii="Courier New" w:eastAsia="Courier New" w:hAnsi="Courier New" w:cs="Courier New"/>
          <w:sz w:val="18"/>
          <w:szCs w:val="18"/>
          <w:lang w:val="en-US"/>
        </w:rPr>
        <w:t>)</w:t>
      </w:r>
    </w:p>
    <w:p w14:paraId="66BBDB0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messages.append</w:t>
      </w:r>
      <w:proofErr w:type="spellEnd"/>
      <w:r w:rsidRPr="00FD1E4A">
        <w:rPr>
          <w:rFonts w:ascii="Courier New" w:eastAsia="Courier New" w:hAnsi="Courier New" w:cs="Courier New"/>
          <w:sz w:val="18"/>
          <w:szCs w:val="18"/>
          <w:lang w:val="en-US"/>
        </w:rPr>
        <w:t>({</w:t>
      </w:r>
    </w:p>
    <w:p w14:paraId="4FCE7C46"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"role": "tool", "</w:t>
      </w:r>
      <w:proofErr w:type="spellStart"/>
      <w:r w:rsidRPr="00FD1E4A">
        <w:rPr>
          <w:rFonts w:ascii="Courier New" w:eastAsia="Courier New" w:hAnsi="Courier New" w:cs="Courier New"/>
          <w:sz w:val="18"/>
          <w:szCs w:val="18"/>
          <w:lang w:val="en-US"/>
        </w:rPr>
        <w:t>tool_call_id</w:t>
      </w:r>
      <w:proofErr w:type="spellEnd"/>
      <w:r w:rsidRPr="00FD1E4A">
        <w:rPr>
          <w:rFonts w:ascii="Courier New" w:eastAsia="Courier New" w:hAnsi="Courier New" w:cs="Courier New"/>
          <w:sz w:val="18"/>
          <w:szCs w:val="18"/>
          <w:lang w:val="en-US"/>
        </w:rPr>
        <w:t>": tc.id, "content": result</w:t>
      </w:r>
    </w:p>
    <w:p w14:paraId="3F827660"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0B041EC4" w14:textId="77777777" w:rsidR="00B81021" w:rsidRPr="00FD1E4A" w:rsidRDefault="00B81021" w:rsidP="00B81021">
      <w:pPr>
        <w:spacing w:before="40" w:after="160"/>
        <w:jc w:val="center"/>
        <w:rPr>
          <w:lang w:val="en-US"/>
        </w:rPr>
      </w:pPr>
      <w:r w:rsidRPr="00FD1E4A">
        <w:rPr>
          <w:sz w:val="20"/>
          <w:szCs w:val="20"/>
          <w:lang w:val="en-US"/>
        </w:rPr>
        <w:t>Figure 5.11 — Procurement Copilot tool-calling agent loop with grounding system prompt</w:t>
      </w:r>
    </w:p>
    <w:p w14:paraId="381CE92B" w14:textId="0280B2FC" w:rsidR="00B81021" w:rsidRPr="00FD1E4A" w:rsidRDefault="00B81021" w:rsidP="00B81021">
      <w:pPr>
        <w:pStyle w:val="Ttulo2"/>
        <w:rPr>
          <w:rFonts w:ascii="Times New Roman" w:hAnsi="Times New Roman" w:cs="Times New Roman"/>
          <w:sz w:val="24"/>
          <w:szCs w:val="24"/>
          <w:lang w:val="en-US"/>
        </w:rPr>
      </w:pPr>
      <w:bookmarkStart w:id="27" w:name="_Toc233478896"/>
      <w:r w:rsidRPr="00FD1E4A">
        <w:rPr>
          <w:rFonts w:ascii="Times New Roman" w:hAnsi="Times New Roman" w:cs="Times New Roman"/>
          <w:sz w:val="24"/>
          <w:szCs w:val="24"/>
          <w:lang w:val="en-US"/>
        </w:rPr>
        <w:lastRenderedPageBreak/>
        <w:t>5.</w:t>
      </w:r>
      <w:r w:rsidR="00175AA9">
        <w:rPr>
          <w:rFonts w:ascii="Times New Roman" w:hAnsi="Times New Roman" w:cs="Times New Roman"/>
          <w:sz w:val="24"/>
          <w:szCs w:val="24"/>
          <w:lang w:val="en-US"/>
        </w:rPr>
        <w:t>6</w:t>
      </w:r>
      <w:r w:rsidRPr="00FD1E4A">
        <w:rPr>
          <w:rFonts w:ascii="Times New Roman" w:hAnsi="Times New Roman" w:cs="Times New Roman"/>
          <w:sz w:val="24"/>
          <w:szCs w:val="24"/>
          <w:lang w:val="en-US"/>
        </w:rPr>
        <w:t xml:space="preserve"> Orchestration</w:t>
      </w:r>
      <w:bookmarkEnd w:id="27"/>
    </w:p>
    <w:p w14:paraId="4829F7A7" w14:textId="77777777" w:rsidR="00B81021" w:rsidRPr="00FD1E4A"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 xml:space="preserve">The Databricks Job is defined programmatically via orchestration/create_job.py. The four pipeline tasks are declared with explicit </w:t>
      </w:r>
      <w:proofErr w:type="spellStart"/>
      <w:r w:rsidRPr="00FD1E4A">
        <w:rPr>
          <w:rFonts w:ascii="Times New Roman" w:hAnsi="Times New Roman" w:cs="Times New Roman"/>
          <w:lang w:val="en-US"/>
        </w:rPr>
        <w:t>depends_on</w:t>
      </w:r>
      <w:proofErr w:type="spellEnd"/>
      <w:r w:rsidRPr="00FD1E4A">
        <w:rPr>
          <w:rFonts w:ascii="Times New Roman" w:hAnsi="Times New Roman" w:cs="Times New Roman"/>
          <w:lang w:val="en-US"/>
        </w:rPr>
        <w:t xml:space="preserve"> dependencies, ensuring sequential execution in the correct order. The job is scheduled at 08:00 UTC daily using a Quartz </w:t>
      </w:r>
      <w:proofErr w:type="spellStart"/>
      <w:r w:rsidRPr="00FD1E4A">
        <w:rPr>
          <w:rFonts w:ascii="Times New Roman" w:hAnsi="Times New Roman" w:cs="Times New Roman"/>
          <w:lang w:val="en-US"/>
        </w:rPr>
        <w:t>cron</w:t>
      </w:r>
      <w:proofErr w:type="spellEnd"/>
      <w:r w:rsidRPr="00FD1E4A">
        <w:rPr>
          <w:rFonts w:ascii="Times New Roman" w:hAnsi="Times New Roman" w:cs="Times New Roman"/>
          <w:lang w:val="en-US"/>
        </w:rPr>
        <w:t xml:space="preserve"> expression:</w:t>
      </w:r>
    </w:p>
    <w:p w14:paraId="0D0EA421"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JOB_CONFIG = {</w:t>
      </w:r>
    </w:p>
    <w:p w14:paraId="05BB2D0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"name": "TED -- Daily Silver Pipeline",</w:t>
      </w:r>
    </w:p>
    <w:p w14:paraId="78BB315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"schedule": {</w:t>
      </w:r>
    </w:p>
    <w:p w14:paraId="4061DC75"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quartz_cron_expression</w:t>
      </w:r>
      <w:proofErr w:type="spellEnd"/>
      <w:r w:rsidRPr="00FD1E4A">
        <w:rPr>
          <w:rFonts w:ascii="Courier New" w:eastAsia="Courier New" w:hAnsi="Courier New" w:cs="Courier New"/>
          <w:sz w:val="18"/>
          <w:szCs w:val="18"/>
          <w:lang w:val="en-US"/>
        </w:rPr>
        <w:t>": "0 0 8 * * ?",</w:t>
      </w:r>
    </w:p>
    <w:p w14:paraId="0553515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timezone_id</w:t>
      </w:r>
      <w:proofErr w:type="spellEnd"/>
      <w:r w:rsidRPr="00FD1E4A">
        <w:rPr>
          <w:rFonts w:ascii="Courier New" w:eastAsia="Courier New" w:hAnsi="Courier New" w:cs="Courier New"/>
          <w:sz w:val="18"/>
          <w:szCs w:val="18"/>
          <w:lang w:val="en-US"/>
        </w:rPr>
        <w:t>": "UTC",</w:t>
      </w:r>
    </w:p>
    <w:p w14:paraId="6864527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pause_status</w:t>
      </w:r>
      <w:proofErr w:type="spellEnd"/>
      <w:r w:rsidRPr="00FD1E4A">
        <w:rPr>
          <w:rFonts w:ascii="Courier New" w:eastAsia="Courier New" w:hAnsi="Courier New" w:cs="Courier New"/>
          <w:sz w:val="18"/>
          <w:szCs w:val="18"/>
          <w:lang w:val="en-US"/>
        </w:rPr>
        <w:t>": "UNPAUSED",</w:t>
      </w:r>
    </w:p>
    <w:p w14:paraId="6BBC939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3C770B6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"tasks": [</w:t>
      </w:r>
    </w:p>
    <w:p w14:paraId="3DFE534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task_key</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ingest_bronze</w:t>
      </w:r>
      <w:proofErr w:type="spellEnd"/>
      <w:r w:rsidRPr="00FD1E4A">
        <w:rPr>
          <w:rFonts w:ascii="Courier New" w:eastAsia="Courier New" w:hAnsi="Courier New" w:cs="Courier New"/>
          <w:sz w:val="18"/>
          <w:szCs w:val="18"/>
          <w:lang w:val="en-US"/>
        </w:rPr>
        <w:t>",</w:t>
      </w:r>
    </w:p>
    <w:p w14:paraId="60CE90B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notebook_task</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notebook_path</w:t>
      </w:r>
      <w:proofErr w:type="spellEnd"/>
      <w:r w:rsidRPr="00FD1E4A">
        <w:rPr>
          <w:rFonts w:ascii="Courier New" w:eastAsia="Courier New" w:hAnsi="Courier New" w:cs="Courier New"/>
          <w:sz w:val="18"/>
          <w:szCs w:val="18"/>
          <w:lang w:val="en-US"/>
        </w:rPr>
        <w:t>": f"{REPO_PATH}/orchestration/</w:t>
      </w:r>
      <w:proofErr w:type="spellStart"/>
      <w:r w:rsidRPr="00FD1E4A">
        <w:rPr>
          <w:rFonts w:ascii="Courier New" w:eastAsia="Courier New" w:hAnsi="Courier New" w:cs="Courier New"/>
          <w:sz w:val="18"/>
          <w:szCs w:val="18"/>
          <w:lang w:val="en-US"/>
        </w:rPr>
        <w:t>ingest_runner</w:t>
      </w:r>
      <w:proofErr w:type="spellEnd"/>
      <w:r w:rsidRPr="00FD1E4A">
        <w:rPr>
          <w:rFonts w:ascii="Courier New" w:eastAsia="Courier New" w:hAnsi="Courier New" w:cs="Courier New"/>
          <w:sz w:val="18"/>
          <w:szCs w:val="18"/>
          <w:lang w:val="en-US"/>
        </w:rPr>
        <w:t>"}},</w:t>
      </w:r>
    </w:p>
    <w:p w14:paraId="6F933504"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task_key</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parse_bronze</w:t>
      </w:r>
      <w:proofErr w:type="spellEnd"/>
      <w:r w:rsidRPr="00FD1E4A">
        <w:rPr>
          <w:rFonts w:ascii="Courier New" w:eastAsia="Courier New" w:hAnsi="Courier New" w:cs="Courier New"/>
          <w:sz w:val="18"/>
          <w:szCs w:val="18"/>
          <w:lang w:val="en-US"/>
        </w:rPr>
        <w:t>",</w:t>
      </w:r>
    </w:p>
    <w:p w14:paraId="7D65C78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depends_on</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task_key</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ingest_bronze</w:t>
      </w:r>
      <w:proofErr w:type="spellEnd"/>
      <w:r w:rsidRPr="00FD1E4A">
        <w:rPr>
          <w:rFonts w:ascii="Courier New" w:eastAsia="Courier New" w:hAnsi="Courier New" w:cs="Courier New"/>
          <w:sz w:val="18"/>
          <w:szCs w:val="18"/>
          <w:lang w:val="en-US"/>
        </w:rPr>
        <w:t>"}],</w:t>
      </w:r>
    </w:p>
    <w:p w14:paraId="44A531AE"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notebook_task</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notebook_path</w:t>
      </w:r>
      <w:proofErr w:type="spellEnd"/>
      <w:r w:rsidRPr="00FD1E4A">
        <w:rPr>
          <w:rFonts w:ascii="Courier New" w:eastAsia="Courier New" w:hAnsi="Courier New" w:cs="Courier New"/>
          <w:sz w:val="18"/>
          <w:szCs w:val="18"/>
          <w:lang w:val="en-US"/>
        </w:rPr>
        <w:t>": f"{REPO_PATH}/orchestration/</w:t>
      </w:r>
      <w:proofErr w:type="spellStart"/>
      <w:r w:rsidRPr="00FD1E4A">
        <w:rPr>
          <w:rFonts w:ascii="Courier New" w:eastAsia="Courier New" w:hAnsi="Courier New" w:cs="Courier New"/>
          <w:sz w:val="18"/>
          <w:szCs w:val="18"/>
          <w:lang w:val="en-US"/>
        </w:rPr>
        <w:t>bronze_runner</w:t>
      </w:r>
      <w:proofErr w:type="spellEnd"/>
      <w:r w:rsidRPr="00FD1E4A">
        <w:rPr>
          <w:rFonts w:ascii="Courier New" w:eastAsia="Courier New" w:hAnsi="Courier New" w:cs="Courier New"/>
          <w:sz w:val="18"/>
          <w:szCs w:val="18"/>
          <w:lang w:val="en-US"/>
        </w:rPr>
        <w:t>"}},</w:t>
      </w:r>
    </w:p>
    <w:p w14:paraId="106FC8BD"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task_key</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run_silver_dbt</w:t>
      </w:r>
      <w:proofErr w:type="spellEnd"/>
      <w:r w:rsidRPr="00FD1E4A">
        <w:rPr>
          <w:rFonts w:ascii="Courier New" w:eastAsia="Courier New" w:hAnsi="Courier New" w:cs="Courier New"/>
          <w:sz w:val="18"/>
          <w:szCs w:val="18"/>
          <w:lang w:val="en-US"/>
        </w:rPr>
        <w:t>",</w:t>
      </w:r>
    </w:p>
    <w:p w14:paraId="2B74BD0C"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depends_on</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task_key</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parse_bronze</w:t>
      </w:r>
      <w:proofErr w:type="spellEnd"/>
      <w:r w:rsidRPr="00FD1E4A">
        <w:rPr>
          <w:rFonts w:ascii="Courier New" w:eastAsia="Courier New" w:hAnsi="Courier New" w:cs="Courier New"/>
          <w:sz w:val="18"/>
          <w:szCs w:val="18"/>
          <w:lang w:val="en-US"/>
        </w:rPr>
        <w:t>"}],</w:t>
      </w:r>
    </w:p>
    <w:p w14:paraId="38854CA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notebook_task</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notebook_path</w:t>
      </w:r>
      <w:proofErr w:type="spellEnd"/>
      <w:r w:rsidRPr="00FD1E4A">
        <w:rPr>
          <w:rFonts w:ascii="Courier New" w:eastAsia="Courier New" w:hAnsi="Courier New" w:cs="Courier New"/>
          <w:sz w:val="18"/>
          <w:szCs w:val="18"/>
          <w:lang w:val="en-US"/>
        </w:rPr>
        <w:t>": f"{REPO_PATH}/orchestration/</w:t>
      </w:r>
      <w:proofErr w:type="spellStart"/>
      <w:r w:rsidRPr="00FD1E4A">
        <w:rPr>
          <w:rFonts w:ascii="Courier New" w:eastAsia="Courier New" w:hAnsi="Courier New" w:cs="Courier New"/>
          <w:sz w:val="18"/>
          <w:szCs w:val="18"/>
          <w:lang w:val="en-US"/>
        </w:rPr>
        <w:t>dbt_runner</w:t>
      </w:r>
      <w:proofErr w:type="spellEnd"/>
      <w:r w:rsidRPr="00FD1E4A">
        <w:rPr>
          <w:rFonts w:ascii="Courier New" w:eastAsia="Courier New" w:hAnsi="Courier New" w:cs="Courier New"/>
          <w:sz w:val="18"/>
          <w:szCs w:val="18"/>
          <w:lang w:val="en-US"/>
        </w:rPr>
        <w:t>"}},</w:t>
      </w:r>
    </w:p>
    <w:p w14:paraId="6CDA6D98"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task_key</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run_ml_scoring</w:t>
      </w:r>
      <w:proofErr w:type="spellEnd"/>
      <w:r w:rsidRPr="00FD1E4A">
        <w:rPr>
          <w:rFonts w:ascii="Courier New" w:eastAsia="Courier New" w:hAnsi="Courier New" w:cs="Courier New"/>
          <w:sz w:val="18"/>
          <w:szCs w:val="18"/>
          <w:lang w:val="en-US"/>
        </w:rPr>
        <w:t>",</w:t>
      </w:r>
    </w:p>
    <w:p w14:paraId="12AB52A3"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depends_on</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task_key</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run_silver_dbt</w:t>
      </w:r>
      <w:proofErr w:type="spellEnd"/>
      <w:r w:rsidRPr="00FD1E4A">
        <w:rPr>
          <w:rFonts w:ascii="Courier New" w:eastAsia="Courier New" w:hAnsi="Courier New" w:cs="Courier New"/>
          <w:sz w:val="18"/>
          <w:szCs w:val="18"/>
          <w:lang w:val="en-US"/>
        </w:rPr>
        <w:t>"}],</w:t>
      </w:r>
    </w:p>
    <w:p w14:paraId="518DF8C7"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roofErr w:type="spellStart"/>
      <w:r w:rsidRPr="00FD1E4A">
        <w:rPr>
          <w:rFonts w:ascii="Courier New" w:eastAsia="Courier New" w:hAnsi="Courier New" w:cs="Courier New"/>
          <w:sz w:val="18"/>
          <w:szCs w:val="18"/>
          <w:lang w:val="en-US"/>
        </w:rPr>
        <w:t>notebook_task</w:t>
      </w:r>
      <w:proofErr w:type="spellEnd"/>
      <w:r w:rsidRPr="00FD1E4A">
        <w:rPr>
          <w:rFonts w:ascii="Courier New" w:eastAsia="Courier New" w:hAnsi="Courier New" w:cs="Courier New"/>
          <w:sz w:val="18"/>
          <w:szCs w:val="18"/>
          <w:lang w:val="en-US"/>
        </w:rPr>
        <w:t>": {"</w:t>
      </w:r>
      <w:proofErr w:type="spellStart"/>
      <w:r w:rsidRPr="00FD1E4A">
        <w:rPr>
          <w:rFonts w:ascii="Courier New" w:eastAsia="Courier New" w:hAnsi="Courier New" w:cs="Courier New"/>
          <w:sz w:val="18"/>
          <w:szCs w:val="18"/>
          <w:lang w:val="en-US"/>
        </w:rPr>
        <w:t>notebook_path</w:t>
      </w:r>
      <w:proofErr w:type="spellEnd"/>
      <w:r w:rsidRPr="00FD1E4A">
        <w:rPr>
          <w:rFonts w:ascii="Courier New" w:eastAsia="Courier New" w:hAnsi="Courier New" w:cs="Courier New"/>
          <w:sz w:val="18"/>
          <w:szCs w:val="18"/>
          <w:lang w:val="en-US"/>
        </w:rPr>
        <w:t>": f"{REPO_PATH}/orchestration/</w:t>
      </w:r>
      <w:proofErr w:type="spellStart"/>
      <w:r w:rsidRPr="00FD1E4A">
        <w:rPr>
          <w:rFonts w:ascii="Courier New" w:eastAsia="Courier New" w:hAnsi="Courier New" w:cs="Courier New"/>
          <w:sz w:val="18"/>
          <w:szCs w:val="18"/>
          <w:lang w:val="en-US"/>
        </w:rPr>
        <w:t>ml_runner</w:t>
      </w:r>
      <w:proofErr w:type="spellEnd"/>
      <w:r w:rsidRPr="00FD1E4A">
        <w:rPr>
          <w:rFonts w:ascii="Courier New" w:eastAsia="Courier New" w:hAnsi="Courier New" w:cs="Courier New"/>
          <w:sz w:val="18"/>
          <w:szCs w:val="18"/>
          <w:lang w:val="en-US"/>
        </w:rPr>
        <w:t>"}},</w:t>
      </w:r>
    </w:p>
    <w:p w14:paraId="4E8DC1A9"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 xml:space="preserve">    ],</w:t>
      </w:r>
    </w:p>
    <w:p w14:paraId="2F4B424B" w14:textId="77777777" w:rsidR="00B81021" w:rsidRPr="00FD1E4A" w:rsidRDefault="00B81021" w:rsidP="00B81021">
      <w:pPr>
        <w:shd w:val="clear" w:color="auto" w:fill="F3F4F6"/>
        <w:spacing w:line="280" w:lineRule="auto"/>
        <w:rPr>
          <w:lang w:val="en-US"/>
        </w:rPr>
      </w:pPr>
      <w:r w:rsidRPr="00FD1E4A">
        <w:rPr>
          <w:rFonts w:ascii="Courier New" w:eastAsia="Courier New" w:hAnsi="Courier New" w:cs="Courier New"/>
          <w:sz w:val="18"/>
          <w:szCs w:val="18"/>
          <w:lang w:val="en-US"/>
        </w:rPr>
        <w:t>}</w:t>
      </w:r>
    </w:p>
    <w:p w14:paraId="753AFF2D" w14:textId="77777777" w:rsidR="00B81021" w:rsidRPr="00FD1E4A" w:rsidRDefault="00B81021" w:rsidP="00B81021">
      <w:pPr>
        <w:spacing w:after="120"/>
        <w:rPr>
          <w:lang w:val="en-US"/>
        </w:rPr>
      </w:pPr>
    </w:p>
    <w:p w14:paraId="735C4992" w14:textId="77777777" w:rsidR="00B81021" w:rsidRPr="00FD1E4A" w:rsidRDefault="00B81021" w:rsidP="00B81021">
      <w:pPr>
        <w:spacing w:before="40" w:after="160"/>
        <w:jc w:val="center"/>
        <w:rPr>
          <w:lang w:val="en-US"/>
        </w:rPr>
      </w:pPr>
      <w:r w:rsidRPr="00FD1E4A">
        <w:rPr>
          <w:sz w:val="20"/>
          <w:szCs w:val="20"/>
          <w:lang w:val="en-US"/>
        </w:rPr>
        <w:t>Figure 5.12 — Databricks Job configuration with four sequentially dependent pipeline tasks</w:t>
      </w:r>
    </w:p>
    <w:p w14:paraId="367F595B" w14:textId="77777777" w:rsidR="00B81021" w:rsidRDefault="00B81021" w:rsidP="00B81021">
      <w:pPr>
        <w:spacing w:after="160"/>
        <w:jc w:val="both"/>
        <w:rPr>
          <w:rFonts w:ascii="Times New Roman" w:hAnsi="Times New Roman" w:cs="Times New Roman"/>
          <w:lang w:val="en-US"/>
        </w:rPr>
      </w:pPr>
      <w:r w:rsidRPr="00FD1E4A">
        <w:rPr>
          <w:rFonts w:ascii="Times New Roman" w:hAnsi="Times New Roman" w:cs="Times New Roman"/>
          <w:lang w:val="en-US"/>
        </w:rPr>
        <w:t>The create_job.py script checks for an existing job with the same name before creating a new one, using the Jobs API list endpoint to perform a name-based lookup. If a matching job already exists, it is updated via the /jobs/reset endpoint rather than creating a duplicate, making the deployment script idempotent and safe to re-run after any configuration change.</w:t>
      </w:r>
    </w:p>
    <w:p w14:paraId="5B52BB36" w14:textId="77777777" w:rsidR="0077782E" w:rsidRPr="005B66B8" w:rsidRDefault="0077782E" w:rsidP="0077782E">
      <w:pPr>
        <w:pStyle w:val="Ttulo1"/>
        <w:rPr>
          <w:rFonts w:ascii="Times New Roman" w:hAnsi="Times New Roman" w:cs="Times New Roman"/>
          <w:sz w:val="24"/>
          <w:szCs w:val="24"/>
          <w:lang w:val="en-US"/>
        </w:rPr>
      </w:pPr>
      <w:bookmarkStart w:id="28" w:name="_Toc233478897"/>
      <w:r w:rsidRPr="005B66B8">
        <w:rPr>
          <w:rFonts w:ascii="Times New Roman" w:hAnsi="Times New Roman" w:cs="Times New Roman"/>
          <w:sz w:val="24"/>
          <w:szCs w:val="24"/>
          <w:lang w:val="en-US"/>
        </w:rPr>
        <w:t>6. Conclusions</w:t>
      </w:r>
      <w:bookmarkEnd w:id="28"/>
    </w:p>
    <w:p w14:paraId="0FE4F72A" w14:textId="77777777" w:rsidR="0077782E" w:rsidRPr="005B66B8" w:rsidRDefault="0077782E" w:rsidP="0077782E">
      <w:pPr>
        <w:spacing w:after="160"/>
        <w:jc w:val="both"/>
        <w:rPr>
          <w:rFonts w:ascii="Times New Roman" w:hAnsi="Times New Roman" w:cs="Times New Roman"/>
          <w:lang w:val="en-US"/>
        </w:rPr>
      </w:pPr>
      <w:r w:rsidRPr="005B66B8">
        <w:rPr>
          <w:rFonts w:ascii="Times New Roman" w:hAnsi="Times New Roman" w:cs="Times New Roman"/>
          <w:lang w:val="en-US"/>
        </w:rPr>
        <w:t xml:space="preserve">This project has delivered a functional, production-ready procurement intelligence platform that transforms the TED open data feed into a continuously updated, ML-enriched source of commercial insight for Microsoft's European public sector team. The following sections </w:t>
      </w:r>
      <w:proofErr w:type="spellStart"/>
      <w:r w:rsidRPr="005B66B8">
        <w:rPr>
          <w:rFonts w:ascii="Times New Roman" w:hAnsi="Times New Roman" w:cs="Times New Roman"/>
          <w:lang w:val="en-US"/>
        </w:rPr>
        <w:t>summarise</w:t>
      </w:r>
      <w:proofErr w:type="spellEnd"/>
      <w:r w:rsidRPr="005B66B8">
        <w:rPr>
          <w:rFonts w:ascii="Times New Roman" w:hAnsi="Times New Roman" w:cs="Times New Roman"/>
          <w:lang w:val="en-US"/>
        </w:rPr>
        <w:t xml:space="preserve"> results, lessons learned, remaining limitations, and directions for future work.</w:t>
      </w:r>
    </w:p>
    <w:p w14:paraId="5DEAB2FD" w14:textId="77777777" w:rsidR="0077782E" w:rsidRPr="005B66B8" w:rsidRDefault="0077782E" w:rsidP="0077782E">
      <w:pPr>
        <w:pStyle w:val="Ttulo2"/>
        <w:rPr>
          <w:rFonts w:ascii="Times New Roman" w:hAnsi="Times New Roman" w:cs="Times New Roman"/>
          <w:sz w:val="24"/>
          <w:szCs w:val="24"/>
          <w:lang w:val="en-US"/>
        </w:rPr>
      </w:pPr>
      <w:bookmarkStart w:id="29" w:name="_Toc233478898"/>
      <w:r w:rsidRPr="005B66B8">
        <w:rPr>
          <w:rFonts w:ascii="Times New Roman" w:hAnsi="Times New Roman" w:cs="Times New Roman"/>
          <w:sz w:val="24"/>
          <w:szCs w:val="24"/>
          <w:lang w:val="en-US"/>
        </w:rPr>
        <w:t>6.1 Results</w:t>
      </w:r>
      <w:bookmarkEnd w:id="29"/>
    </w:p>
    <w:p w14:paraId="0FE17E9C" w14:textId="77777777" w:rsidR="0077782E" w:rsidRPr="005B66B8" w:rsidRDefault="0077782E" w:rsidP="0077782E">
      <w:pPr>
        <w:spacing w:after="160"/>
        <w:jc w:val="both"/>
        <w:rPr>
          <w:rFonts w:ascii="Times New Roman" w:hAnsi="Times New Roman" w:cs="Times New Roman"/>
          <w:lang w:val="en-US"/>
        </w:rPr>
      </w:pPr>
      <w:r w:rsidRPr="005B66B8">
        <w:rPr>
          <w:rFonts w:ascii="Times New Roman" w:hAnsi="Times New Roman" w:cs="Times New Roman"/>
          <w:lang w:val="en-US"/>
        </w:rPr>
        <w:t xml:space="preserve">The ingestion and parsing pipeline operated correctly and at scale throughout development, processing TED daily packages incrementally and idempotently via a batched, checkpoint-based approach that prevented duplicate records and bounded driver memory usage. The six </w:t>
      </w:r>
      <w:proofErr w:type="spellStart"/>
      <w:r w:rsidRPr="005B66B8">
        <w:rPr>
          <w:rFonts w:ascii="Times New Roman" w:hAnsi="Times New Roman" w:cs="Times New Roman"/>
          <w:lang w:val="en-US"/>
        </w:rPr>
        <w:t>dbt</w:t>
      </w:r>
      <w:proofErr w:type="spellEnd"/>
      <w:r w:rsidRPr="005B66B8">
        <w:rPr>
          <w:rFonts w:ascii="Times New Roman" w:hAnsi="Times New Roman" w:cs="Times New Roman"/>
          <w:lang w:val="en-US"/>
        </w:rPr>
        <w:t xml:space="preserve"> models executed cleanly in topological order, and the Silver layer's deduplication logic — using a QUALIFY window function ordered by issue date — reliably resolved corrigendum notices without data loss in downstream Gold tables.</w:t>
      </w:r>
    </w:p>
    <w:p w14:paraId="58C2F353" w14:textId="3BC9308D" w:rsidR="0077782E" w:rsidRPr="005B66B8" w:rsidRDefault="0077782E" w:rsidP="0077782E">
      <w:pPr>
        <w:spacing w:after="160"/>
        <w:jc w:val="both"/>
        <w:rPr>
          <w:rFonts w:ascii="Times New Roman" w:hAnsi="Times New Roman" w:cs="Times New Roman"/>
        </w:rPr>
      </w:pPr>
      <w:r w:rsidRPr="005B66B8">
        <w:rPr>
          <w:rFonts w:ascii="Times New Roman" w:hAnsi="Times New Roman" w:cs="Times New Roman"/>
          <w:lang w:val="en-US"/>
        </w:rPr>
        <w:lastRenderedPageBreak/>
        <w:t xml:space="preserve">The </w:t>
      </w:r>
      <w:proofErr w:type="spellStart"/>
      <w:r w:rsidRPr="005B66B8">
        <w:rPr>
          <w:rFonts w:ascii="Times New Roman" w:hAnsi="Times New Roman" w:cs="Times New Roman"/>
          <w:lang w:val="en-US"/>
        </w:rPr>
        <w:t>XGBoost</w:t>
      </w:r>
      <w:proofErr w:type="spellEnd"/>
      <w:r w:rsidRPr="005B66B8">
        <w:rPr>
          <w:rFonts w:ascii="Times New Roman" w:hAnsi="Times New Roman" w:cs="Times New Roman"/>
          <w:lang w:val="en-US"/>
        </w:rPr>
        <w:t xml:space="preserve"> win probability model was trained on Contract Award Notice lots with known competition intensity, and its output was combined with buyer affinity and CPV relevance signals into a composite Expected Value (EV) ranking. </w:t>
      </w:r>
    </w:p>
    <w:p w14:paraId="022488D2" w14:textId="77777777" w:rsidR="0077782E" w:rsidRPr="005B66B8" w:rsidRDefault="0077782E" w:rsidP="0077782E">
      <w:pPr>
        <w:spacing w:after="160"/>
        <w:jc w:val="both"/>
        <w:rPr>
          <w:rFonts w:ascii="Times New Roman" w:hAnsi="Times New Roman" w:cs="Times New Roman"/>
          <w:lang w:val="en-US"/>
        </w:rPr>
      </w:pPr>
      <w:r w:rsidRPr="005B66B8">
        <w:rPr>
          <w:rFonts w:ascii="Times New Roman" w:hAnsi="Times New Roman" w:cs="Times New Roman"/>
          <w:lang w:val="en-US"/>
        </w:rPr>
        <w:t xml:space="preserve">The </w:t>
      </w:r>
      <w:proofErr w:type="spellStart"/>
      <w:r w:rsidRPr="005B66B8">
        <w:rPr>
          <w:rFonts w:ascii="Times New Roman" w:hAnsi="Times New Roman" w:cs="Times New Roman"/>
          <w:lang w:val="en-US"/>
        </w:rPr>
        <w:t>Streamlit</w:t>
      </w:r>
      <w:proofErr w:type="spellEnd"/>
      <w:r w:rsidRPr="005B66B8">
        <w:rPr>
          <w:rFonts w:ascii="Times New Roman" w:hAnsi="Times New Roman" w:cs="Times New Roman"/>
          <w:lang w:val="en-US"/>
        </w:rPr>
        <w:t xml:space="preserve"> dashboard was validated reporting consistent information across all pages, correctly getting the information from the gold layer and portraying it in an understandable manner.</w:t>
      </w:r>
    </w:p>
    <w:p w14:paraId="4EA1944A" w14:textId="77777777" w:rsidR="0077782E" w:rsidRPr="005B66B8" w:rsidRDefault="0077782E" w:rsidP="0077782E">
      <w:pPr>
        <w:pStyle w:val="Ttulo2"/>
        <w:rPr>
          <w:rFonts w:ascii="Times New Roman" w:hAnsi="Times New Roman" w:cs="Times New Roman"/>
          <w:sz w:val="24"/>
          <w:szCs w:val="24"/>
          <w:lang w:val="en-US"/>
        </w:rPr>
      </w:pPr>
      <w:bookmarkStart w:id="30" w:name="_Toc233478899"/>
      <w:r w:rsidRPr="005B66B8">
        <w:rPr>
          <w:rFonts w:ascii="Times New Roman" w:hAnsi="Times New Roman" w:cs="Times New Roman"/>
          <w:sz w:val="24"/>
          <w:szCs w:val="24"/>
          <w:lang w:val="en-US"/>
        </w:rPr>
        <w:t>6.2 Technical Lessons Learned</w:t>
      </w:r>
      <w:bookmarkEnd w:id="30"/>
    </w:p>
    <w:p w14:paraId="27C2B6F9" w14:textId="77777777" w:rsidR="0077782E" w:rsidRPr="005B66B8" w:rsidRDefault="0077782E" w:rsidP="0077782E">
      <w:pPr>
        <w:spacing w:after="160"/>
        <w:jc w:val="both"/>
        <w:rPr>
          <w:rFonts w:ascii="Times New Roman" w:hAnsi="Times New Roman" w:cs="Times New Roman"/>
          <w:lang w:val="en-US"/>
        </w:rPr>
      </w:pPr>
      <w:r w:rsidRPr="005B66B8">
        <w:rPr>
          <w:rFonts w:ascii="Times New Roman" w:hAnsi="Times New Roman" w:cs="Times New Roman"/>
          <w:lang w:val="en-US"/>
        </w:rPr>
        <w:t xml:space="preserve">Several implementation decisions proved especially consequential. Storing raw XML immutably in a Unity Catalog Volume before parsing rather than parsing and discarding on ingest, allowed the parsing logic to be revised and replayed against the full historical dataset multiple times during development without re-downloading source data. The </w:t>
      </w:r>
      <w:proofErr w:type="spellStart"/>
      <w:r w:rsidRPr="005B66B8">
        <w:rPr>
          <w:rFonts w:ascii="Times New Roman" w:hAnsi="Times New Roman" w:cs="Times New Roman"/>
          <w:lang w:val="en-US"/>
        </w:rPr>
        <w:t>dbt</w:t>
      </w:r>
      <w:proofErr w:type="spellEnd"/>
      <w:r w:rsidRPr="005B66B8">
        <w:rPr>
          <w:rFonts w:ascii="Times New Roman" w:hAnsi="Times New Roman" w:cs="Times New Roman"/>
          <w:lang w:val="en-US"/>
        </w:rPr>
        <w:t xml:space="preserve"> simplified deduplication significantly, and </w:t>
      </w:r>
      <w:proofErr w:type="spellStart"/>
      <w:r w:rsidRPr="005B66B8">
        <w:rPr>
          <w:rFonts w:ascii="Times New Roman" w:hAnsi="Times New Roman" w:cs="Times New Roman"/>
          <w:lang w:val="en-US"/>
        </w:rPr>
        <w:t>dbt's</w:t>
      </w:r>
      <w:proofErr w:type="spellEnd"/>
      <w:r w:rsidRPr="005B66B8">
        <w:rPr>
          <w:rFonts w:ascii="Times New Roman" w:hAnsi="Times New Roman" w:cs="Times New Roman"/>
          <w:lang w:val="en-US"/>
        </w:rPr>
        <w:t xml:space="preserve"> test suite provided immediate feedback on data quality regressions before they reached downstream models. Serializing the </w:t>
      </w:r>
      <w:proofErr w:type="spellStart"/>
      <w:r w:rsidRPr="005B66B8">
        <w:rPr>
          <w:rFonts w:ascii="Times New Roman" w:hAnsi="Times New Roman" w:cs="Times New Roman"/>
          <w:lang w:val="en-US"/>
        </w:rPr>
        <w:t>XGBoost</w:t>
      </w:r>
      <w:proofErr w:type="spellEnd"/>
      <w:r w:rsidRPr="005B66B8">
        <w:rPr>
          <w:rFonts w:ascii="Times New Roman" w:hAnsi="Times New Roman" w:cs="Times New Roman"/>
          <w:lang w:val="en-US"/>
        </w:rPr>
        <w:t xml:space="preserve"> model to a Databricks Volume via </w:t>
      </w:r>
      <w:proofErr w:type="spellStart"/>
      <w:r w:rsidRPr="005B66B8">
        <w:rPr>
          <w:rFonts w:ascii="Times New Roman" w:hAnsi="Times New Roman" w:cs="Times New Roman"/>
          <w:lang w:val="en-US"/>
        </w:rPr>
        <w:t>joblib</w:t>
      </w:r>
      <w:proofErr w:type="spellEnd"/>
      <w:r w:rsidRPr="005B66B8">
        <w:rPr>
          <w:rFonts w:ascii="Times New Roman" w:hAnsi="Times New Roman" w:cs="Times New Roman"/>
          <w:lang w:val="en-US"/>
        </w:rPr>
        <w:t>, and loading it on subsequent daily runs rather than retraining, reduced pipeline latency and avoided the instability of daily retraining on a slowly changing dataset. Finally, the tool-calling chatbot architecture — where the LLM selects from a fixed set of pre-built query functions rather than generating free-form SQL — proved to be the right balance between expressiveness and safety, eliminating the risk of arbitrary database access while covering the full range of expected analytical queries.</w:t>
      </w:r>
    </w:p>
    <w:p w14:paraId="73F24200" w14:textId="77777777" w:rsidR="0077782E" w:rsidRPr="005B66B8" w:rsidRDefault="0077782E" w:rsidP="0077782E">
      <w:pPr>
        <w:pStyle w:val="Ttulo2"/>
        <w:rPr>
          <w:rFonts w:ascii="Times New Roman" w:hAnsi="Times New Roman" w:cs="Times New Roman"/>
          <w:sz w:val="24"/>
          <w:szCs w:val="24"/>
          <w:lang w:val="en-US"/>
        </w:rPr>
      </w:pPr>
      <w:bookmarkStart w:id="31" w:name="_Toc233478900"/>
      <w:r w:rsidRPr="005B66B8">
        <w:rPr>
          <w:rFonts w:ascii="Times New Roman" w:hAnsi="Times New Roman" w:cs="Times New Roman"/>
          <w:sz w:val="24"/>
          <w:szCs w:val="24"/>
          <w:lang w:val="en-US"/>
        </w:rPr>
        <w:t>6.3 Limitations and Future Work</w:t>
      </w:r>
      <w:bookmarkEnd w:id="31"/>
    </w:p>
    <w:p w14:paraId="2FDAE825" w14:textId="77777777" w:rsidR="0077782E" w:rsidRPr="005B66B8" w:rsidRDefault="0077782E" w:rsidP="0077782E">
      <w:pPr>
        <w:spacing w:after="160"/>
        <w:jc w:val="both"/>
        <w:rPr>
          <w:rFonts w:ascii="Times New Roman" w:hAnsi="Times New Roman" w:cs="Times New Roman"/>
          <w:lang w:val="en-US"/>
        </w:rPr>
      </w:pPr>
      <w:r w:rsidRPr="005B66B8">
        <w:rPr>
          <w:rFonts w:ascii="Times New Roman" w:hAnsi="Times New Roman" w:cs="Times New Roman"/>
          <w:lang w:val="en-US"/>
        </w:rPr>
        <w:t>The primary limitation is the absence of Microsoft's proprietary bid history as a training signal. The model's competition intensity proxy captures general market accessibility but not Microsoft-specific factors such as incumbent advantage, product certification, or geographic sales coverage. The EV scores should therefore be read as a systematic market ranking rather than a calibrated prediction of Microsoft's win rate.</w:t>
      </w:r>
    </w:p>
    <w:p w14:paraId="7C08ADE0" w14:textId="48A1BB65" w:rsidR="0077782E" w:rsidRPr="005B66B8" w:rsidRDefault="0077782E" w:rsidP="0077782E">
      <w:pPr>
        <w:spacing w:after="160"/>
        <w:jc w:val="both"/>
        <w:rPr>
          <w:rFonts w:ascii="Times New Roman" w:hAnsi="Times New Roman" w:cs="Times New Roman"/>
          <w:lang w:val="en-US"/>
        </w:rPr>
      </w:pPr>
      <w:r w:rsidRPr="005B66B8">
        <w:rPr>
          <w:rFonts w:ascii="Times New Roman" w:hAnsi="Times New Roman" w:cs="Times New Roman"/>
          <w:lang w:val="en-US"/>
        </w:rPr>
        <w:t xml:space="preserve">Three enhancements are recommended for future development. First, adding an NLP-based relevance scorer over lot name and description text would surface Microsoft-relevant tenders filed under generic CPV codes that the current division-level filter misses. Second, recording Microsoft's bid decisions against scored opportunities and using them to retrain the model would progressively transform the proxy-based ranking into a fully calibrated, Microsoft-specific win prediction system. </w:t>
      </w:r>
      <w:r w:rsidR="00CF7220" w:rsidRPr="005B66B8">
        <w:rPr>
          <w:rFonts w:ascii="Times New Roman" w:hAnsi="Times New Roman" w:cs="Times New Roman"/>
          <w:lang w:val="en-US"/>
        </w:rPr>
        <w:t>Third,</w:t>
      </w:r>
      <w:r w:rsidRPr="005B66B8">
        <w:rPr>
          <w:rFonts w:ascii="Times New Roman" w:hAnsi="Times New Roman" w:cs="Times New Roman"/>
          <w:lang w:val="en-US"/>
        </w:rPr>
        <w:t xml:space="preserve"> move the architecture to a more robust cloud environment for more computing power and storage capabilities. </w:t>
      </w:r>
    </w:p>
    <w:p w14:paraId="740373CA" w14:textId="77777777" w:rsidR="0077782E" w:rsidRPr="005B66B8" w:rsidRDefault="0077782E" w:rsidP="0077782E">
      <w:pPr>
        <w:pStyle w:val="Ttulo2"/>
        <w:rPr>
          <w:rFonts w:ascii="Times New Roman" w:hAnsi="Times New Roman" w:cs="Times New Roman"/>
          <w:sz w:val="24"/>
          <w:szCs w:val="24"/>
          <w:lang w:val="en-US"/>
        </w:rPr>
      </w:pPr>
      <w:bookmarkStart w:id="32" w:name="_Toc233478901"/>
      <w:r w:rsidRPr="005B66B8">
        <w:rPr>
          <w:rFonts w:ascii="Times New Roman" w:hAnsi="Times New Roman" w:cs="Times New Roman"/>
          <w:sz w:val="24"/>
          <w:szCs w:val="24"/>
          <w:lang w:val="en-US"/>
        </w:rPr>
        <w:t>6.4 Final Assessment</w:t>
      </w:r>
      <w:bookmarkEnd w:id="32"/>
    </w:p>
    <w:p w14:paraId="639110F4" w14:textId="30586345" w:rsidR="007016D6" w:rsidRPr="00037B23" w:rsidRDefault="0077782E" w:rsidP="00037B23">
      <w:pPr>
        <w:spacing w:after="160"/>
        <w:jc w:val="both"/>
        <w:rPr>
          <w:rFonts w:ascii="Times New Roman" w:hAnsi="Times New Roman" w:cs="Times New Roman"/>
          <w:lang w:val="en-US"/>
        </w:rPr>
      </w:pPr>
      <w:r w:rsidRPr="005B66B8">
        <w:rPr>
          <w:rFonts w:ascii="Times New Roman" w:hAnsi="Times New Roman" w:cs="Times New Roman"/>
          <w:lang w:val="en-US"/>
        </w:rPr>
        <w:t>The platform successfully converts open government data feed into a continuously operating commercial intelligence system. The system is designed to compound in value over time as data accumulates, models are retrained, and user feedback shapes the analytical focus. It demonstrates concretely how modern data engineering, machine learning, and conversational AI can be combined into a product that delivers measurable commercial advantage from publicly available government data.</w:t>
      </w:r>
    </w:p>
    <w:sectPr w:rsidR="007016D6" w:rsidRPr="00037B23" w:rsidSect="00175AA9">
      <w:footerReference w:type="even" r:id="rId9"/>
      <w:footerReference w:type="default" r:id="rId10"/>
      <w:pgSz w:w="11906" w:h="16838"/>
      <w:pgMar w:top="1440" w:right="1440" w:bottom="1440" w:left="180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E5C5C" w14:textId="77777777" w:rsidR="008E7939" w:rsidRDefault="008E7939" w:rsidP="008558E0">
      <w:r>
        <w:separator/>
      </w:r>
    </w:p>
  </w:endnote>
  <w:endnote w:type="continuationSeparator" w:id="0">
    <w:p w14:paraId="57DA934B" w14:textId="77777777" w:rsidR="008E7939" w:rsidRDefault="008E7939" w:rsidP="0085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463138"/>
      <w:docPartObj>
        <w:docPartGallery w:val="Page Numbers (Bottom of Page)"/>
        <w:docPartUnique/>
      </w:docPartObj>
    </w:sdtPr>
    <w:sdtContent>
      <w:p w14:paraId="25908AC2" w14:textId="0CDAD812" w:rsidR="00175AA9" w:rsidRDefault="00175AA9">
        <w:pPr>
          <w:pStyle w:val="Piedepgina"/>
          <w:jc w:val="center"/>
        </w:pPr>
        <w:r>
          <w:fldChar w:fldCharType="begin"/>
        </w:r>
        <w:r>
          <w:instrText>PAGE   \* MERGEFORMAT</w:instrText>
        </w:r>
        <w:r>
          <w:fldChar w:fldCharType="separate"/>
        </w:r>
        <w:r>
          <w:rPr>
            <w:lang w:val="es-ES"/>
          </w:rPr>
          <w:t>2</w:t>
        </w:r>
        <w:r>
          <w:fldChar w:fldCharType="end"/>
        </w:r>
      </w:p>
    </w:sdtContent>
  </w:sdt>
  <w:p w14:paraId="3F4890E7" w14:textId="77777777" w:rsidR="00175AA9" w:rsidRDefault="00175AA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903369391"/>
      <w:docPartObj>
        <w:docPartGallery w:val="Page Numbers (Bottom of Page)"/>
        <w:docPartUnique/>
      </w:docPartObj>
    </w:sdtPr>
    <w:sdtEndPr>
      <w:rPr>
        <w:rFonts w:ascii="Times New Roman" w:hAnsi="Times New Roman" w:cs="Times New Roman"/>
      </w:rPr>
    </w:sdtEndPr>
    <w:sdtContent>
      <w:p w14:paraId="0CB6AE6F" w14:textId="29B2B13E" w:rsidR="00175AA9" w:rsidRPr="00175AA9" w:rsidRDefault="00175AA9">
        <w:pPr>
          <w:pStyle w:val="Piedepgina"/>
          <w:jc w:val="right"/>
          <w:rPr>
            <w:rFonts w:ascii="Times New Roman" w:hAnsi="Times New Roman" w:cs="Times New Roman"/>
            <w:sz w:val="16"/>
            <w:szCs w:val="16"/>
          </w:rPr>
        </w:pPr>
        <w:r w:rsidRPr="00175AA9">
          <w:rPr>
            <w:rFonts w:ascii="Times New Roman" w:hAnsi="Times New Roman" w:cs="Times New Roman"/>
            <w:sz w:val="16"/>
            <w:szCs w:val="16"/>
          </w:rPr>
          <w:fldChar w:fldCharType="begin"/>
        </w:r>
        <w:r w:rsidRPr="00175AA9">
          <w:rPr>
            <w:rFonts w:ascii="Times New Roman" w:hAnsi="Times New Roman" w:cs="Times New Roman"/>
            <w:sz w:val="16"/>
            <w:szCs w:val="16"/>
          </w:rPr>
          <w:instrText>PAGE   \* MERGEFORMAT</w:instrText>
        </w:r>
        <w:r w:rsidRPr="00175AA9">
          <w:rPr>
            <w:rFonts w:ascii="Times New Roman" w:hAnsi="Times New Roman" w:cs="Times New Roman"/>
            <w:sz w:val="16"/>
            <w:szCs w:val="16"/>
          </w:rPr>
          <w:fldChar w:fldCharType="separate"/>
        </w:r>
        <w:r w:rsidRPr="00175AA9">
          <w:rPr>
            <w:rFonts w:ascii="Times New Roman" w:hAnsi="Times New Roman" w:cs="Times New Roman"/>
            <w:sz w:val="16"/>
            <w:szCs w:val="16"/>
            <w:lang w:val="es-ES"/>
          </w:rPr>
          <w:t>2</w:t>
        </w:r>
        <w:r w:rsidRPr="00175AA9">
          <w:rPr>
            <w:rFonts w:ascii="Times New Roman" w:hAnsi="Times New Roman" w:cs="Times New Roman"/>
            <w:sz w:val="16"/>
            <w:szCs w:val="16"/>
          </w:rPr>
          <w:fldChar w:fldCharType="end"/>
        </w:r>
      </w:p>
    </w:sdtContent>
  </w:sdt>
  <w:p w14:paraId="1E23F3A7" w14:textId="77777777" w:rsidR="00175AA9" w:rsidRDefault="00175A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C5D74" w14:textId="77777777" w:rsidR="008E7939" w:rsidRDefault="008E7939" w:rsidP="008558E0">
      <w:r>
        <w:separator/>
      </w:r>
    </w:p>
  </w:footnote>
  <w:footnote w:type="continuationSeparator" w:id="0">
    <w:p w14:paraId="58C44455" w14:textId="77777777" w:rsidR="008E7939" w:rsidRDefault="008E7939" w:rsidP="008558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C4D"/>
    <w:multiLevelType w:val="hybridMultilevel"/>
    <w:tmpl w:val="CD56E7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D5D2C28"/>
    <w:multiLevelType w:val="multilevel"/>
    <w:tmpl w:val="9008FFBA"/>
    <w:lvl w:ilvl="0">
      <w:start w:val="6"/>
      <w:numFmt w:val="decimal"/>
      <w:lvlText w:val="%1"/>
      <w:lvlJc w:val="left"/>
      <w:pPr>
        <w:ind w:left="360" w:hanging="360"/>
      </w:pPr>
      <w:rPr>
        <w:rFonts w:ascii="Times New Roman" w:eastAsia="Arial" w:hAnsi="Times New Roman" w:cs="Times New Roman" w:hint="default"/>
        <w:color w:val="0563C1"/>
        <w:u w:val="single"/>
      </w:rPr>
    </w:lvl>
    <w:lvl w:ilvl="1">
      <w:start w:val="4"/>
      <w:numFmt w:val="decimal"/>
      <w:lvlText w:val="%1.%2"/>
      <w:lvlJc w:val="left"/>
      <w:pPr>
        <w:ind w:left="600" w:hanging="360"/>
      </w:pPr>
      <w:rPr>
        <w:rFonts w:ascii="Times New Roman" w:eastAsia="Arial" w:hAnsi="Times New Roman" w:cs="Times New Roman" w:hint="default"/>
        <w:color w:val="0563C1"/>
        <w:u w:val="single"/>
      </w:rPr>
    </w:lvl>
    <w:lvl w:ilvl="2">
      <w:start w:val="1"/>
      <w:numFmt w:val="decimal"/>
      <w:lvlText w:val="%1.%2.%3"/>
      <w:lvlJc w:val="left"/>
      <w:pPr>
        <w:ind w:left="1200" w:hanging="720"/>
      </w:pPr>
      <w:rPr>
        <w:rFonts w:ascii="Times New Roman" w:eastAsia="Arial" w:hAnsi="Times New Roman" w:cs="Times New Roman" w:hint="default"/>
        <w:color w:val="0563C1"/>
        <w:u w:val="single"/>
      </w:rPr>
    </w:lvl>
    <w:lvl w:ilvl="3">
      <w:start w:val="1"/>
      <w:numFmt w:val="decimal"/>
      <w:lvlText w:val="%1.%2.%3.%4"/>
      <w:lvlJc w:val="left"/>
      <w:pPr>
        <w:ind w:left="1800" w:hanging="1080"/>
      </w:pPr>
      <w:rPr>
        <w:rFonts w:ascii="Times New Roman" w:eastAsia="Arial" w:hAnsi="Times New Roman" w:cs="Times New Roman" w:hint="default"/>
        <w:color w:val="0563C1"/>
        <w:u w:val="single"/>
      </w:rPr>
    </w:lvl>
    <w:lvl w:ilvl="4">
      <w:start w:val="1"/>
      <w:numFmt w:val="decimal"/>
      <w:lvlText w:val="%1.%2.%3.%4.%5"/>
      <w:lvlJc w:val="left"/>
      <w:pPr>
        <w:ind w:left="2040" w:hanging="1080"/>
      </w:pPr>
      <w:rPr>
        <w:rFonts w:ascii="Times New Roman" w:eastAsia="Arial" w:hAnsi="Times New Roman" w:cs="Times New Roman" w:hint="default"/>
        <w:color w:val="0563C1"/>
        <w:u w:val="single"/>
      </w:rPr>
    </w:lvl>
    <w:lvl w:ilvl="5">
      <w:start w:val="1"/>
      <w:numFmt w:val="decimal"/>
      <w:lvlText w:val="%1.%2.%3.%4.%5.%6"/>
      <w:lvlJc w:val="left"/>
      <w:pPr>
        <w:ind w:left="2640" w:hanging="1440"/>
      </w:pPr>
      <w:rPr>
        <w:rFonts w:ascii="Times New Roman" w:eastAsia="Arial" w:hAnsi="Times New Roman" w:cs="Times New Roman" w:hint="default"/>
        <w:color w:val="0563C1"/>
        <w:u w:val="single"/>
      </w:rPr>
    </w:lvl>
    <w:lvl w:ilvl="6">
      <w:start w:val="1"/>
      <w:numFmt w:val="decimal"/>
      <w:lvlText w:val="%1.%2.%3.%4.%5.%6.%7"/>
      <w:lvlJc w:val="left"/>
      <w:pPr>
        <w:ind w:left="2880" w:hanging="1440"/>
      </w:pPr>
      <w:rPr>
        <w:rFonts w:ascii="Times New Roman" w:eastAsia="Arial" w:hAnsi="Times New Roman" w:cs="Times New Roman" w:hint="default"/>
        <w:color w:val="0563C1"/>
        <w:u w:val="single"/>
      </w:rPr>
    </w:lvl>
    <w:lvl w:ilvl="7">
      <w:start w:val="1"/>
      <w:numFmt w:val="decimal"/>
      <w:lvlText w:val="%1.%2.%3.%4.%5.%6.%7.%8"/>
      <w:lvlJc w:val="left"/>
      <w:pPr>
        <w:ind w:left="3480" w:hanging="1800"/>
      </w:pPr>
      <w:rPr>
        <w:rFonts w:ascii="Times New Roman" w:eastAsia="Arial" w:hAnsi="Times New Roman" w:cs="Times New Roman" w:hint="default"/>
        <w:color w:val="0563C1"/>
        <w:u w:val="single"/>
      </w:rPr>
    </w:lvl>
    <w:lvl w:ilvl="8">
      <w:start w:val="1"/>
      <w:numFmt w:val="decimal"/>
      <w:lvlText w:val="%1.%2.%3.%4.%5.%6.%7.%8.%9"/>
      <w:lvlJc w:val="left"/>
      <w:pPr>
        <w:ind w:left="3720" w:hanging="1800"/>
      </w:pPr>
      <w:rPr>
        <w:rFonts w:ascii="Times New Roman" w:eastAsia="Arial" w:hAnsi="Times New Roman" w:cs="Times New Roman" w:hint="default"/>
        <w:color w:val="0563C1"/>
        <w:u w:val="single"/>
      </w:rPr>
    </w:lvl>
  </w:abstractNum>
  <w:abstractNum w:abstractNumId="2" w15:restartNumberingAfterBreak="0">
    <w:nsid w:val="2FA57CF4"/>
    <w:multiLevelType w:val="hybridMultilevel"/>
    <w:tmpl w:val="844842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9D12815"/>
    <w:multiLevelType w:val="hybridMultilevel"/>
    <w:tmpl w:val="79B466A8"/>
    <w:lvl w:ilvl="0" w:tplc="A15E2AB2">
      <w:start w:val="1"/>
      <w:numFmt w:val="bullet"/>
      <w:lvlText w:val=""/>
      <w:lvlJc w:val="left"/>
      <w:pPr>
        <w:ind w:left="720" w:hanging="360"/>
      </w:pPr>
      <w:rPr>
        <w:rFonts w:ascii="Symbol" w:eastAsia="Arial"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8B56926"/>
    <w:multiLevelType w:val="hybridMultilevel"/>
    <w:tmpl w:val="B2307238"/>
    <w:lvl w:ilvl="0" w:tplc="0FE41D76">
      <w:start w:val="1"/>
      <w:numFmt w:val="decimal"/>
      <w:lvlText w:val="%1."/>
      <w:lvlJc w:val="left"/>
      <w:pPr>
        <w:ind w:left="720" w:hanging="360"/>
      </w:pPr>
      <w:rPr>
        <w:rFonts w:hint="default"/>
        <w:b/>
        <w:sz w:val="1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0F61723"/>
    <w:multiLevelType w:val="hybridMultilevel"/>
    <w:tmpl w:val="1DC6AD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50B2069"/>
    <w:multiLevelType w:val="hybridMultilevel"/>
    <w:tmpl w:val="95D48B5C"/>
    <w:lvl w:ilvl="0" w:tplc="E77C1A36">
      <w:start w:val="1"/>
      <w:numFmt w:val="bullet"/>
      <w:lvlText w:val="●"/>
      <w:lvlJc w:val="left"/>
      <w:pPr>
        <w:ind w:left="720" w:hanging="360"/>
      </w:pPr>
    </w:lvl>
    <w:lvl w:ilvl="1" w:tplc="F878995C">
      <w:start w:val="1"/>
      <w:numFmt w:val="bullet"/>
      <w:lvlText w:val="○"/>
      <w:lvlJc w:val="left"/>
      <w:pPr>
        <w:ind w:left="1440" w:hanging="360"/>
      </w:pPr>
    </w:lvl>
    <w:lvl w:ilvl="2" w:tplc="DCB0ECAE">
      <w:start w:val="1"/>
      <w:numFmt w:val="bullet"/>
      <w:lvlText w:val="■"/>
      <w:lvlJc w:val="left"/>
      <w:pPr>
        <w:ind w:left="2160" w:hanging="360"/>
      </w:pPr>
    </w:lvl>
    <w:lvl w:ilvl="3" w:tplc="875A08C0">
      <w:start w:val="1"/>
      <w:numFmt w:val="bullet"/>
      <w:lvlText w:val="●"/>
      <w:lvlJc w:val="left"/>
      <w:pPr>
        <w:ind w:left="2880" w:hanging="360"/>
      </w:pPr>
    </w:lvl>
    <w:lvl w:ilvl="4" w:tplc="1C3C9168">
      <w:start w:val="1"/>
      <w:numFmt w:val="bullet"/>
      <w:lvlText w:val="○"/>
      <w:lvlJc w:val="left"/>
      <w:pPr>
        <w:ind w:left="3600" w:hanging="360"/>
      </w:pPr>
    </w:lvl>
    <w:lvl w:ilvl="5" w:tplc="CE7C0540">
      <w:start w:val="1"/>
      <w:numFmt w:val="bullet"/>
      <w:lvlText w:val="■"/>
      <w:lvlJc w:val="left"/>
      <w:pPr>
        <w:ind w:left="4320" w:hanging="360"/>
      </w:pPr>
    </w:lvl>
    <w:lvl w:ilvl="6" w:tplc="C51C712C">
      <w:start w:val="1"/>
      <w:numFmt w:val="bullet"/>
      <w:lvlText w:val="●"/>
      <w:lvlJc w:val="left"/>
      <w:pPr>
        <w:ind w:left="5040" w:hanging="360"/>
      </w:pPr>
    </w:lvl>
    <w:lvl w:ilvl="7" w:tplc="1E6EEB7E">
      <w:start w:val="1"/>
      <w:numFmt w:val="bullet"/>
      <w:lvlText w:val="●"/>
      <w:lvlJc w:val="left"/>
      <w:pPr>
        <w:ind w:left="5760" w:hanging="360"/>
      </w:pPr>
    </w:lvl>
    <w:lvl w:ilvl="8" w:tplc="F5F09F7A">
      <w:start w:val="1"/>
      <w:numFmt w:val="bullet"/>
      <w:lvlText w:val="●"/>
      <w:lvlJc w:val="left"/>
      <w:pPr>
        <w:ind w:left="6480" w:hanging="360"/>
      </w:pPr>
    </w:lvl>
  </w:abstractNum>
  <w:abstractNum w:abstractNumId="7" w15:restartNumberingAfterBreak="0">
    <w:nsid w:val="6C1E1BD5"/>
    <w:multiLevelType w:val="hybridMultilevel"/>
    <w:tmpl w:val="B99038EA"/>
    <w:lvl w:ilvl="0" w:tplc="351E2200">
      <w:start w:val="6"/>
      <w:numFmt w:val="bullet"/>
      <w:lvlText w:val=""/>
      <w:lvlJc w:val="left"/>
      <w:pPr>
        <w:ind w:left="720" w:hanging="360"/>
      </w:pPr>
      <w:rPr>
        <w:rFonts w:ascii="Wingdings" w:eastAsia="Arial"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89575771">
    <w:abstractNumId w:val="6"/>
    <w:lvlOverride w:ilvl="0">
      <w:startOverride w:val="1"/>
    </w:lvlOverride>
  </w:num>
  <w:num w:numId="2" w16cid:durableId="106000947">
    <w:abstractNumId w:val="3"/>
  </w:num>
  <w:num w:numId="3" w16cid:durableId="378362452">
    <w:abstractNumId w:val="4"/>
  </w:num>
  <w:num w:numId="4" w16cid:durableId="715853911">
    <w:abstractNumId w:val="7"/>
  </w:num>
  <w:num w:numId="5" w16cid:durableId="1299644932">
    <w:abstractNumId w:val="5"/>
  </w:num>
  <w:num w:numId="6" w16cid:durableId="911354968">
    <w:abstractNumId w:val="0"/>
  </w:num>
  <w:num w:numId="7" w16cid:durableId="332493305">
    <w:abstractNumId w:val="1"/>
  </w:num>
  <w:num w:numId="8" w16cid:durableId="202834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6D6"/>
    <w:rsid w:val="00037B23"/>
    <w:rsid w:val="000C0A66"/>
    <w:rsid w:val="00175AA9"/>
    <w:rsid w:val="00423AA9"/>
    <w:rsid w:val="005E36F3"/>
    <w:rsid w:val="007016D6"/>
    <w:rsid w:val="0077782E"/>
    <w:rsid w:val="007F58DA"/>
    <w:rsid w:val="008374DC"/>
    <w:rsid w:val="008558E0"/>
    <w:rsid w:val="008E7939"/>
    <w:rsid w:val="00A2424B"/>
    <w:rsid w:val="00B81021"/>
    <w:rsid w:val="00CC7972"/>
    <w:rsid w:val="00CF7220"/>
    <w:rsid w:val="00E301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F1A0"/>
  <w15:docId w15:val="{28C066A9-8A6C-48B1-8F19-9337727B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360" w:after="200"/>
      <w:outlineLvl w:val="0"/>
    </w:pPr>
    <w:rPr>
      <w:b/>
      <w:bCs/>
      <w:sz w:val="36"/>
      <w:szCs w:val="36"/>
    </w:rPr>
  </w:style>
  <w:style w:type="paragraph" w:styleId="Ttulo2">
    <w:name w:val="heading 2"/>
    <w:link w:val="Ttulo2Car"/>
    <w:uiPriority w:val="9"/>
    <w:unhideWhenUsed/>
    <w:qFormat/>
    <w:pPr>
      <w:spacing w:before="280" w:after="120"/>
      <w:outlineLvl w:val="1"/>
    </w:pPr>
    <w:rPr>
      <w:b/>
      <w:bCs/>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037B23"/>
    <w:rPr>
      <w:b/>
      <w:bCs/>
      <w:sz w:val="36"/>
      <w:szCs w:val="36"/>
    </w:rPr>
  </w:style>
  <w:style w:type="character" w:customStyle="1" w:styleId="Ttulo2Car">
    <w:name w:val="Título 2 Car"/>
    <w:basedOn w:val="Fuentedeprrafopredeter"/>
    <w:link w:val="Ttulo2"/>
    <w:uiPriority w:val="9"/>
    <w:rsid w:val="00037B23"/>
    <w:rPr>
      <w:b/>
      <w:bCs/>
      <w:sz w:val="28"/>
      <w:szCs w:val="28"/>
    </w:rPr>
  </w:style>
  <w:style w:type="paragraph" w:styleId="Sinespaciado">
    <w:name w:val="No Spacing"/>
    <w:link w:val="SinespaciadoCar"/>
    <w:uiPriority w:val="1"/>
    <w:qFormat/>
    <w:rsid w:val="008558E0"/>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8558E0"/>
    <w:rPr>
      <w:rFonts w:asciiTheme="minorHAnsi" w:eastAsiaTheme="minorEastAsia" w:hAnsiTheme="minorHAnsi" w:cstheme="minorBidi"/>
      <w:sz w:val="22"/>
      <w:szCs w:val="22"/>
    </w:rPr>
  </w:style>
  <w:style w:type="paragraph" w:styleId="Encabezado">
    <w:name w:val="header"/>
    <w:basedOn w:val="Normal"/>
    <w:link w:val="EncabezadoCar"/>
    <w:uiPriority w:val="99"/>
    <w:unhideWhenUsed/>
    <w:rsid w:val="008558E0"/>
    <w:pPr>
      <w:tabs>
        <w:tab w:val="center" w:pos="4419"/>
        <w:tab w:val="right" w:pos="8838"/>
      </w:tabs>
    </w:pPr>
  </w:style>
  <w:style w:type="character" w:customStyle="1" w:styleId="EncabezadoCar">
    <w:name w:val="Encabezado Car"/>
    <w:basedOn w:val="Fuentedeprrafopredeter"/>
    <w:link w:val="Encabezado"/>
    <w:uiPriority w:val="99"/>
    <w:rsid w:val="008558E0"/>
  </w:style>
  <w:style w:type="paragraph" w:styleId="Piedepgina">
    <w:name w:val="footer"/>
    <w:basedOn w:val="Normal"/>
    <w:link w:val="PiedepginaCar"/>
    <w:uiPriority w:val="99"/>
    <w:unhideWhenUsed/>
    <w:rsid w:val="008558E0"/>
    <w:pPr>
      <w:tabs>
        <w:tab w:val="center" w:pos="4419"/>
        <w:tab w:val="right" w:pos="8838"/>
      </w:tabs>
    </w:pPr>
  </w:style>
  <w:style w:type="character" w:customStyle="1" w:styleId="PiedepginaCar">
    <w:name w:val="Pie de página Car"/>
    <w:basedOn w:val="Fuentedeprrafopredeter"/>
    <w:link w:val="Piedepgina"/>
    <w:uiPriority w:val="99"/>
    <w:rsid w:val="008558E0"/>
  </w:style>
  <w:style w:type="paragraph" w:styleId="TtuloTDC">
    <w:name w:val="TOC Heading"/>
    <w:basedOn w:val="Ttulo1"/>
    <w:next w:val="Normal"/>
    <w:uiPriority w:val="39"/>
    <w:unhideWhenUsed/>
    <w:qFormat/>
    <w:rsid w:val="008558E0"/>
    <w:pPr>
      <w:keepNext/>
      <w:keepLines/>
      <w:spacing w:before="240" w:after="0" w:line="259" w:lineRule="auto"/>
      <w:outlineLvl w:val="9"/>
    </w:pPr>
    <w:rPr>
      <w:rFonts w:asciiTheme="majorHAnsi" w:eastAsiaTheme="majorEastAsia" w:hAnsiTheme="majorHAnsi" w:cstheme="majorBidi"/>
      <w:b w:val="0"/>
      <w:bCs w:val="0"/>
      <w:color w:val="000000" w:themeColor="accent1" w:themeShade="BF"/>
      <w:sz w:val="32"/>
      <w:szCs w:val="32"/>
    </w:rPr>
  </w:style>
  <w:style w:type="paragraph" w:styleId="TDC1">
    <w:name w:val="toc 1"/>
    <w:basedOn w:val="Normal"/>
    <w:next w:val="Normal"/>
    <w:autoRedefine/>
    <w:uiPriority w:val="39"/>
    <w:unhideWhenUsed/>
    <w:rsid w:val="00175AA9"/>
    <w:pPr>
      <w:tabs>
        <w:tab w:val="right" w:leader="dot" w:pos="8656"/>
      </w:tabs>
      <w:spacing w:after="100"/>
    </w:pPr>
    <w:rPr>
      <w:rFonts w:ascii="Times New Roman" w:hAnsi="Times New Roman" w:cs="Times New Roman"/>
      <w:b/>
      <w:bCs/>
      <w:lang w:val="en-US"/>
    </w:rPr>
  </w:style>
  <w:style w:type="paragraph" w:styleId="TDC2">
    <w:name w:val="toc 2"/>
    <w:basedOn w:val="Normal"/>
    <w:next w:val="Normal"/>
    <w:autoRedefine/>
    <w:uiPriority w:val="39"/>
    <w:unhideWhenUsed/>
    <w:rsid w:val="008558E0"/>
    <w:pPr>
      <w:spacing w:after="100"/>
      <w:ind w:left="240"/>
    </w:pPr>
  </w:style>
  <w:style w:type="paragraph" w:styleId="TDC3">
    <w:name w:val="toc 3"/>
    <w:basedOn w:val="Normal"/>
    <w:next w:val="Normal"/>
    <w:autoRedefine/>
    <w:uiPriority w:val="39"/>
    <w:unhideWhenUsed/>
    <w:rsid w:val="008558E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
      <a:dk1>
        <a:sysClr val="windowText" lastClr="000000"/>
      </a:dk1>
      <a:lt1>
        <a:srgbClr val="000000"/>
      </a:lt1>
      <a:dk2>
        <a:srgbClr val="F8F8F8"/>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F56CDB-C939-43C4-BE63-700B3F716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10206</Words>
  <Characters>56138</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 procurement intelligence system</dc:title>
  <dc:subject>corporate Capstone project – group microsoft 3</dc:subject>
  <dc:creator>BOJANA BLINCEVIC, NICOLÁS BEAR, OMAR ALJOUNI, ricardo liévano, shadi hamarneh,</dc:creator>
  <cp:lastModifiedBy>RICARDO LIEVANO PEDROZA</cp:lastModifiedBy>
  <cp:revision>4</cp:revision>
  <dcterms:created xsi:type="dcterms:W3CDTF">2026-06-27T16:45:00Z</dcterms:created>
  <dcterms:modified xsi:type="dcterms:W3CDTF">2026-06-27T17:07:00Z</dcterms:modified>
</cp:coreProperties>
</file>