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color w:val="auto"/>
          <w:sz w:val="28"/>
        </w:rPr>
      </w:pPr>
      <w:r>
        <w:rPr>
          <w:rFonts w:ascii="Inter-Regular" w:hAnsi="Inter-Regular"/>
          <w:color w:val="auto"/>
          <w:position w:val="5"/>
          <w:sz w:val="28"/>
        </w:rPr>
        <w:t>Here's a sample contract containing various dates in different formats: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Sample Contract Agreement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Date of Agreement:</w:t>
      </w:r>
      <w:r>
        <w:rPr>
          <w:rFonts w:ascii="Inter-Regular" w:hAnsi="Inter-Regular"/>
          <w:b w:val="false"/>
          <w:color w:val="auto"/>
          <w:position w:val="5"/>
          <w:sz w:val="28"/>
        </w:rPr>
        <w:t xml:space="preserve"> February 3, 2025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Parties Involved: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</w:r>
      <w:r>
        <w:rPr>
          <w:rFonts w:ascii="Inter-Regular" w:hAnsi="Inter-Regular"/>
          <w:b/>
          <w:color w:val="auto"/>
          <w:position w:val="5"/>
          <w:sz w:val="28"/>
        </w:rPr>
        <w:t>Party A:</w:t>
      </w:r>
      <w:r>
        <w:rPr>
          <w:rFonts w:ascii="Inter-Regular" w:hAnsi="Inter-Regular"/>
          <w:b w:val="false"/>
          <w:color w:val="auto"/>
          <w:position w:val="5"/>
          <w:sz w:val="28"/>
        </w:rPr>
        <w:t xml:space="preserve"> John Doe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8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</w:r>
      <w:r>
        <w:rPr>
          <w:rFonts w:ascii="Inter-Regular" w:hAnsi="Inter-Regular"/>
          <w:b/>
          <w:color w:val="auto"/>
          <w:position w:val="5"/>
          <w:sz w:val="28"/>
        </w:rPr>
        <w:t>Party B:</w:t>
      </w:r>
      <w:r>
        <w:rPr>
          <w:rFonts w:ascii="Inter-Regular" w:hAnsi="Inter-Regular"/>
          <w:b w:val="false"/>
          <w:color w:val="auto"/>
          <w:position w:val="5"/>
          <w:sz w:val="28"/>
        </w:rPr>
        <w:t xml:space="preserve"> Jane Smith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1. Effective Date of Contract:</w:t>
      </w:r>
      <w:r>
        <w:rPr>
          <w:rFonts w:ascii="Inter-Regular" w:hAnsi="Inter-Regular"/>
          <w:b w:val="false"/>
          <w:color w:val="auto"/>
          <w:position w:val="5"/>
          <w:sz w:val="28"/>
        </w:rPr>
        <w:t xml:space="preserve"> 03/02/25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2. Term of Agreement:</w:t>
      </w:r>
      <w:r>
        <w:rPr>
          <w:rFonts w:ascii="Inter-Regular" w:hAnsi="Inter-Regular"/>
          <w:b w:val="false"/>
          <w:color w:val="auto"/>
          <w:position w:val="5"/>
          <w:sz w:val="28"/>
        </w:rPr>
        <w:t xml:space="preserve"> This agreement shall commence on January 15, 2025, and shall continue until December 31, 2026.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3. Payment Schedule: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  <w:t>Initial payment due on: 15th of March, 2025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8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  <w:t>Second payment due on: 04/30/2025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8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  <w:t>Final payment due by: November 1, 2026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4. Notice Period: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  <w:t>Written notice of termination must be provided at least 30 days prior to: 01-01-2026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5. Review Dates: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  <w:t>First review meeting scheduled for: 2025-06-15</w:t>
      </w:r>
    </w:p>
    <w:p>
      <w:pPr>
        <w:pStyle w:val="Normal"/>
        <w:tabs>
          <w:tab w:val="clear" w:pos="709"/>
          <w:tab w:val="left" w:pos="20" w:leader="none"/>
        </w:tabs>
        <w:bidi w:val="0"/>
        <w:spacing w:lineRule="auto" w:line="268" w:before="8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ab/>
        <w:t>•</w:t>
        <w:tab/>
        <w:t>Second review meeting scheduled for: 7/20/2025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6. Final Review Date:</w:t>
      </w:r>
      <w:r>
        <w:rPr>
          <w:rFonts w:ascii="Inter-Regular" w:hAnsi="Inter-Regular"/>
          <w:b w:val="false"/>
          <w:color w:val="auto"/>
          <w:position w:val="5"/>
          <w:sz w:val="28"/>
        </w:rPr>
        <w:t xml:space="preserve"> The final review will take place on the last business day of November 2026, which is November 30, 2026.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7. Governing Law:</w:t>
      </w:r>
      <w:r>
        <w:rPr>
          <w:rFonts w:ascii="Inter-Regular" w:hAnsi="Inter-Regular"/>
          <w:b w:val="false"/>
          <w:color w:val="auto"/>
          <w:position w:val="5"/>
          <w:sz w:val="28"/>
        </w:rPr>
        <w:t xml:space="preserve"> This contract shall be governed by the laws of the State of California, effective as of 3rd February 2025.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/>
          <w:color w:val="auto"/>
          <w:position w:val="5"/>
          <w:sz w:val="28"/>
        </w:rPr>
        <w:t>Signatures: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Helvetica" w:hAnsi="Helvetica"/>
          <w:b w:val="false"/>
          <w:color w:val="auto"/>
          <w:sz w:val="24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>John Doe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>Date: 02/03/2025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Helvetica" w:hAnsi="Helvetica"/>
          <w:b w:val="false"/>
          <w:color w:val="auto"/>
          <w:sz w:val="24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>Jane Smith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/>
        <w:jc w:val="start"/>
        <w:rPr>
          <w:rFonts w:ascii="Inter-Regular" w:hAnsi="Inter-Regular"/>
          <w:b w:val="false"/>
          <w:color w:val="auto"/>
          <w:sz w:val="28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>Date: 3rd February 2025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Helvetica" w:hAnsi="Helvetica"/>
          <w:b w:val="false"/>
          <w:color w:val="auto"/>
          <w:sz w:val="24"/>
        </w:rPr>
      </w:pPr>
      <w:r>
        <w:rPr>
          <w:rFonts w:ascii="Inter-Regular" w:hAnsi="Inter-Regular"/>
          <w:b w:val="false"/>
          <w:color w:val="auto"/>
          <w:position w:val="5"/>
          <w:sz w:val="28"/>
        </w:rPr>
        <w:t>Feel free to modify any sections as per your requirements!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268" w:before="160" w:after="0"/>
        <w:jc w:val="start"/>
        <w:rPr>
          <w:rFonts w:ascii="Helvetica" w:hAnsi="Helvetica"/>
          <w:b w:val="false"/>
          <w:color w:val="auto"/>
          <w:sz w:val="24"/>
        </w:rPr>
      </w:pPr>
      <w:r>
        <w:rPr>
          <w:rFonts w:ascii="Helvetica" w:hAnsi="Helvetica"/>
          <w:b w:val="false"/>
          <w:color w:val="auto"/>
          <w:sz w:val="24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-Regular">
    <w:charset w:val="01" w:characterSet="utf-8"/>
    <w:family w:val="auto"/>
    <w:pitch w:val="variable"/>
  </w:font>
  <w:font w:name="Helvetica">
    <w:altName w:val="Arial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LibreOffice/24.8.4.2$MacOSX_AARCH64 LibreOffice_project/bb3cfa12c7b1bf994ecc5649a80400d06cd71002</Application>
  <AppVersion>15.0000</AppVersion>
  <Pages>2</Pages>
  <Words>183</Words>
  <Characters>915</Characters>
  <CharactersWithSpaces>1081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2025-02-02T20:18:14Z</dcterms:created>
  <dc:creator/>
  <dc:description/>
  <dc:language>en-US</dc:language>
  <cp:lastModifiedBy/>
  <dcterms:modified xsi:type="dcterms:W3CDTF">2025-02-02T20:19:23Z</dcterms:modified>
  <cp:revision>1</cp:revision>
  <dc:subject/>
  <dc:title/>
</cp:coreProperties>
</file>