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C2" w:rsidRDefault="005276C2" w:rsidP="005276C2">
      <w:pPr>
        <w:spacing w:line="360" w:lineRule="auto"/>
        <w:jc w:val="left"/>
      </w:pPr>
      <w:r>
        <w:t xml:space="preserve">The relationship between the GNSS receiver position and the absolute sensor </w:t>
      </w:r>
      <w:r w:rsidR="00E56E24">
        <w:t>position is shown below</w:t>
      </w:r>
      <w:r>
        <w:t xml:space="preserve">. </w:t>
      </w:r>
    </w:p>
    <w:p w:rsidR="005276C2" w:rsidRDefault="005276C2" w:rsidP="005276C2">
      <w:pPr>
        <w:spacing w:line="360" w:lineRule="auto"/>
        <w:ind w:firstLine="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(α)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Sabs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5276C2" w:rsidRDefault="005276C2" w:rsidP="005276C2">
      <w:pPr>
        <w:spacing w:line="360" w:lineRule="auto"/>
        <w:jc w:val="left"/>
      </w:pPr>
      <w:r>
        <w:t>where:</w:t>
      </w:r>
    </w:p>
    <w:p w:rsidR="005276C2" w:rsidRDefault="005276C2" w:rsidP="005276C2">
      <w:pPr>
        <w:spacing w:line="360" w:lineRule="auto"/>
        <w:jc w:val="left"/>
      </w:pPr>
      <w:r>
        <w:t>(</w:t>
      </w:r>
      <w:r>
        <w:rPr>
          <w:i/>
        </w:rPr>
        <w:t>X</w:t>
      </w:r>
      <w:r>
        <w:rPr>
          <w:i/>
          <w:vertAlign w:val="subscript"/>
        </w:rPr>
        <w:t>Sabs</w:t>
      </w:r>
      <w:r>
        <w:t xml:space="preserve">, </w:t>
      </w:r>
      <w:r>
        <w:rPr>
          <w:i/>
        </w:rPr>
        <w:t>Y</w:t>
      </w:r>
      <w:r>
        <w:rPr>
          <w:i/>
          <w:vertAlign w:val="subscript"/>
        </w:rPr>
        <w:t>Sabs</w:t>
      </w:r>
      <w:r>
        <w:t>) is the UTM coordinate of the sensor’s absolute position;</w:t>
      </w:r>
    </w:p>
    <w:p w:rsidR="005276C2" w:rsidRDefault="005276C2" w:rsidP="005276C2">
      <w:pPr>
        <w:spacing w:line="360" w:lineRule="auto"/>
        <w:jc w:val="left"/>
      </w:pPr>
      <w:r>
        <w:t>(</w:t>
      </w:r>
      <w:r>
        <w:rPr>
          <w:i/>
        </w:rPr>
        <w:t>X</w:t>
      </w:r>
      <w:r>
        <w:rPr>
          <w:i/>
          <w:vertAlign w:val="subscript"/>
        </w:rPr>
        <w:t>G</w:t>
      </w:r>
      <w:r>
        <w:t xml:space="preserve">, </w:t>
      </w:r>
      <w:r>
        <w:rPr>
          <w:i/>
        </w:rPr>
        <w:t>Y</w:t>
      </w:r>
      <w:r>
        <w:rPr>
          <w:i/>
          <w:vertAlign w:val="subscript"/>
        </w:rPr>
        <w:t>G</w:t>
      </w:r>
      <w:r>
        <w:t>) is the UTM coordinate of the GNSS receiver’s position;</w:t>
      </w:r>
    </w:p>
    <w:p w:rsidR="005276C2" w:rsidRDefault="005276C2" w:rsidP="005276C2">
      <w:pPr>
        <w:spacing w:line="360" w:lineRule="auto"/>
        <w:jc w:val="left"/>
      </w:pPr>
      <w:r>
        <w:rPr>
          <w:i/>
        </w:rPr>
        <w:t>X</w:t>
      </w:r>
      <w:r>
        <w:rPr>
          <w:i/>
          <w:vertAlign w:val="subscript"/>
        </w:rPr>
        <w:t>S</w:t>
      </w:r>
      <w:r>
        <w:t xml:space="preserve"> and </w:t>
      </w:r>
      <w:r>
        <w:rPr>
          <w:i/>
        </w:rPr>
        <w:t>Y</w:t>
      </w:r>
      <w:r>
        <w:rPr>
          <w:i/>
          <w:vertAlign w:val="subscript"/>
        </w:rPr>
        <w:t>S</w:t>
      </w:r>
      <w:r>
        <w:t xml:space="preserve"> are the easting and northing offsets from the sensor to the GNSS receiver with a vehicle heading of 0° (due north);</w:t>
      </w:r>
    </w:p>
    <w:p w:rsidR="005276C2" w:rsidRDefault="005276C2" w:rsidP="005276C2">
      <w:pPr>
        <w:spacing w:line="360" w:lineRule="auto"/>
        <w:jc w:val="left"/>
      </w:pPr>
      <w:r w:rsidRPr="006322C1">
        <w:rPr>
          <w:i/>
        </w:rPr>
        <w:t>α</w:t>
      </w:r>
      <w:r>
        <w:t xml:space="preserve"> is vehicle’s heading angle, measured clockwise</w:t>
      </w:r>
      <w:r w:rsidR="001D1E92">
        <w:t xml:space="preserve"> from true north;</w:t>
      </w:r>
    </w:p>
    <w:p w:rsidR="001D1E92" w:rsidRDefault="001D1E92" w:rsidP="005276C2">
      <w:pPr>
        <w:spacing w:line="360" w:lineRule="auto"/>
        <w:jc w:val="left"/>
      </w:pPr>
      <w:r w:rsidRPr="001D1E92">
        <w:rPr>
          <w:i/>
        </w:rPr>
        <w:t>Z</w:t>
      </w:r>
      <w:r w:rsidRPr="001D1E92">
        <w:rPr>
          <w:i/>
          <w:vertAlign w:val="subscript"/>
        </w:rPr>
        <w:t>G</w:t>
      </w:r>
      <w:r>
        <w:t xml:space="preserve"> is the elevation of the GNSS receiver;</w:t>
      </w:r>
    </w:p>
    <w:p w:rsidR="001D1E92" w:rsidRPr="001D1E92" w:rsidRDefault="001D1E92" w:rsidP="005276C2">
      <w:pPr>
        <w:spacing w:line="360" w:lineRule="auto"/>
        <w:jc w:val="left"/>
      </w:pPr>
      <w:r w:rsidRPr="001D1E92">
        <w:rPr>
          <w:i/>
        </w:rPr>
        <w:t>Z</w:t>
      </w:r>
      <w:r w:rsidRPr="001D1E92">
        <w:rPr>
          <w:i/>
          <w:vertAlign w:val="subscript"/>
        </w:rPr>
        <w:t>S</w:t>
      </w:r>
      <w:r>
        <w:t xml:space="preserve"> is the elevation offset from the sensor to the GNSS receiver.</w:t>
      </w:r>
      <w:bookmarkStart w:id="0" w:name="_GoBack"/>
      <w:bookmarkEnd w:id="0"/>
    </w:p>
    <w:p w:rsidR="007706D3" w:rsidRDefault="007706D3"/>
    <w:sectPr w:rsidR="0077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C2"/>
    <w:rsid w:val="001D1E92"/>
    <w:rsid w:val="00297E50"/>
    <w:rsid w:val="005276C2"/>
    <w:rsid w:val="007706D3"/>
    <w:rsid w:val="00E56E24"/>
    <w:rsid w:val="00E6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5F6E1-C970-4BF8-8E97-BB207621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6C2"/>
    <w:pPr>
      <w:widowControl w:val="0"/>
      <w:tabs>
        <w:tab w:val="center" w:pos="4920"/>
        <w:tab w:val="right" w:pos="9840"/>
      </w:tabs>
      <w:spacing w:after="0" w:line="480" w:lineRule="auto"/>
      <w:ind w:firstLine="240"/>
      <w:jc w:val="both"/>
    </w:pPr>
    <w:rPr>
      <w:rFonts w:ascii="Times New Roman" w:eastAsia="Times New Roman" w:hAnsi="Times New Roman" w:cs="Times New Roman"/>
      <w:kern w:val="2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5276C2"/>
    <w:pPr>
      <w:ind w:firstLine="360"/>
    </w:pPr>
    <w:rPr>
      <w:kern w:val="24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5276C2"/>
    <w:rPr>
      <w:rFonts w:ascii="Times New Roman" w:eastAsia="Times New Roman" w:hAnsi="Times New Roman" w:cs="Times New Roman"/>
      <w:kern w:val="24"/>
      <w:sz w:val="20"/>
      <w:szCs w:val="20"/>
      <w:lang w:val="x-none" w:eastAsia="x-none"/>
    </w:rPr>
  </w:style>
  <w:style w:type="character" w:styleId="CommentReference">
    <w:name w:val="annotation reference"/>
    <w:semiHidden/>
    <w:rsid w:val="005276C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6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C2"/>
    <w:rPr>
      <w:rFonts w:ascii="Segoe UI" w:eastAsia="Times New Roman" w:hAnsi="Segoe UI" w:cs="Segoe UI"/>
      <w:kern w:val="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3</cp:revision>
  <dcterms:created xsi:type="dcterms:W3CDTF">2015-07-01T14:08:00Z</dcterms:created>
  <dcterms:modified xsi:type="dcterms:W3CDTF">2015-07-01T14:20:00Z</dcterms:modified>
</cp:coreProperties>
</file>