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751A" w:rsidRDefault="00F5732B">
      <w:pPr>
        <w:pStyle w:val="Ttulo"/>
      </w:pPr>
      <w:bookmarkStart w:id="0" w:name="_g8f0jmdqgcdf" w:colFirst="0" w:colLast="0"/>
      <w:bookmarkEnd w:id="0"/>
      <w:r>
        <w:t>Glossário</w:t>
      </w:r>
    </w:p>
    <w:p w:rsidR="00F9751A" w:rsidRDefault="00F9751A">
      <w:pPr>
        <w:rPr>
          <w:b/>
        </w:rPr>
      </w:pPr>
    </w:p>
    <w:p w:rsidR="00F9751A" w:rsidRDefault="00F9751A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F9751A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5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5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F9751A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4E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Fluxo de Caixa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4E6EAE" w:rsidP="004E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 Finanças, o fluxo de caixa, refere-se ao fluxo do dinheiro no caixa da empresa, ou seja, ao montante de caixa recebido e gasto por uma empresa durante um período de tempo definido</w:t>
            </w:r>
          </w:p>
        </w:tc>
      </w:tr>
      <w:tr w:rsidR="00F9751A" w:rsidTr="004E6EAE">
        <w:trPr>
          <w:trHeight w:val="657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4E6EAE" w:rsidP="004E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4E6EAE" w:rsidP="004E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Dados, é o local onde armazenamos conjuntos de informações em geral.</w:t>
            </w:r>
          </w:p>
        </w:tc>
      </w:tr>
      <w:tr w:rsidR="00F9751A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4E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Web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1D6C6B" w:rsidP="001D6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web são soluções que podem ser desenvolvidas para tornar processos manuais mais simples, rápidos e eficazes.</w:t>
            </w:r>
          </w:p>
          <w:p w:rsidR="001D6C6B" w:rsidRDefault="001D6C6B" w:rsidP="001D6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Eles também podem ser elaborados como forma de integrar a comunicação e permitir que determinados públicos tenham acessos a informações relevantes.</w:t>
            </w:r>
          </w:p>
        </w:tc>
      </w:tr>
      <w:tr w:rsidR="00F9751A" w:rsidTr="001D6C6B">
        <w:trPr>
          <w:trHeight w:val="849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1D6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Aplicativo </w:t>
            </w:r>
            <w:r w:rsidR="004E6EAE">
              <w:t>Mobile</w:t>
            </w:r>
            <w:r>
              <w:t xml:space="preserve"> 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1D6C6B" w:rsidP="001D6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 programa desenvolvido unicamente para smartphones. Um exemplo relevante é o aplicativo Uber, que foi desenvolvido para facilitar o transporte do usuário.</w:t>
            </w:r>
          </w:p>
        </w:tc>
      </w:tr>
      <w:tr w:rsidR="00F9751A" w:rsidTr="00F5732B">
        <w:trPr>
          <w:trHeight w:val="61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1D6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QR </w:t>
            </w:r>
            <w:proofErr w:type="spellStart"/>
            <w:r>
              <w:t>Code</w:t>
            </w:r>
            <w:proofErr w:type="spellEnd"/>
            <w:r>
              <w:t xml:space="preserve"> 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1D6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QR </w:t>
            </w:r>
            <w:proofErr w:type="spellStart"/>
            <w:r>
              <w:t>code</w:t>
            </w:r>
            <w:proofErr w:type="spellEnd"/>
            <w:r>
              <w:t xml:space="preserve"> é um código de barras </w:t>
            </w:r>
            <w:r w:rsidR="00F5732B">
              <w:t>que possui a capacidade de ser interpretado rapidamente pelas pessoas</w:t>
            </w:r>
          </w:p>
        </w:tc>
      </w:tr>
    </w:tbl>
    <w:p w:rsidR="00F9751A" w:rsidRPr="00F5732B" w:rsidRDefault="00F9751A">
      <w:pPr>
        <w:rPr>
          <w:u w:val="single"/>
        </w:rPr>
      </w:pPr>
      <w:bookmarkStart w:id="1" w:name="_GoBack"/>
      <w:bookmarkEnd w:id="1"/>
    </w:p>
    <w:sectPr w:rsidR="00F9751A" w:rsidRPr="00F5732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8C6" w:rsidRDefault="006778C6" w:rsidP="006778C6">
      <w:pPr>
        <w:spacing w:line="240" w:lineRule="auto"/>
      </w:pPr>
      <w:r>
        <w:separator/>
      </w:r>
    </w:p>
  </w:endnote>
  <w:endnote w:type="continuationSeparator" w:id="0">
    <w:p w:rsidR="006778C6" w:rsidRDefault="006778C6" w:rsidP="00677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8C6" w:rsidRDefault="006778C6" w:rsidP="006778C6">
      <w:pPr>
        <w:spacing w:line="240" w:lineRule="auto"/>
      </w:pPr>
      <w:r>
        <w:separator/>
      </w:r>
    </w:p>
  </w:footnote>
  <w:footnote w:type="continuationSeparator" w:id="0">
    <w:p w:rsidR="006778C6" w:rsidRDefault="006778C6" w:rsidP="006778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51A"/>
    <w:rsid w:val="001D6C6B"/>
    <w:rsid w:val="004E6EAE"/>
    <w:rsid w:val="006778C6"/>
    <w:rsid w:val="00F5732B"/>
    <w:rsid w:val="00F9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50006"/>
  <w15:docId w15:val="{87F8C1FD-081F-44A1-90DA-DEB00971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Hariel Santana de Oliveira</dc:creator>
  <cp:lastModifiedBy>Natan Pereira Costa</cp:lastModifiedBy>
  <cp:revision>2</cp:revision>
  <dcterms:created xsi:type="dcterms:W3CDTF">2020-02-19T00:09:00Z</dcterms:created>
  <dcterms:modified xsi:type="dcterms:W3CDTF">2020-02-19T00:09:00Z</dcterms:modified>
</cp:coreProperties>
</file>