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ind w:firstLine="720"/>
        <w:rPr/>
      </w:pPr>
      <w:bookmarkStart w:colFirst="0" w:colLast="0" w:name="_30j0zll" w:id="1"/>
      <w:bookmarkEnd w:id="1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06160" cy="345090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65681" y="2591125"/>
                          <a:ext cx="6106160" cy="3450906"/>
                          <a:chOff x="2665681" y="2591125"/>
                          <a:chExt cx="6263948" cy="3104690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5016325" y="2591125"/>
                            <a:ext cx="13812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 rot="2700000">
                            <a:off x="4902089" y="3324579"/>
                            <a:ext cx="1481106" cy="495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Conflito no estoque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65681" y="3392838"/>
                            <a:ext cx="6263948" cy="2144773"/>
                            <a:chOff x="1123950" y="932692"/>
                            <a:chExt cx="5452126" cy="2591558"/>
                          </a:xfrm>
                        </wpg:grpSpPr>
                        <wpg:grpSp>
                          <wpg:cNvGrpSpPr/>
                          <wpg:grpSpPr>
                            <a:xfrm>
                              <a:off x="4907176" y="1468746"/>
                              <a:ext cx="1668900" cy="1464900"/>
                              <a:chOff x="3402226" y="1221096"/>
                              <a:chExt cx="1668900" cy="146490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 rot="1182115">
                                <a:off x="3539461" y="1425238"/>
                                <a:ext cx="1394431" cy="1056615"/>
                              </a:xfrm>
                              <a:prstGeom prst="round2DiagRect">
                                <a:avLst>
                                  <a:gd fmla="val 40429" name="adj1"/>
                                  <a:gd fmla="val 13160" name="adj2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3631869" y="1501145"/>
                                <a:ext cx="1209600" cy="9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74.9999237060547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Descontrole da Gestão da Mercearia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4.9999237060547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74.9999237060547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047800" y="2228850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SpPr txBox="1"/>
                        <wps:cNvPr id="12" name="Shape 12"/>
                        <wps:spPr>
                          <a:xfrm rot="-2700000">
                            <a:off x="5688998" y="5022508"/>
                            <a:ext cx="1481106" cy="673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Falta de ponto de Funcionário no Caixa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 rot="-2700000">
                            <a:off x="3787664" y="5111604"/>
                            <a:ext cx="1481106" cy="495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Conflito de Fluxo de Caixa.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06160" cy="345090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6160" cy="345090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