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2B" w:rsidRPr="003602F8" w:rsidRDefault="00DA792B" w:rsidP="00DA792B">
      <w:pPr>
        <w:rPr>
          <w:b/>
          <w:i/>
          <w:u w:val="single"/>
        </w:rPr>
      </w:pPr>
      <w:r w:rsidRPr="003602F8">
        <w:rPr>
          <w:b/>
          <w:i/>
          <w:u w:val="single"/>
        </w:rPr>
        <w:t xml:space="preserve">Схема </w:t>
      </w:r>
      <w:proofErr w:type="spellStart"/>
      <w:r w:rsidRPr="003602F8">
        <w:rPr>
          <w:b/>
          <w:i/>
          <w:u w:val="single"/>
        </w:rPr>
        <w:t>з</w:t>
      </w:r>
      <w:proofErr w:type="spellEnd"/>
      <w:r w:rsidRPr="003602F8">
        <w:rPr>
          <w:b/>
          <w:i/>
          <w:u w:val="single"/>
        </w:rPr>
        <w:t xml:space="preserve"> датчиком </w:t>
      </w:r>
      <w:proofErr w:type="spellStart"/>
      <w:r w:rsidRPr="003602F8">
        <w:rPr>
          <w:b/>
          <w:i/>
          <w:u w:val="single"/>
        </w:rPr>
        <w:t>хола</w:t>
      </w:r>
      <w:proofErr w:type="spellEnd"/>
    </w:p>
    <w:p w:rsidR="00DA792B" w:rsidRDefault="00DA792B" w:rsidP="00DA792B">
      <w:pPr>
        <w:rPr>
          <w:lang w:val="uk-UA"/>
        </w:rPr>
      </w:pPr>
      <w:r>
        <w:rPr>
          <w:lang w:val="uk-UA"/>
        </w:rPr>
        <w:t>На відміну від попередніх датчиків, датчи</w:t>
      </w:r>
      <w:r w:rsidR="000F2A19">
        <w:rPr>
          <w:lang w:val="uk-UA"/>
        </w:rPr>
        <w:t xml:space="preserve">к </w:t>
      </w:r>
      <w:proofErr w:type="spellStart"/>
      <w:r w:rsidR="000F2A19">
        <w:rPr>
          <w:lang w:val="uk-UA"/>
        </w:rPr>
        <w:t>хола</w:t>
      </w:r>
      <w:proofErr w:type="spellEnd"/>
      <w:r w:rsidR="000F2A19">
        <w:rPr>
          <w:lang w:val="uk-UA"/>
        </w:rPr>
        <w:t xml:space="preserve"> має три виводи, один під</w:t>
      </w:r>
      <w:r w:rsidR="00AA5532" w:rsidRPr="00AA5532">
        <w:t>’</w:t>
      </w:r>
      <w:proofErr w:type="spellStart"/>
      <w:r w:rsidR="000F2A19">
        <w:rPr>
          <w:lang w:val="uk-UA"/>
        </w:rPr>
        <w:t>єднуємо</w:t>
      </w:r>
      <w:proofErr w:type="spellEnd"/>
      <w:r w:rsidR="000F2A19">
        <w:rPr>
          <w:lang w:val="uk-UA"/>
        </w:rPr>
        <w:t xml:space="preserve"> до з</w:t>
      </w:r>
      <w:r>
        <w:rPr>
          <w:lang w:val="uk-UA"/>
        </w:rPr>
        <w:t xml:space="preserve">емлі інший до 5V </w:t>
      </w:r>
      <w:r>
        <w:t>а сигн</w:t>
      </w:r>
      <w:r w:rsidR="000F2A19">
        <w:t xml:space="preserve">ал </w:t>
      </w:r>
      <w:r w:rsidR="000F2A19">
        <w:rPr>
          <w:lang w:val="uk-UA"/>
        </w:rPr>
        <w:t>з</w:t>
      </w:r>
      <w:r>
        <w:t xml:space="preserve"> </w:t>
      </w:r>
      <w:proofErr w:type="spellStart"/>
      <w:r>
        <w:t>третього</w:t>
      </w:r>
      <w:proofErr w:type="spellEnd"/>
      <w:r>
        <w:t xml:space="preserve"> пода</w:t>
      </w:r>
      <w:r>
        <w:rPr>
          <w:lang w:val="uk-UA"/>
        </w:rPr>
        <w:t>є</w:t>
      </w:r>
      <w:r>
        <w:t>мо на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>.</w:t>
      </w:r>
    </w:p>
    <w:p w:rsidR="00DA792B" w:rsidRPr="000F2A19" w:rsidRDefault="00DA792B" w:rsidP="00DA792B">
      <w:r>
        <w:rPr>
          <w:lang w:val="uk-UA"/>
        </w:rPr>
        <w:t>Скетч т</w:t>
      </w:r>
      <w:r w:rsidR="000F2A19">
        <w:rPr>
          <w:lang w:val="uk-UA"/>
        </w:rPr>
        <w:t>ой же самий , що і в роботі з фото резистором та термістором</w:t>
      </w:r>
      <w:r>
        <w:rPr>
          <w:lang w:val="uk-UA"/>
        </w:rPr>
        <w:t xml:space="preserve">, тільки було змінено діапазон в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 xml:space="preserve"> на 4</w:t>
      </w:r>
      <w:r w:rsidR="000F2A19">
        <w:t>90</w:t>
      </w:r>
      <w:r w:rsidR="000F2A19">
        <w:rPr>
          <w:lang w:val="uk-UA"/>
        </w:rPr>
        <w:t xml:space="preserve">, </w:t>
      </w:r>
      <w:r w:rsidRPr="00362D55">
        <w:t>530</w:t>
      </w:r>
      <w:r w:rsidR="000F2A19">
        <w:rPr>
          <w:lang w:val="uk-UA"/>
        </w:rPr>
        <w:t xml:space="preserve"> одиниць</w:t>
      </w:r>
      <w:r w:rsidR="000F2A19" w:rsidRPr="000F2A19">
        <w:t>.</w:t>
      </w:r>
    </w:p>
    <w:p w:rsidR="00DA792B" w:rsidRDefault="00DA792B" w:rsidP="00DA792B">
      <w:pPr>
        <w:rPr>
          <w:lang w:val="uk-UA"/>
        </w:rPr>
      </w:pPr>
      <w:r>
        <w:rPr>
          <w:lang w:val="uk-UA"/>
        </w:rPr>
        <w:t xml:space="preserve">Нажаль точності </w:t>
      </w:r>
      <w:r w:rsidR="000F2A19">
        <w:rPr>
          <w:lang w:val="uk-UA"/>
        </w:rPr>
        <w:t>датчика не вистачає щоб виміряти</w:t>
      </w:r>
      <w:r>
        <w:rPr>
          <w:lang w:val="uk-UA"/>
        </w:rPr>
        <w:t xml:space="preserve"> магнітне поле землі, але експериментально мною було </w:t>
      </w:r>
      <w:r w:rsidR="00AA5532">
        <w:rPr>
          <w:lang w:val="uk-UA"/>
        </w:rPr>
        <w:t>в</w:t>
      </w:r>
      <w:r>
        <w:rPr>
          <w:lang w:val="uk-UA"/>
        </w:rPr>
        <w:t>становлено, що він може помітити потужний неодимовий магніт на відстані близько 30 см.</w:t>
      </w:r>
    </w:p>
    <w:p w:rsidR="00D31186" w:rsidRPr="00DA792B" w:rsidRDefault="00D31186">
      <w:pPr>
        <w:rPr>
          <w:lang w:val="uk-UA"/>
        </w:rPr>
      </w:pPr>
    </w:p>
    <w:sectPr w:rsidR="00D31186" w:rsidRPr="00DA792B" w:rsidSect="0094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A792B"/>
    <w:rsid w:val="000F2A19"/>
    <w:rsid w:val="0094516A"/>
    <w:rsid w:val="00AA5532"/>
    <w:rsid w:val="00D31186"/>
    <w:rsid w:val="00DA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2021-04-22T00:36:00Z</dcterms:created>
  <dcterms:modified xsi:type="dcterms:W3CDTF">2021-04-23T14:01:00Z</dcterms:modified>
</cp:coreProperties>
</file>