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FA93AA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Task-10 Java OOPS</w:t>
      </w:r>
    </w:p>
    <w:p w14:paraId="7B0C3F7B">
      <w:pPr>
        <w:rPr>
          <w:rFonts w:hint="default"/>
          <w:b/>
          <w:bCs/>
          <w:sz w:val="28"/>
          <w:szCs w:val="28"/>
          <w:lang w:val="en-IN"/>
        </w:rPr>
      </w:pPr>
    </w:p>
    <w:p w14:paraId="7A35534E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Person Class, TaskOne Class</w:t>
      </w:r>
    </w:p>
    <w:p w14:paraId="6A57E222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790CEDEC"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57750" cy="2705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D87E3">
      <w:pPr>
        <w:numPr>
          <w:numId w:val="0"/>
        </w:numPr>
        <w:rPr>
          <w:sz w:val="28"/>
          <w:szCs w:val="28"/>
        </w:rPr>
      </w:pPr>
    </w:p>
    <w:p w14:paraId="1E6CD97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Employee Class</w:t>
      </w:r>
    </w:p>
    <w:p w14:paraId="3D9481E5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607B183B">
      <w:pPr>
        <w:numPr>
          <w:numId w:val="0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690" cy="27514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26BD">
      <w:pPr>
        <w:numPr>
          <w:numId w:val="0"/>
        </w:numPr>
        <w:ind w:leftChars="0"/>
        <w:rPr>
          <w:sz w:val="28"/>
          <w:szCs w:val="28"/>
        </w:rPr>
      </w:pPr>
    </w:p>
    <w:p w14:paraId="22C25B1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Circle Class </w:t>
      </w:r>
    </w:p>
    <w:p w14:paraId="58B466A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579137AB">
      <w:pPr>
        <w:numPr>
          <w:numId w:val="0"/>
        </w:numPr>
        <w:ind w:leftChars="0"/>
      </w:pPr>
      <w:r>
        <w:drawing>
          <wp:inline distT="0" distB="0" distL="114300" distR="114300">
            <wp:extent cx="5274310" cy="1257935"/>
            <wp:effectExtent l="0" t="0" r="88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F7ED">
      <w:pPr>
        <w:numPr>
          <w:numId w:val="0"/>
        </w:numPr>
        <w:ind w:leftChars="0"/>
      </w:pPr>
    </w:p>
    <w:p w14:paraId="38248ACA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Account class</w:t>
      </w:r>
    </w:p>
    <w:p w14:paraId="2177E9B8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622CE7D6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1135" cy="2626995"/>
            <wp:effectExtent l="0" t="0" r="1206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964A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6BE4541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Tea class</w:t>
      </w:r>
    </w:p>
    <w:p w14:paraId="42601E0C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51D3BB57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7960" cy="1106805"/>
            <wp:effectExtent l="0" t="0" r="254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822D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3F430EC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Subclasses of Tea class: BlackTea class, HerbalTea class,GreenTea class</w:t>
      </w:r>
    </w:p>
    <w:p w14:paraId="30B1E55E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C286093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Black Tea</w:t>
      </w:r>
    </w:p>
    <w:p w14:paraId="24451FDF">
      <w:pPr>
        <w:numPr>
          <w:numId w:val="0"/>
        </w:numPr>
      </w:pPr>
      <w:r>
        <w:drawing>
          <wp:inline distT="0" distB="0" distL="114300" distR="114300">
            <wp:extent cx="5267325" cy="116395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B33C">
      <w:pPr>
        <w:numPr>
          <w:numId w:val="0"/>
        </w:numPr>
      </w:pPr>
    </w:p>
    <w:p w14:paraId="4912E4CF">
      <w:pPr>
        <w:numPr>
          <w:numId w:val="0"/>
        </w:numPr>
        <w:rPr>
          <w:rFonts w:hint="default"/>
          <w:lang w:val="en-IN"/>
        </w:rPr>
      </w:pPr>
    </w:p>
    <w:p w14:paraId="3896565B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Herbal Tea</w:t>
      </w:r>
    </w:p>
    <w:p w14:paraId="368F23F4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19A15269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230" cy="128079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8EFB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08A658F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Green Tea</w:t>
      </w:r>
    </w:p>
    <w:p w14:paraId="13795A3C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56BD0849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4785" cy="1218565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23DC2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5C8E178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Array of Objects - Tea Class, </w:t>
      </w:r>
      <w:r>
        <w:rPr>
          <w:rFonts w:hint="default"/>
          <w:b/>
          <w:bCs/>
          <w:sz w:val="28"/>
          <w:szCs w:val="28"/>
          <w:lang w:val="en-IN"/>
        </w:rPr>
        <w:t>BlackTea class, HerbalTea class,GreenTea class</w:t>
      </w:r>
    </w:p>
    <w:p w14:paraId="413250F3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542EE036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72405" cy="2443480"/>
            <wp:effectExtent l="0" t="0" r="1079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A7D6BC"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264AE0F8"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 w14:paraId="534FCD9A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301ED625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1F7209"/>
    <w:multiLevelType w:val="singleLevel"/>
    <w:tmpl w:val="441F72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3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2024-07-08T16:32:07Z</dcterms:created>
  <dc:creator>Ganga</dc:creator>
  <cp:lastModifiedBy>gangadevi palanisamy</cp:lastModifiedBy>
  <dcterms:modified xsi:type="dcterms:W3CDTF">2024-07-08T16:44:21Z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452290E8AB5342429F0DAB379BB8C798_12</vt:lpwstr>
  </property>
</Properties>
</file>