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consolidated report outlines the financial standing, programmatic expenses, and budget estimates for the NPHC of Hudson County, incorporating historical 2025 data and 2026 projections based on the provided sources.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69e1xzccrxi" w:id="0"/>
      <w:bookmarkEnd w:id="0"/>
      <w:r w:rsidDel="00000000" w:rsidR="00000000" w:rsidRPr="00000000">
        <w:rPr>
          <w:rtl w:val="0"/>
        </w:rPr>
        <w:t xml:space="preserve">I. Financial Overview (Credits &amp; Balances)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the council transitions to the 2026 fiscal year, the financial foundation remains strong due to successful 2025 fundraising and strategic fund consolidation 1,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Current Total Balance:</w:t>
      </w:r>
      <w:r w:rsidDel="00000000" w:rsidR="00000000" w:rsidRPr="00000000">
        <w:rPr>
          <w:rtl w:val="0"/>
        </w:rPr>
        <w:t xml:space="preserve"> As of November 24, 2025, the Treasurer reported a balance of </w:t>
      </w:r>
      <w:r w:rsidDel="00000000" w:rsidR="00000000" w:rsidRPr="00000000">
        <w:rPr>
          <w:b w:val="1"/>
          <w:bCs w:val="1"/>
          <w:rtl w:val="0"/>
        </w:rPr>
        <w:t xml:space="preserve">$7,842.64</w:t>
      </w:r>
      <w:r w:rsidDel="00000000" w:rsidR="00000000" w:rsidRPr="00000000">
        <w:rPr>
          <w:rtl w:val="0"/>
        </w:rPr>
        <w:t xml:space="preserve"> designated for the 2026 session year 3.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Active Credits:</w:t>
      </w:r>
      <w:r w:rsidDel="00000000" w:rsidR="00000000" w:rsidRPr="00000000">
        <w:rPr>
          <w:rtl w:val="0"/>
        </w:rPr>
        <w:t xml:space="preserve"> A reissued fundraiser check from </w:t>
      </w:r>
      <w:r w:rsidDel="00000000" w:rsidR="00000000" w:rsidRPr="00000000">
        <w:rPr>
          <w:b w:val="1"/>
          <w:bCs w:val="1"/>
          <w:rtl w:val="0"/>
        </w:rPr>
        <w:t xml:space="preserve">Houlihan's</w:t>
      </w:r>
      <w:r w:rsidDel="00000000" w:rsidR="00000000" w:rsidRPr="00000000">
        <w:rPr>
          <w:rtl w:val="0"/>
        </w:rPr>
        <w:t xml:space="preserve"> in the amount of </w:t>
      </w:r>
      <w:r w:rsidDel="00000000" w:rsidR="00000000" w:rsidRPr="00000000">
        <w:rPr>
          <w:b w:val="1"/>
          <w:bCs w:val="1"/>
          <w:rtl w:val="0"/>
        </w:rPr>
        <w:t xml:space="preserve">$173.34</w:t>
      </w:r>
      <w:r w:rsidDel="00000000" w:rsidR="00000000" w:rsidRPr="00000000">
        <w:rPr>
          <w:rtl w:val="0"/>
        </w:rPr>
        <w:t xml:space="preserve"> was recently processed 4, 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Revenue:</w:t>
      </w:r>
      <w:r w:rsidDel="00000000" w:rsidR="00000000" w:rsidRPr="00000000">
        <w:rPr>
          <w:rtl w:val="0"/>
        </w:rPr>
        <w:t xml:space="preserve"> The 2025 Bowling Night was the most successful event to date, generating a </w:t>
      </w:r>
      <w:r w:rsidDel="00000000" w:rsidR="00000000" w:rsidRPr="00000000">
        <w:rPr>
          <w:b w:val="1"/>
          <w:bCs w:val="1"/>
          <w:rtl w:val="0"/>
        </w:rPr>
        <w:t xml:space="preserve">profit of $2,130.00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Interest Income:</w:t>
      </w:r>
      <w:r w:rsidDel="00000000" w:rsidR="00000000" w:rsidRPr="00000000">
        <w:rPr>
          <w:rtl w:val="0"/>
        </w:rPr>
        <w:t xml:space="preserve"> The LendingClub account is projected to earn approximately </w:t>
      </w:r>
      <w:r w:rsidDel="00000000" w:rsidR="00000000" w:rsidRPr="00000000">
        <w:rPr>
          <w:b w:val="1"/>
          <w:bCs w:val="1"/>
          <w:rtl w:val="0"/>
        </w:rPr>
        <w:t xml:space="preserve">$33.48 in annual interest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xyjc89sk3zc" w:id="1"/>
      <w:bookmarkEnd w:id="1"/>
      <w:r w:rsidDel="00000000" w:rsidR="00000000" w:rsidRPr="00000000">
        <w:rPr>
          <w:rtl w:val="0"/>
        </w:rPr>
        <w:t xml:space="preserve">II. Estimated Categorical Budget ($500 Allocations)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departments are assigned a </w:t>
      </w:r>
      <w:r w:rsidDel="00000000" w:rsidR="00000000" w:rsidRPr="00000000">
        <w:rPr>
          <w:b w:val="1"/>
          <w:bCs w:val="1"/>
          <w:rtl w:val="0"/>
        </w:rPr>
        <w:t xml:space="preserve">$500.00 estimate</w:t>
      </w:r>
      <w:r w:rsidDel="00000000" w:rsidR="00000000" w:rsidRPr="00000000">
        <w:rPr>
          <w:rtl w:val="0"/>
        </w:rPr>
        <w:t xml:space="preserve"> for operational and project-based seed money.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afi1vfljfbrb" w:id="2"/>
      <w:bookmarkEnd w:id="2"/>
      <w:r w:rsidDel="00000000" w:rsidR="00000000" w:rsidRPr="00000000">
        <w:rPr>
          <w:rtl w:val="0"/>
        </w:rPr>
        <w:t xml:space="preserve">1. Technology ($500 Estimate)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Focuses on maintaining digital infrastructure and streamlining internal workflows.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Google Workspace:</w:t>
      </w:r>
      <w:r w:rsidDel="00000000" w:rsidR="00000000" w:rsidRPr="00000000">
        <w:rPr>
          <w:rtl w:val="0"/>
        </w:rPr>
        <w:t xml:space="preserve"> Annual user fees of </w:t>
      </w:r>
      <w:r w:rsidDel="00000000" w:rsidR="00000000" w:rsidRPr="00000000">
        <w:rPr>
          <w:b w:val="1"/>
          <w:bCs w:val="1"/>
          <w:rtl w:val="0"/>
        </w:rPr>
        <w:t xml:space="preserve">$99.99</w:t>
      </w:r>
      <w:r w:rsidDel="00000000" w:rsidR="00000000" w:rsidRPr="00000000">
        <w:rPr>
          <w:rtl w:val="0"/>
        </w:rPr>
        <w:t xml:space="preserve"> 8, 9. This provides 1TB of storage, Google Meet for up to 500 participants, and access to Gemini AI 10-12.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Internal Microsite:</w:t>
      </w:r>
      <w:r w:rsidDel="00000000" w:rsidR="00000000" w:rsidRPr="00000000">
        <w:rPr>
          <w:rtl w:val="0"/>
        </w:rPr>
        <w:t xml:space="preserve"> Development of a private web portal to host a dedicated </w:t>
      </w:r>
      <w:r w:rsidDel="00000000" w:rsidR="00000000" w:rsidRPr="00000000">
        <w:rPr>
          <w:b w:val="1"/>
          <w:bCs w:val="1"/>
          <w:rtl w:val="0"/>
        </w:rPr>
        <w:t xml:space="preserve">"Social Media Request Form."</w:t>
      </w:r>
      <w:r w:rsidDel="00000000" w:rsidR="00000000" w:rsidRPr="00000000">
        <w:rPr>
          <w:rtl w:val="0"/>
        </w:rPr>
        <w:t xml:space="preserve"> This will automate flyer routing to the PR chair and bypass personal Drive upload limits 13, 14.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Marketing Expenses:</w:t>
      </w:r>
      <w:r w:rsidDel="00000000" w:rsidR="00000000" w:rsidRPr="00000000">
        <w:rPr>
          <w:rtl w:val="0"/>
        </w:rPr>
        <w:t xml:space="preserve"> Funds allocated for digital tools to manage the council's social media presence and centralized event calendar 15, 16.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q34y7svfjaph" w:id="3"/>
      <w:bookmarkEnd w:id="3"/>
      <w:r w:rsidDel="00000000" w:rsidR="00000000" w:rsidRPr="00000000">
        <w:rPr>
          <w:rtl w:val="0"/>
        </w:rPr>
        <w:t xml:space="preserve">2. Service ($500 Estimate)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Supports the council's core mission of community outreach.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Signature Projects:</w:t>
      </w:r>
      <w:r w:rsidDel="00000000" w:rsidR="00000000" w:rsidRPr="00000000">
        <w:rPr>
          <w:rtl w:val="0"/>
        </w:rPr>
        <w:t xml:space="preserve"> Seed money for the </w:t>
      </w:r>
      <w:r w:rsidDel="00000000" w:rsidR="00000000" w:rsidRPr="00000000">
        <w:rPr>
          <w:b w:val="1"/>
          <w:bCs w:val="1"/>
          <w:rtl w:val="0"/>
        </w:rPr>
        <w:t xml:space="preserve">MLK Soup and Socks initiative</w:t>
      </w:r>
      <w:r w:rsidDel="00000000" w:rsidR="00000000" w:rsidRPr="00000000">
        <w:rPr>
          <w:rtl w:val="0"/>
        </w:rPr>
        <w:t xml:space="preserve"> (which collected over 2,900 items in 2025) and the </w:t>
      </w:r>
      <w:r w:rsidDel="00000000" w:rsidR="00000000" w:rsidRPr="00000000">
        <w:rPr>
          <w:b w:val="1"/>
          <w:bCs w:val="1"/>
          <w:rtl w:val="0"/>
        </w:rPr>
        <w:t xml:space="preserve">Annual Cereal Drive</w:t>
      </w:r>
      <w:r w:rsidDel="00000000" w:rsidR="00000000" w:rsidRPr="00000000">
        <w:rPr>
          <w:rtl w:val="0"/>
        </w:rPr>
        <w:t xml:space="preserve"> 17, 18.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Partnerships:</w:t>
      </w:r>
      <w:r w:rsidDel="00000000" w:rsidR="00000000" w:rsidRPr="00000000">
        <w:rPr>
          <w:rtl w:val="0"/>
        </w:rPr>
        <w:t xml:space="preserve"> Logistics for the </w:t>
      </w:r>
      <w:r w:rsidDel="00000000" w:rsidR="00000000" w:rsidRPr="00000000">
        <w:rPr>
          <w:b w:val="1"/>
          <w:bCs w:val="1"/>
          <w:rtl w:val="0"/>
        </w:rPr>
        <w:t xml:space="preserve">Community Baby Shower</w:t>
      </w:r>
      <w:r w:rsidDel="00000000" w:rsidR="00000000" w:rsidRPr="00000000">
        <w:rPr>
          <w:rtl w:val="0"/>
        </w:rPr>
        <w:t xml:space="preserve"> collaboration with Sigma Gamma Rho scheduled for May 2, 2026 19.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9ey7k76i38c0" w:id="4"/>
      <w:bookmarkEnd w:id="4"/>
      <w:r w:rsidDel="00000000" w:rsidR="00000000" w:rsidRPr="00000000">
        <w:rPr>
          <w:rtl w:val="0"/>
        </w:rPr>
        <w:t xml:space="preserve">3. Fundraising ($500 Estimate)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Initial capital required to generate larger revenue streams.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Seed Funding:</w:t>
      </w:r>
      <w:r w:rsidDel="00000000" w:rsidR="00000000" w:rsidRPr="00000000">
        <w:rPr>
          <w:rtl w:val="0"/>
        </w:rPr>
        <w:t xml:space="preserve"> Deposits for venues like </w:t>
      </w:r>
      <w:r w:rsidDel="00000000" w:rsidR="00000000" w:rsidRPr="00000000">
        <w:rPr>
          <w:b w:val="1"/>
          <w:bCs w:val="1"/>
          <w:rtl w:val="0"/>
        </w:rPr>
        <w:t xml:space="preserve">Hudson Bayonne Lanes</w:t>
      </w:r>
      <w:r w:rsidDel="00000000" w:rsidR="00000000" w:rsidRPr="00000000">
        <w:rPr>
          <w:rtl w:val="0"/>
        </w:rPr>
        <w:t xml:space="preserve"> (historically ~$80.00) and initial cash-on-hand for event change 8, 20.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Platform Fees:</w:t>
      </w:r>
      <w:r w:rsidDel="00000000" w:rsidR="00000000" w:rsidRPr="00000000">
        <w:rPr>
          <w:rtl w:val="0"/>
        </w:rPr>
        <w:t xml:space="preserve"> Integration of automated payment gateways like </w:t>
      </w:r>
      <w:r w:rsidDel="00000000" w:rsidR="00000000" w:rsidRPr="00000000">
        <w:rPr>
          <w:b w:val="1"/>
          <w:bCs w:val="1"/>
          <w:rtl w:val="0"/>
        </w:rPr>
        <w:t xml:space="preserve">Zeffy or Stripe</w:t>
      </w:r>
      <w:r w:rsidDel="00000000" w:rsidR="00000000" w:rsidRPr="00000000">
        <w:rPr>
          <w:rtl w:val="0"/>
        </w:rPr>
        <w:t xml:space="preserve"> to reduce the manual burden of ticket sales 14, 21.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xpcisqwmiv2" w:id="5"/>
      <w:bookmarkEnd w:id="5"/>
      <w:r w:rsidDel="00000000" w:rsidR="00000000" w:rsidRPr="00000000">
        <w:rPr>
          <w:rtl w:val="0"/>
        </w:rPr>
        <w:t xml:space="preserve">III. Summer BBQ Special Project ($1,500 Estimate)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2026 Summer BBQ at </w:t>
      </w:r>
      <w:r w:rsidDel="00000000" w:rsidR="00000000" w:rsidRPr="00000000">
        <w:rPr>
          <w:b w:val="1"/>
          <w:bCs w:val="1"/>
          <w:rtl w:val="0"/>
        </w:rPr>
        <w:t xml:space="preserve">Liberty State Park</w:t>
      </w:r>
      <w:r w:rsidDel="00000000" w:rsidR="00000000" w:rsidRPr="00000000">
        <w:rPr>
          <w:rtl w:val="0"/>
        </w:rPr>
        <w:t xml:space="preserve"> is a major upcoming event requiring a consolidated estimate of </w:t>
      </w:r>
      <w:r w:rsidDel="00000000" w:rsidR="00000000" w:rsidRPr="00000000">
        <w:rPr>
          <w:b w:val="1"/>
          <w:bCs w:val="1"/>
          <w:rtl w:val="0"/>
        </w:rPr>
        <w:t xml:space="preserve">$1,500.00</w:t>
      </w:r>
      <w:r w:rsidDel="00000000" w:rsidR="00000000" w:rsidRPr="00000000">
        <w:rPr>
          <w:rtl w:val="0"/>
        </w:rPr>
        <w:t xml:space="preserve"> to cover all user-requested components 22, 23.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Expense Category,Details from Sources / Estimates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Venue Costs,$200.00 for the Liberty State Park permit 23.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Insurance,$75.00 for a $1 million liability policy 24.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Food/Drinks,Estimated costs for catering and refreshments 25.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DJ/Entertainment,Professional sound and entertainment for the park area 26.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T-Shirts,"Council-branded apparel for the ""All About Us"" theme 27."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Activities,Supplies for games and community engagement 28.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Marketing,"Social media ads and printed signage to ensure high turnout 29, 30."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ksglr5auaqo4" w:id="6"/>
      <w:bookmarkEnd w:id="6"/>
      <w:r w:rsidDel="00000000" w:rsidR="00000000" w:rsidRPr="00000000">
        <w:rPr>
          <w:rtl w:val="0"/>
        </w:rPr>
        <w:t xml:space="preserve">IV. Administrative &amp; Marketing Summary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Administrative ($250 Estimate):</w:t>
      </w:r>
      <w:r w:rsidDel="00000000" w:rsidR="00000000" w:rsidRPr="00000000">
        <w:rPr>
          <w:rtl w:val="0"/>
        </w:rPr>
        <w:t xml:space="preserve"> Covers non-programmatic costs such as the </w:t>
      </w:r>
      <w:r w:rsidDel="00000000" w:rsidR="00000000" w:rsidRPr="00000000">
        <w:rPr>
          <w:b w:val="1"/>
          <w:bCs w:val="1"/>
          <w:rtl w:val="0"/>
        </w:rPr>
        <w:t xml:space="preserve">NJ Annual Report/Tax ($63.00)</w:t>
      </w:r>
      <w:r w:rsidDel="00000000" w:rsidR="00000000" w:rsidRPr="00000000">
        <w:rPr>
          <w:rtl w:val="0"/>
        </w:rPr>
        <w:t xml:space="preserve"> and miscellaneous office supplies 8, 31, 32.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Consolidated Marketing: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Media Ads:</w:t>
      </w:r>
      <w:r w:rsidDel="00000000" w:rsidR="00000000" w:rsidRPr="00000000">
        <w:rPr>
          <w:rtl w:val="0"/>
        </w:rPr>
        <w:t xml:space="preserve"> Targeted promotion for the BBQ and "Summer Fridays" social networking series 33, 34.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Events/Admin:</w:t>
      </w:r>
      <w:r w:rsidDel="00000000" w:rsidR="00000000" w:rsidRPr="00000000">
        <w:rPr>
          <w:rtl w:val="0"/>
        </w:rPr>
        <w:t xml:space="preserve"> Creation of digital and printed programs for the </w:t>
      </w:r>
      <w:r w:rsidDel="00000000" w:rsidR="00000000" w:rsidRPr="00000000">
        <w:rPr>
          <w:b w:val="1"/>
          <w:bCs w:val="1"/>
          <w:rtl w:val="0"/>
        </w:rPr>
        <w:t xml:space="preserve">D9 Day of Advocacy</w:t>
      </w:r>
      <w:r w:rsidDel="00000000" w:rsidR="00000000" w:rsidRPr="00000000">
        <w:rPr>
          <w:rtl w:val="0"/>
        </w:rPr>
        <w:t xml:space="preserve"> and other regional summits 29, 30.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Headshots:</w:t>
      </w:r>
      <w:r w:rsidDel="00000000" w:rsidR="00000000" w:rsidRPr="00000000">
        <w:rPr>
          <w:rtl w:val="0"/>
        </w:rPr>
        <w:t xml:space="preserve"> Collection of officer headshots for the council website and promotional materials 35.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vsa8yhzccll" w:id="7"/>
      <w:bookmarkEnd w:id="7"/>
      <w:r w:rsidDel="00000000" w:rsidR="00000000" w:rsidRPr="00000000">
        <w:rPr>
          <w:rtl w:val="0"/>
        </w:rPr>
        <w:t xml:space="preserve">V. Financial Compliance Note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remain in good standing, the budget must prioritize the </w:t>
      </w:r>
      <w:r w:rsidDel="00000000" w:rsidR="00000000" w:rsidRPr="00000000">
        <w:rPr>
          <w:b w:val="1"/>
          <w:bCs w:val="1"/>
          <w:rtl w:val="0"/>
        </w:rPr>
        <w:t xml:space="preserve">National NPHC Dues ($286.35)</w:t>
      </w:r>
      <w:r w:rsidDel="00000000" w:rsidR="00000000" w:rsidRPr="00000000">
        <w:rPr>
          <w:rtl w:val="0"/>
        </w:rPr>
        <w:t xml:space="preserve">, which are due annually by February 15th to avoid a </w:t>
      </w:r>
      <w:r w:rsidDel="00000000" w:rsidR="00000000" w:rsidRPr="00000000">
        <w:rPr>
          <w:b w:val="1"/>
          <w:bCs w:val="1"/>
          <w:rtl w:val="0"/>
        </w:rPr>
        <w:t xml:space="preserve">$50.00 late fee</w:t>
      </w:r>
      <w:r w:rsidDel="00000000" w:rsidR="00000000" w:rsidRPr="00000000">
        <w:rPr>
          <w:rtl w:val="0"/>
        </w:rPr>
        <w:t xml:space="preserve"> 8, 36, 37.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