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564B" w14:textId="77777777" w:rsidR="00C557DD" w:rsidRPr="002C6704" w:rsidRDefault="00C557DD" w:rsidP="00C557DD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</w:pPr>
      <w:r w:rsidRPr="002C6704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>Salary Dataset - Simple linear regression</w:t>
      </w:r>
      <w:r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 xml:space="preserve"> (from Kaggle)</w:t>
      </w:r>
    </w:p>
    <w:p w14:paraId="7D843769" w14:textId="77777777" w:rsidR="00C557DD" w:rsidRPr="00C31EC9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Simple Linear Regression Dataset, used in Machine Learning A - Z</w:t>
      </w:r>
    </w:p>
    <w:p w14:paraId="544EB1E0" w14:textId="77777777" w:rsidR="00C557DD" w:rsidRPr="00C31EC9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About Dataset</w:t>
      </w:r>
    </w:p>
    <w:p w14:paraId="6A0ACC98" w14:textId="77777777" w:rsidR="00C557DD" w:rsidRPr="00C31EC9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Dataset Description</w:t>
      </w:r>
    </w:p>
    <w:p w14:paraId="3B57C47A" w14:textId="77777777" w:rsidR="00C557DD" w:rsidRPr="00C31EC9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Salary Dataset in CSV for Simple linear regression. It has also been used in Machine Learning A to Z course of my series.</w:t>
      </w:r>
    </w:p>
    <w:p w14:paraId="31194D52" w14:textId="77777777" w:rsidR="00C557DD" w:rsidRPr="00C31EC9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Columns</w:t>
      </w:r>
    </w:p>
    <w:p w14:paraId="32B803D4" w14:textId="77777777" w:rsidR="00C557DD" w:rsidRDefault="00C557DD" w:rsidP="00C557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</w:p>
    <w:p w14:paraId="5877A8F7" w14:textId="77777777" w:rsidR="00C557DD" w:rsidRPr="00C31EC9" w:rsidRDefault="00C557DD" w:rsidP="00C557D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C31EC9">
        <w:rPr>
          <w:color w:val="3C4043"/>
          <w:sz w:val="20"/>
          <w:szCs w:val="20"/>
        </w:rPr>
        <w:t>#</w:t>
      </w:r>
      <w:proofErr w:type="gramStart"/>
      <w:r w:rsidRPr="00C31EC9">
        <w:rPr>
          <w:color w:val="3C4043"/>
          <w:sz w:val="20"/>
          <w:szCs w:val="20"/>
        </w:rPr>
        <w:t>,  2</w:t>
      </w:r>
      <w:proofErr w:type="gramEnd"/>
      <w:r w:rsidRPr="00C31EC9">
        <w:rPr>
          <w:color w:val="3C4043"/>
          <w:sz w:val="20"/>
          <w:szCs w:val="20"/>
        </w:rPr>
        <w:t xml:space="preserve">. </w:t>
      </w:r>
      <w:proofErr w:type="spellStart"/>
      <w:r w:rsidRPr="00C31EC9">
        <w:rPr>
          <w:color w:val="3C4043"/>
          <w:sz w:val="20"/>
          <w:szCs w:val="20"/>
        </w:rPr>
        <w:t>YearsExperience</w:t>
      </w:r>
      <w:proofErr w:type="spellEnd"/>
      <w:r w:rsidRPr="00C31EC9">
        <w:rPr>
          <w:color w:val="3C4043"/>
          <w:sz w:val="20"/>
          <w:szCs w:val="20"/>
        </w:rPr>
        <w:t>, 3. Salary</w:t>
      </w:r>
    </w:p>
    <w:p w14:paraId="16BD8E4F" w14:textId="7C843BEF" w:rsidR="008E3908" w:rsidRDefault="008E3908" w:rsidP="00E8604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>Linear Regression Dataset</w:t>
      </w:r>
      <w:r w:rsidR="002C6704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 xml:space="preserve"> (from Kaggle)</w:t>
      </w:r>
    </w:p>
    <w:p w14:paraId="684A6DC4" w14:textId="77777777" w:rsidR="008E3908" w:rsidRP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t>About Dataset</w:t>
      </w:r>
    </w:p>
    <w:p w14:paraId="742F42D9" w14:textId="77777777" w:rsidR="002C6704" w:rsidRDefault="002C6704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</w:p>
    <w:p w14:paraId="0A61DEA2" w14:textId="719ECD1A" w:rsidR="008E3908" w:rsidRP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t>Co</w:t>
      </w:r>
      <w:r w:rsidR="002C6704">
        <w:rPr>
          <w:color w:val="3C4043"/>
          <w:sz w:val="20"/>
          <w:szCs w:val="20"/>
        </w:rPr>
        <w:t xml:space="preserve">ntext </w:t>
      </w:r>
    </w:p>
    <w:p w14:paraId="67A6ABF0" w14:textId="77777777" w:rsidR="008E3908" w:rsidRP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t>This is probably the dumbest dataset on Kaggle. The whole point is, however, to provide a common dataset for linear regression. Although such a dataset can easily be generated in Excel with random numbers, results would not be comparable.</w:t>
      </w:r>
    </w:p>
    <w:p w14:paraId="3686EF80" w14:textId="77777777" w:rsidR="002C6704" w:rsidRDefault="002C6704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</w:p>
    <w:p w14:paraId="001F1425" w14:textId="64CD641F" w:rsidR="008E3908" w:rsidRP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t>Content</w:t>
      </w:r>
    </w:p>
    <w:p w14:paraId="5B7FD776" w14:textId="77777777" w:rsid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t>The training dataset is a CSV file with 700 data pairs (</w:t>
      </w:r>
      <w:r w:rsidRPr="002C6704">
        <w:rPr>
          <w:i/>
          <w:iCs/>
          <w:color w:val="3C4043"/>
          <w:sz w:val="20"/>
          <w:szCs w:val="20"/>
        </w:rPr>
        <w:t>x</w:t>
      </w:r>
      <w:r w:rsidRPr="002C6704">
        <w:rPr>
          <w:color w:val="3C4043"/>
          <w:sz w:val="20"/>
          <w:szCs w:val="20"/>
        </w:rPr>
        <w:t>,</w:t>
      </w:r>
      <w:r w:rsidR="002C6704">
        <w:rPr>
          <w:color w:val="3C4043"/>
          <w:sz w:val="20"/>
          <w:szCs w:val="20"/>
        </w:rPr>
        <w:t xml:space="preserve"> </w:t>
      </w:r>
      <w:r w:rsidRPr="002C6704">
        <w:rPr>
          <w:i/>
          <w:iCs/>
          <w:color w:val="3C4043"/>
          <w:sz w:val="20"/>
          <w:szCs w:val="20"/>
        </w:rPr>
        <w:t>y</w:t>
      </w:r>
      <w:r w:rsidRPr="002C6704">
        <w:rPr>
          <w:color w:val="3C4043"/>
          <w:sz w:val="20"/>
          <w:szCs w:val="20"/>
        </w:rPr>
        <w:t xml:space="preserve">). The </w:t>
      </w:r>
      <w:r w:rsidRPr="002C6704">
        <w:rPr>
          <w:i/>
          <w:iCs/>
          <w:color w:val="3C4043"/>
          <w:sz w:val="20"/>
          <w:szCs w:val="20"/>
        </w:rPr>
        <w:t>x</w:t>
      </w:r>
      <w:r w:rsidRPr="002C6704">
        <w:rPr>
          <w:color w:val="3C4043"/>
          <w:sz w:val="20"/>
          <w:szCs w:val="20"/>
        </w:rPr>
        <w:t xml:space="preserve">-values are numbers between 0 and 100. The corresponding </w:t>
      </w:r>
      <w:r w:rsidRPr="002C6704">
        <w:rPr>
          <w:i/>
          <w:iCs/>
          <w:color w:val="3C4043"/>
          <w:sz w:val="20"/>
          <w:szCs w:val="20"/>
        </w:rPr>
        <w:t>y</w:t>
      </w:r>
      <w:r w:rsidRPr="002C6704">
        <w:rPr>
          <w:color w:val="3C4043"/>
          <w:sz w:val="20"/>
          <w:szCs w:val="20"/>
        </w:rPr>
        <w:t xml:space="preserve">-values have been generated using the Excel function </w:t>
      </w:r>
      <w:r w:rsidRPr="002C6704">
        <w:rPr>
          <w:i/>
          <w:iCs/>
          <w:color w:val="3C4043"/>
          <w:sz w:val="20"/>
          <w:szCs w:val="20"/>
        </w:rPr>
        <w:t>NORMINV</w:t>
      </w:r>
      <w:r w:rsidRPr="002C6704">
        <w:rPr>
          <w:color w:val="3C4043"/>
          <w:sz w:val="20"/>
          <w:szCs w:val="20"/>
        </w:rPr>
        <w:t>(</w:t>
      </w:r>
      <w:proofErr w:type="gramStart"/>
      <w:r w:rsidRPr="002C6704">
        <w:rPr>
          <w:i/>
          <w:iCs/>
          <w:color w:val="3C4043"/>
          <w:sz w:val="20"/>
          <w:szCs w:val="20"/>
        </w:rPr>
        <w:t>RAND</w:t>
      </w:r>
      <w:r w:rsidRPr="002C6704">
        <w:rPr>
          <w:color w:val="3C4043"/>
          <w:sz w:val="20"/>
          <w:szCs w:val="20"/>
        </w:rPr>
        <w:t>(</w:t>
      </w:r>
      <w:proofErr w:type="gramEnd"/>
      <w:r w:rsidRPr="002C6704">
        <w:rPr>
          <w:color w:val="3C4043"/>
          <w:sz w:val="20"/>
          <w:szCs w:val="20"/>
        </w:rPr>
        <w:t xml:space="preserve">), </w:t>
      </w:r>
      <w:r w:rsidRPr="002C6704">
        <w:rPr>
          <w:i/>
          <w:iCs/>
          <w:color w:val="3C4043"/>
          <w:sz w:val="20"/>
          <w:szCs w:val="20"/>
        </w:rPr>
        <w:t>x</w:t>
      </w:r>
      <w:r w:rsidRPr="002C6704">
        <w:rPr>
          <w:color w:val="3C4043"/>
          <w:sz w:val="20"/>
          <w:szCs w:val="20"/>
        </w:rPr>
        <w:t xml:space="preserve">, 3). Consequently, the best estimate for </w:t>
      </w:r>
      <w:r w:rsidRPr="002C6704">
        <w:rPr>
          <w:i/>
          <w:iCs/>
          <w:color w:val="3C4043"/>
          <w:sz w:val="20"/>
          <w:szCs w:val="20"/>
        </w:rPr>
        <w:t>y</w:t>
      </w:r>
      <w:r w:rsidRPr="002C6704">
        <w:rPr>
          <w:color w:val="3C4043"/>
          <w:sz w:val="20"/>
          <w:szCs w:val="20"/>
        </w:rPr>
        <w:t xml:space="preserve"> should be </w:t>
      </w:r>
      <w:r w:rsidRPr="002C6704">
        <w:rPr>
          <w:i/>
          <w:iCs/>
          <w:color w:val="3C4043"/>
          <w:sz w:val="20"/>
          <w:szCs w:val="20"/>
        </w:rPr>
        <w:t>x</w:t>
      </w:r>
      <w:r w:rsidRPr="002C6704">
        <w:rPr>
          <w:color w:val="3C4043"/>
          <w:sz w:val="20"/>
          <w:szCs w:val="20"/>
        </w:rPr>
        <w:t>.</w:t>
      </w:r>
    </w:p>
    <w:p w14:paraId="43548FE1" w14:textId="58BCBBDC" w:rsidR="008E3908" w:rsidRPr="002C6704" w:rsidRDefault="008E3908" w:rsidP="002C670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2C6704">
        <w:rPr>
          <w:color w:val="3C4043"/>
          <w:sz w:val="20"/>
          <w:szCs w:val="20"/>
        </w:rPr>
        <w:br/>
        <w:t>The test dataset is a CSV file with 300 data pairs.</w:t>
      </w:r>
    </w:p>
    <w:p w14:paraId="033734CA" w14:textId="2AA1AAE8" w:rsidR="00E86048" w:rsidRPr="00E86048" w:rsidRDefault="00E86048" w:rsidP="00E86048">
      <w:pPr>
        <w:shd w:val="clear" w:color="auto" w:fill="FFFFFF"/>
        <w:spacing w:after="240" w:line="660" w:lineRule="atLeast"/>
        <w:textAlignment w:val="baseline"/>
        <w:outlineLvl w:val="0"/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</w:pPr>
      <w:r w:rsidRPr="00E86048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>Red Wine Quality</w:t>
      </w:r>
      <w:r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 xml:space="preserve"> Dataset</w:t>
      </w:r>
      <w:r w:rsidR="00B772AC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 xml:space="preserve"> </w:t>
      </w:r>
      <w:r w:rsidR="00B772AC" w:rsidRPr="00B772AC">
        <w:rPr>
          <w:rFonts w:ascii="Microsoft YaHei" w:eastAsia="Microsoft YaHei" w:hAnsi="Microsoft YaHei" w:cs="Microsoft YaHei" w:hint="eastAsia"/>
          <w:b/>
          <w:bCs/>
          <w:color w:val="202124"/>
          <w:kern w:val="36"/>
          <w:sz w:val="24"/>
          <w:szCs w:val="24"/>
          <w14:ligatures w14:val="none"/>
        </w:rPr>
        <w:t>（</w:t>
      </w:r>
      <w:r w:rsidR="00B772AC" w:rsidRPr="00B772AC">
        <w:rPr>
          <w:rFonts w:ascii="Arial" w:eastAsia="Times New Roman" w:hAnsi="Arial" w:cs="Arial"/>
          <w:b/>
          <w:bCs/>
          <w:color w:val="202124"/>
          <w:kern w:val="36"/>
          <w:sz w:val="24"/>
          <w:szCs w:val="24"/>
          <w14:ligatures w14:val="none"/>
        </w:rPr>
        <w:t>UCI Dataset</w:t>
      </w:r>
      <w:r w:rsidR="00B772AC" w:rsidRPr="00B772AC">
        <w:rPr>
          <w:rFonts w:ascii="Microsoft YaHei" w:eastAsia="Microsoft YaHei" w:hAnsi="Microsoft YaHei" w:cs="Microsoft YaHei" w:hint="eastAsia"/>
          <w:b/>
          <w:bCs/>
          <w:color w:val="202124"/>
          <w:kern w:val="36"/>
          <w:sz w:val="24"/>
          <w:szCs w:val="24"/>
          <w14:ligatures w14:val="none"/>
        </w:rPr>
        <w:t>）</w:t>
      </w:r>
    </w:p>
    <w:p w14:paraId="1B3E2130" w14:textId="77777777" w:rsidR="00E86048" w:rsidRPr="00E86048" w:rsidRDefault="00E86048" w:rsidP="00E86048">
      <w:pPr>
        <w:pStyle w:val="Heading2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202124"/>
          <w:sz w:val="20"/>
          <w:szCs w:val="20"/>
        </w:rPr>
      </w:pPr>
      <w:r w:rsidRPr="00E86048">
        <w:rPr>
          <w:rFonts w:ascii="Times New Roman" w:hAnsi="Times New Roman" w:cs="Times New Roman"/>
          <w:color w:val="202124"/>
          <w:sz w:val="20"/>
          <w:szCs w:val="20"/>
        </w:rPr>
        <w:t>About Dataset</w:t>
      </w:r>
    </w:p>
    <w:p w14:paraId="398BDEEB" w14:textId="77777777" w:rsidR="00E86048" w:rsidRPr="00E86048" w:rsidRDefault="00E86048" w:rsidP="00E86048">
      <w:pPr>
        <w:pStyle w:val="Heading3"/>
        <w:shd w:val="clear" w:color="auto" w:fill="FFFFFF"/>
        <w:spacing w:before="0" w:line="240" w:lineRule="auto"/>
        <w:textAlignment w:val="baseline"/>
        <w:rPr>
          <w:rFonts w:ascii="Times New Roman" w:hAnsi="Times New Roman" w:cs="Times New Roman"/>
          <w:color w:val="202124"/>
          <w:sz w:val="20"/>
          <w:szCs w:val="20"/>
        </w:rPr>
      </w:pPr>
      <w:r w:rsidRPr="00E86048">
        <w:rPr>
          <w:rFonts w:ascii="Times New Roman" w:hAnsi="Times New Roman" w:cs="Times New Roman"/>
          <w:color w:val="202124"/>
          <w:sz w:val="20"/>
          <w:szCs w:val="20"/>
        </w:rPr>
        <w:t>Context</w:t>
      </w:r>
    </w:p>
    <w:p w14:paraId="45F3A4DA" w14:textId="77777777" w:rsidR="00E86048" w:rsidRDefault="00E86048" w:rsidP="00E86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E86048">
        <w:rPr>
          <w:color w:val="3C4043"/>
          <w:sz w:val="20"/>
          <w:szCs w:val="20"/>
        </w:rPr>
        <w:t>The two datasets are related to red and white variants of the Portuguese "Vinho Verde" wine. For more details, consult the reference [Cortez et al., 2009]. Due to privacy and logistic issues, only physicochemical (inputs) and sensory (the output) variables are available (</w:t>
      </w:r>
      <w:proofErr w:type="gramStart"/>
      <w:r w:rsidRPr="00E86048">
        <w:rPr>
          <w:color w:val="3C4043"/>
          <w:sz w:val="20"/>
          <w:szCs w:val="20"/>
        </w:rPr>
        <w:t>e.g.</w:t>
      </w:r>
      <w:proofErr w:type="gramEnd"/>
      <w:r w:rsidRPr="00E86048">
        <w:rPr>
          <w:color w:val="3C4043"/>
          <w:sz w:val="20"/>
          <w:szCs w:val="20"/>
        </w:rPr>
        <w:t xml:space="preserve"> there is no data about grape types, wine brand, wine selling price, etc.).</w:t>
      </w:r>
    </w:p>
    <w:p w14:paraId="52034E3B" w14:textId="77777777" w:rsidR="00B772AC" w:rsidRPr="00E86048" w:rsidRDefault="00B772AC" w:rsidP="00E86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</w:p>
    <w:p w14:paraId="2F0823FA" w14:textId="77777777" w:rsidR="00E86048" w:rsidRDefault="00E86048" w:rsidP="00E8604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C4043"/>
          <w:sz w:val="20"/>
          <w:szCs w:val="20"/>
        </w:rPr>
      </w:pPr>
      <w:r w:rsidRPr="00E86048">
        <w:rPr>
          <w:color w:val="3C4043"/>
          <w:sz w:val="20"/>
          <w:szCs w:val="20"/>
        </w:rPr>
        <w:t>These datasets can be viewed as classification or regression tasks. The classes are ordered and not balanced (</w:t>
      </w:r>
      <w:proofErr w:type="gramStart"/>
      <w:r w:rsidRPr="00E86048">
        <w:rPr>
          <w:color w:val="3C4043"/>
          <w:sz w:val="20"/>
          <w:szCs w:val="20"/>
        </w:rPr>
        <w:t>e.g.</w:t>
      </w:r>
      <w:proofErr w:type="gramEnd"/>
      <w:r w:rsidRPr="00E86048">
        <w:rPr>
          <w:color w:val="3C4043"/>
          <w:sz w:val="20"/>
          <w:szCs w:val="20"/>
        </w:rPr>
        <w:t xml:space="preserve"> there are much more normal wines than excellent or poor ones).</w:t>
      </w:r>
    </w:p>
    <w:p w14:paraId="04D57E62" w14:textId="636ECBB1" w:rsidR="00E86048" w:rsidRPr="00E86048" w:rsidRDefault="00E86048" w:rsidP="00E86048">
      <w:pPr>
        <w:pStyle w:val="NormalWeb"/>
        <w:shd w:val="clear" w:color="auto" w:fill="FFFFFF"/>
        <w:spacing w:before="0" w:beforeAutospacing="0" w:after="0" w:afterAutospacing="0" w:line="330" w:lineRule="atLeast"/>
        <w:textAlignment w:val="baseline"/>
        <w:rPr>
          <w:color w:val="3C4043"/>
          <w:sz w:val="20"/>
          <w:szCs w:val="20"/>
        </w:rPr>
      </w:pPr>
      <w:r w:rsidRPr="00E86048">
        <w:rPr>
          <w:color w:val="202124"/>
          <w:sz w:val="20"/>
          <w:szCs w:val="20"/>
        </w:rPr>
        <w:t>Content</w:t>
      </w:r>
    </w:p>
    <w:p w14:paraId="0D5E3212" w14:textId="06D6870B" w:rsidR="00E86048" w:rsidRPr="00E86048" w:rsidRDefault="00E86048" w:rsidP="00E86048">
      <w:pPr>
        <w:pStyle w:val="NormalWeb"/>
        <w:shd w:val="clear" w:color="auto" w:fill="FFFFFF"/>
        <w:spacing w:before="0" w:beforeAutospacing="0" w:after="240" w:afterAutospacing="0" w:line="330" w:lineRule="atLeast"/>
        <w:textAlignment w:val="baseline"/>
        <w:rPr>
          <w:color w:val="3C4043"/>
          <w:sz w:val="20"/>
          <w:szCs w:val="20"/>
        </w:rPr>
      </w:pPr>
      <w:r w:rsidRPr="00E86048">
        <w:rPr>
          <w:color w:val="3C4043"/>
          <w:sz w:val="20"/>
          <w:szCs w:val="20"/>
        </w:rPr>
        <w:t>Input variables (based on physicochemical tests):</w:t>
      </w:r>
      <w:r w:rsidRPr="00E86048">
        <w:rPr>
          <w:color w:val="3C4043"/>
          <w:sz w:val="20"/>
          <w:szCs w:val="20"/>
        </w:rPr>
        <w:br/>
        <w:t>1 - fixed acidity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>2 - volatile acidity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>3 - citric acid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>4 - residual sugar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5 </w:t>
      </w:r>
      <w:r>
        <w:rPr>
          <w:color w:val="3C4043"/>
          <w:sz w:val="20"/>
          <w:szCs w:val="20"/>
        </w:rPr>
        <w:t>–</w:t>
      </w:r>
      <w:r w:rsidRPr="00E86048">
        <w:rPr>
          <w:color w:val="3C4043"/>
          <w:sz w:val="20"/>
          <w:szCs w:val="20"/>
        </w:rPr>
        <w:t xml:space="preserve"> chlorides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>6 - free sulfur dioxide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>7 - total sulfur dioxide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8 </w:t>
      </w:r>
      <w:r>
        <w:rPr>
          <w:color w:val="3C4043"/>
          <w:sz w:val="20"/>
          <w:szCs w:val="20"/>
        </w:rPr>
        <w:t>–</w:t>
      </w:r>
      <w:r w:rsidRPr="00E86048">
        <w:rPr>
          <w:color w:val="3C4043"/>
          <w:sz w:val="20"/>
          <w:szCs w:val="20"/>
        </w:rPr>
        <w:t xml:space="preserve"> density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9 </w:t>
      </w:r>
      <w:r>
        <w:rPr>
          <w:color w:val="3C4043"/>
          <w:sz w:val="20"/>
          <w:szCs w:val="20"/>
        </w:rPr>
        <w:t>–</w:t>
      </w:r>
      <w:r w:rsidRPr="00E86048">
        <w:rPr>
          <w:color w:val="3C4043"/>
          <w:sz w:val="20"/>
          <w:szCs w:val="20"/>
        </w:rPr>
        <w:t xml:space="preserve"> pH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10 </w:t>
      </w:r>
      <w:r>
        <w:rPr>
          <w:color w:val="3C4043"/>
          <w:sz w:val="20"/>
          <w:szCs w:val="20"/>
        </w:rPr>
        <w:t>–</w:t>
      </w:r>
      <w:r w:rsidRPr="00E86048">
        <w:rPr>
          <w:color w:val="3C4043"/>
          <w:sz w:val="20"/>
          <w:szCs w:val="20"/>
        </w:rPr>
        <w:t xml:space="preserve"> sulphates</w:t>
      </w:r>
      <w:r w:rsidR="00C31EC9">
        <w:rPr>
          <w:color w:val="3C4043"/>
          <w:sz w:val="20"/>
          <w:szCs w:val="20"/>
        </w:rPr>
        <w:t>,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11 </w:t>
      </w:r>
      <w:r w:rsidR="00C31EC9">
        <w:rPr>
          <w:color w:val="3C4043"/>
          <w:sz w:val="20"/>
          <w:szCs w:val="20"/>
        </w:rPr>
        <w:t>–</w:t>
      </w:r>
      <w:r w:rsidRPr="00E86048">
        <w:rPr>
          <w:color w:val="3C4043"/>
          <w:sz w:val="20"/>
          <w:szCs w:val="20"/>
        </w:rPr>
        <w:t xml:space="preserve"> alcohol</w:t>
      </w:r>
      <w:r w:rsidRPr="00E86048">
        <w:rPr>
          <w:color w:val="3C4043"/>
          <w:sz w:val="20"/>
          <w:szCs w:val="20"/>
        </w:rPr>
        <w:br/>
      </w:r>
      <w:r w:rsidRPr="00E86048">
        <w:rPr>
          <w:color w:val="3C4043"/>
          <w:sz w:val="20"/>
          <w:szCs w:val="20"/>
        </w:rPr>
        <w:br/>
        <w:t>Output variable (based on sensory data):</w:t>
      </w:r>
      <w:r>
        <w:rPr>
          <w:color w:val="3C4043"/>
          <w:sz w:val="20"/>
          <w:szCs w:val="20"/>
        </w:rPr>
        <w:t xml:space="preserve"> </w:t>
      </w:r>
      <w:r w:rsidRPr="00E86048">
        <w:rPr>
          <w:color w:val="3C4043"/>
          <w:sz w:val="20"/>
          <w:szCs w:val="20"/>
        </w:rPr>
        <w:t xml:space="preserve">12 - quality (score </w:t>
      </w:r>
      <w:r w:rsidR="00C31EC9">
        <w:rPr>
          <w:color w:val="3C4043"/>
          <w:sz w:val="20"/>
          <w:szCs w:val="20"/>
        </w:rPr>
        <w:t>from 3</w:t>
      </w:r>
      <w:r w:rsidRPr="00E86048">
        <w:rPr>
          <w:color w:val="3C4043"/>
          <w:sz w:val="20"/>
          <w:szCs w:val="20"/>
        </w:rPr>
        <w:t xml:space="preserve"> </w:t>
      </w:r>
      <w:r w:rsidR="00C31EC9">
        <w:rPr>
          <w:color w:val="3C4043"/>
          <w:sz w:val="20"/>
          <w:szCs w:val="20"/>
        </w:rPr>
        <w:t>to 8</w:t>
      </w:r>
      <w:r w:rsidRPr="00E86048">
        <w:rPr>
          <w:color w:val="3C4043"/>
          <w:sz w:val="20"/>
          <w:szCs w:val="20"/>
        </w:rPr>
        <w:t>)</w:t>
      </w:r>
    </w:p>
    <w:sectPr w:rsidR="00E86048" w:rsidRPr="00E86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42E"/>
    <w:multiLevelType w:val="hybridMultilevel"/>
    <w:tmpl w:val="6480F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3F5621"/>
    <w:multiLevelType w:val="multilevel"/>
    <w:tmpl w:val="E812A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2086190">
    <w:abstractNumId w:val="1"/>
  </w:num>
  <w:num w:numId="2" w16cid:durableId="1822430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36"/>
    <w:rsid w:val="001922C3"/>
    <w:rsid w:val="002C6704"/>
    <w:rsid w:val="002F4551"/>
    <w:rsid w:val="00596D8F"/>
    <w:rsid w:val="006A1F85"/>
    <w:rsid w:val="00715236"/>
    <w:rsid w:val="00820E49"/>
    <w:rsid w:val="008E3908"/>
    <w:rsid w:val="00B772AC"/>
    <w:rsid w:val="00C31EC9"/>
    <w:rsid w:val="00C557DD"/>
    <w:rsid w:val="00E86048"/>
    <w:rsid w:val="00FB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549D0"/>
  <w15:chartTrackingRefBased/>
  <w15:docId w15:val="{87ED864B-011F-4009-9137-0A65E8CE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860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6048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4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860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E8604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048"/>
    <w:rPr>
      <w:color w:val="0000FF"/>
      <w:u w:val="single"/>
    </w:rPr>
  </w:style>
  <w:style w:type="character" w:customStyle="1" w:styleId="sc-flqrdb">
    <w:name w:val="sc-flqrdb"/>
    <w:basedOn w:val="DefaultParagraphFont"/>
    <w:rsid w:val="008E3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02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924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0019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771570">
                  <w:marLeft w:val="0"/>
                  <w:marRight w:val="720"/>
                  <w:marTop w:val="3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7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17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76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868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14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030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8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96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92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3172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716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8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06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805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58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5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43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Li, Jiang</cp:lastModifiedBy>
  <cp:revision>10</cp:revision>
  <dcterms:created xsi:type="dcterms:W3CDTF">2023-10-12T18:03:00Z</dcterms:created>
  <dcterms:modified xsi:type="dcterms:W3CDTF">2023-10-13T14:06:00Z</dcterms:modified>
</cp:coreProperties>
</file>