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23" w:rsidRPr="00AA7C23" w:rsidRDefault="00AA7C23" w:rsidP="00AA7C23">
      <w:pPr>
        <w:shd w:val="clear" w:color="auto" w:fill="FFFFFF"/>
        <w:spacing w:after="0" w:line="240" w:lineRule="auto"/>
        <w:jc w:val="center"/>
        <w:outlineLvl w:val="2"/>
        <w:rPr>
          <w:rFonts w:ascii="Arial" w:eastAsia="Times New Roman" w:hAnsi="Arial" w:cs="Arial"/>
          <w:b/>
          <w:bCs/>
          <w:color w:val="444444"/>
          <w:sz w:val="43"/>
          <w:szCs w:val="43"/>
        </w:rPr>
      </w:pPr>
      <w:r w:rsidRPr="00AA7C23">
        <w:rPr>
          <w:rFonts w:ascii="Arial" w:eastAsia="Times New Roman" w:hAnsi="Arial" w:cs="Arial"/>
          <w:b/>
          <w:bCs/>
          <w:color w:val="444444"/>
          <w:sz w:val="43"/>
          <w:szCs w:val="43"/>
        </w:rPr>
        <w:t>Security Code Review</w:t>
      </w:r>
    </w:p>
    <w:p w:rsidR="00AA7C23" w:rsidRDefault="00AA7C23"/>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Before reviewing the source code in detail, ask the following questions to the team. </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 xml:space="preserve">1. What kind of validations </w:t>
      </w:r>
      <w:proofErr w:type="gramStart"/>
      <w:r w:rsidRPr="00AA7C23">
        <w:rPr>
          <w:rFonts w:ascii="Arial" w:eastAsia="Times New Roman" w:hAnsi="Arial" w:cs="Arial"/>
          <w:color w:val="000000"/>
          <w:sz w:val="20"/>
          <w:szCs w:val="20"/>
        </w:rPr>
        <w:t>are</w:t>
      </w:r>
      <w:proofErr w:type="gramEnd"/>
      <w:r w:rsidRPr="00AA7C23">
        <w:rPr>
          <w:rFonts w:ascii="Arial" w:eastAsia="Times New Roman" w:hAnsi="Arial" w:cs="Arial"/>
          <w:color w:val="000000"/>
          <w:sz w:val="20"/>
          <w:szCs w:val="20"/>
        </w:rPr>
        <w:t xml:space="preserve"> there for user inputs? Are there length check validations? Are the inputs sanitized?</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2. Is the code base clean? Is it written with OOP best practices? Is the application encapsulated?</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3. Are errors and exceptions handled correctly? Does application log sensitive data? Does the application return stack trace to the client?</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4. Which third party libraries are used? Are their APIs used correctly?</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5. Does the application uses GET query strings? Does it pass sensitive data in query strings?)</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proofErr w:type="gramStart"/>
      <w:r w:rsidRPr="00AA7C23">
        <w:rPr>
          <w:rFonts w:ascii="Arial" w:eastAsia="Times New Roman" w:hAnsi="Arial" w:cs="Arial"/>
          <w:color w:val="000000"/>
          <w:sz w:val="20"/>
          <w:szCs w:val="20"/>
        </w:rPr>
        <w:t>6 .How</w:t>
      </w:r>
      <w:proofErr w:type="gramEnd"/>
      <w:r w:rsidRPr="00AA7C23">
        <w:rPr>
          <w:rFonts w:ascii="Arial" w:eastAsia="Times New Roman" w:hAnsi="Arial" w:cs="Arial"/>
          <w:color w:val="000000"/>
          <w:sz w:val="20"/>
          <w:szCs w:val="20"/>
        </w:rPr>
        <w:t xml:space="preserve"> is the application deployed to production? Are there any source code residing in production environment? Are </w:t>
      </w:r>
      <w:proofErr w:type="spellStart"/>
      <w:r w:rsidRPr="00AA7C23">
        <w:rPr>
          <w:rFonts w:ascii="Arial" w:eastAsia="Times New Roman" w:hAnsi="Arial" w:cs="Arial"/>
          <w:color w:val="000000"/>
          <w:sz w:val="20"/>
          <w:szCs w:val="20"/>
        </w:rPr>
        <w:t>config</w:t>
      </w:r>
      <w:proofErr w:type="spellEnd"/>
      <w:r w:rsidRPr="00AA7C23">
        <w:rPr>
          <w:rFonts w:ascii="Arial" w:eastAsia="Times New Roman" w:hAnsi="Arial" w:cs="Arial"/>
          <w:color w:val="000000"/>
          <w:sz w:val="20"/>
          <w:szCs w:val="20"/>
        </w:rPr>
        <w:t xml:space="preserve"> files are secured?</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Once you have a basic understanding of the application architecture, you can start reviewing the code for security vulnerabilities. Here is a basic list to start from. This is not a</w:t>
      </w:r>
      <w:r w:rsidR="00EB1F6B">
        <w:rPr>
          <w:rFonts w:ascii="Arial" w:eastAsia="Times New Roman" w:hAnsi="Arial" w:cs="Arial"/>
          <w:color w:val="000000"/>
          <w:sz w:val="20"/>
          <w:szCs w:val="20"/>
        </w:rPr>
        <w:t xml:space="preserve">n </w:t>
      </w:r>
      <w:bookmarkStart w:id="0" w:name="_GoBack"/>
      <w:bookmarkEnd w:id="0"/>
      <w:r w:rsidRPr="00AA7C23">
        <w:rPr>
          <w:rFonts w:ascii="Arial" w:eastAsia="Times New Roman" w:hAnsi="Arial" w:cs="Arial"/>
          <w:color w:val="000000"/>
          <w:sz w:val="20"/>
          <w:szCs w:val="20"/>
        </w:rPr>
        <w:t>exhausted list. Once you are done with this list, you can go to OWASP web site and search for more information.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there are no application accounts, usernames and passwords in the source code. Developers might have entered these in source code and commented out during testing and forgot to delete it before checking in version control.</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Examine all the inputs that are not validated.</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 xml:space="preserve">Pay attention to error handling blocks and make sure they are handled properly. Verify that application does not return specific error messages such as giving insight into the database structure or invalid user ids </w:t>
      </w:r>
      <w:proofErr w:type="spellStart"/>
      <w:r w:rsidRPr="00AA7C23">
        <w:rPr>
          <w:rFonts w:ascii="Arial" w:eastAsia="Times New Roman" w:hAnsi="Arial" w:cs="Arial"/>
          <w:color w:val="000000"/>
          <w:sz w:val="20"/>
          <w:szCs w:val="20"/>
        </w:rPr>
        <w:t>vs</w:t>
      </w:r>
      <w:proofErr w:type="spellEnd"/>
      <w:r w:rsidRPr="00AA7C23">
        <w:rPr>
          <w:rFonts w:ascii="Arial" w:eastAsia="Times New Roman" w:hAnsi="Arial" w:cs="Arial"/>
          <w:color w:val="000000"/>
          <w:sz w:val="20"/>
          <w:szCs w:val="20"/>
        </w:rPr>
        <w:t xml:space="preserve"> password. Errors should be generic and not dispose inner workings of an application.</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When some exception occurs in application, generic error page should be displayed.</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Review the code for try-catch blocks that swallows exceptions. This is considered bad practice since the error cannot be tracked and the user can continue producing the error.</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Review code for resource leakage and memory, connection pooling and file handles. Make sure the application releases all these resources when it fails.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User Id and Password validation handled correctly. Verify the application forces users to create strong passwords.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User Id and Password is validated on the server side as soon as the http request is received.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passwords that are in database are encrypted and encryption algorithm that is used is strong.</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Review code for SQL Injection. Verify that parameterized queries are used instead of dynamic SQL statements.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Review the stored procedures. They do not always protect against SQL injection.</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there is data validation for all external inputs.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lastRenderedPageBreak/>
        <w:t>Make sure all inputs are sanitized against cross site scripting attacks.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The application should not be using a black list of bad characters. This approached is not secured and require future maintenance.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Examine logical conditional statements for authorization.</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Application should check authorization for every user request. Verify these logical conditional statements do not have loopholes.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there are no stack traces displayed on UI.</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application's thread safety implemented correctly.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session id that is created for authorized user is robust and cannot be predictable. Also, verify that the application creates and invalidates the sessions at the correct locations.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Application should verify that the session is valid prior to servicing any user requests.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session ids are not passed through query string Http Get since any data on query string is logged in web server logs and also it is exposed to anybody who can see the URL.</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Review the code to see if the secure flag is set for cookies which prevents the cookie being transported over a non-secure channel.</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application has session timeout functionality and session settings are set correctly.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session is invalidated when user logs out.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The application should identify the malicious activity and invalidate the user's session. </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application does not have insecure cryptography algorithms.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server side code has input length validations.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 application does not allow scripts getting inserted in log files.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Search for code where the input is not validated and returned to the user in the format the user entered it.</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application does not trust the data in the database.</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there are no clear text passwords in the logs.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Verify that application does not log user input directly. It should first validate the input then log it to prevent service denial attacks.</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 xml:space="preserve">Verify that the application logs user's malicious attacks including all requests that are made for authentication, authorization, </w:t>
      </w:r>
      <w:proofErr w:type="gramStart"/>
      <w:r w:rsidRPr="00AA7C23">
        <w:rPr>
          <w:rFonts w:ascii="Arial" w:eastAsia="Times New Roman" w:hAnsi="Arial" w:cs="Arial"/>
          <w:color w:val="000000"/>
          <w:sz w:val="20"/>
          <w:szCs w:val="20"/>
        </w:rPr>
        <w:t>session</w:t>
      </w:r>
      <w:proofErr w:type="gramEnd"/>
      <w:r w:rsidRPr="00AA7C23">
        <w:rPr>
          <w:rFonts w:ascii="Arial" w:eastAsia="Times New Roman" w:hAnsi="Arial" w:cs="Arial"/>
          <w:color w:val="000000"/>
          <w:sz w:val="20"/>
          <w:szCs w:val="20"/>
        </w:rPr>
        <w:t xml:space="preserve"> activities and data manipulation.</w:t>
      </w:r>
    </w:p>
    <w:p w:rsidR="00AA7C23" w:rsidRPr="00AA7C23" w:rsidRDefault="00AA7C23" w:rsidP="00AA7C23">
      <w:pPr>
        <w:numPr>
          <w:ilvl w:val="0"/>
          <w:numId w:val="1"/>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there are no hard coded passwords or user ids in the source code.</w:t>
      </w:r>
    </w:p>
    <w:p w:rsidR="00AA7C23" w:rsidRPr="00AA7C23" w:rsidRDefault="00AA7C23" w:rsidP="00AA7C23">
      <w:pPr>
        <w:shd w:val="clear" w:color="auto" w:fill="FFFFFF"/>
        <w:spacing w:after="0"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Once you are done reviewing the source code, review the environment where the application is deployed. </w:t>
      </w:r>
    </w:p>
    <w:p w:rsidR="00AA7C23" w:rsidRPr="00AA7C23" w:rsidRDefault="00AA7C23" w:rsidP="00AA7C23">
      <w:pPr>
        <w:numPr>
          <w:ilvl w:val="0"/>
          <w:numId w:val="2"/>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there is no source code residing.</w:t>
      </w:r>
    </w:p>
    <w:p w:rsidR="00AA7C23" w:rsidRPr="00AA7C23" w:rsidRDefault="00AA7C23" w:rsidP="00AA7C23">
      <w:pPr>
        <w:numPr>
          <w:ilvl w:val="0"/>
          <w:numId w:val="2"/>
        </w:numPr>
        <w:shd w:val="clear" w:color="auto" w:fill="FFFFFF"/>
        <w:spacing w:before="100" w:beforeAutospacing="1" w:after="100" w:afterAutospacing="1" w:line="315" w:lineRule="atLeast"/>
        <w:rPr>
          <w:rFonts w:ascii="Arial" w:eastAsia="Times New Roman" w:hAnsi="Arial" w:cs="Arial"/>
          <w:color w:val="000000"/>
          <w:sz w:val="20"/>
          <w:szCs w:val="20"/>
        </w:rPr>
      </w:pPr>
      <w:r w:rsidRPr="00AA7C23">
        <w:rPr>
          <w:rFonts w:ascii="Arial" w:eastAsia="Times New Roman" w:hAnsi="Arial" w:cs="Arial"/>
          <w:color w:val="000000"/>
          <w:sz w:val="20"/>
          <w:szCs w:val="20"/>
        </w:rPr>
        <w:t>Make sure directories contain any files such as .</w:t>
      </w:r>
      <w:proofErr w:type="spellStart"/>
      <w:r w:rsidRPr="00AA7C23">
        <w:rPr>
          <w:rFonts w:ascii="Arial" w:eastAsia="Times New Roman" w:hAnsi="Arial" w:cs="Arial"/>
          <w:color w:val="000000"/>
          <w:sz w:val="20"/>
          <w:szCs w:val="20"/>
        </w:rPr>
        <w:t>bak</w:t>
      </w:r>
      <w:proofErr w:type="spellEnd"/>
      <w:r w:rsidRPr="00AA7C23">
        <w:rPr>
          <w:rFonts w:ascii="Arial" w:eastAsia="Times New Roman" w:hAnsi="Arial" w:cs="Arial"/>
          <w:color w:val="000000"/>
          <w:sz w:val="20"/>
          <w:szCs w:val="20"/>
        </w:rPr>
        <w:t xml:space="preserve">, jars with different versions </w:t>
      </w:r>
      <w:proofErr w:type="spellStart"/>
      <w:r w:rsidRPr="00AA7C23">
        <w:rPr>
          <w:rFonts w:ascii="Arial" w:eastAsia="Times New Roman" w:hAnsi="Arial" w:cs="Arial"/>
          <w:color w:val="000000"/>
          <w:sz w:val="20"/>
          <w:szCs w:val="20"/>
        </w:rPr>
        <w:t>etc</w:t>
      </w:r>
      <w:proofErr w:type="spellEnd"/>
      <w:r w:rsidRPr="00AA7C23">
        <w:rPr>
          <w:rFonts w:ascii="Arial" w:eastAsia="Times New Roman" w:hAnsi="Arial" w:cs="Arial"/>
          <w:color w:val="000000"/>
          <w:sz w:val="20"/>
          <w:szCs w:val="20"/>
        </w:rPr>
        <w:t xml:space="preserve"> should be removed. </w:t>
      </w:r>
    </w:p>
    <w:p w:rsidR="00AA7C23" w:rsidRDefault="00AA7C23"/>
    <w:p w:rsidR="00AA7C23" w:rsidRDefault="00AA7C23"/>
    <w:sectPr w:rsidR="00AA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25AF4"/>
    <w:multiLevelType w:val="multilevel"/>
    <w:tmpl w:val="083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A3973"/>
    <w:multiLevelType w:val="multilevel"/>
    <w:tmpl w:val="728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AE"/>
    <w:rsid w:val="00535D4A"/>
    <w:rsid w:val="009E6FAE"/>
    <w:rsid w:val="00AA7C23"/>
    <w:rsid w:val="00EB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C23"/>
    <w:rPr>
      <w:color w:val="0000FF"/>
      <w:u w:val="single"/>
    </w:rPr>
  </w:style>
  <w:style w:type="character" w:customStyle="1" w:styleId="Heading3Char">
    <w:name w:val="Heading 3 Char"/>
    <w:basedOn w:val="DefaultParagraphFont"/>
    <w:link w:val="Heading3"/>
    <w:uiPriority w:val="9"/>
    <w:rsid w:val="00AA7C2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C23"/>
    <w:rPr>
      <w:color w:val="0000FF"/>
      <w:u w:val="single"/>
    </w:rPr>
  </w:style>
  <w:style w:type="character" w:customStyle="1" w:styleId="Heading3Char">
    <w:name w:val="Heading 3 Char"/>
    <w:basedOn w:val="DefaultParagraphFont"/>
    <w:link w:val="Heading3"/>
    <w:uiPriority w:val="9"/>
    <w:rsid w:val="00AA7C2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610412">
      <w:bodyDiv w:val="1"/>
      <w:marLeft w:val="0"/>
      <w:marRight w:val="0"/>
      <w:marTop w:val="0"/>
      <w:marBottom w:val="0"/>
      <w:divBdr>
        <w:top w:val="none" w:sz="0" w:space="0" w:color="auto"/>
        <w:left w:val="none" w:sz="0" w:space="0" w:color="auto"/>
        <w:bottom w:val="none" w:sz="0" w:space="0" w:color="auto"/>
        <w:right w:val="none" w:sz="0" w:space="0" w:color="auto"/>
      </w:divBdr>
    </w:div>
    <w:div w:id="1443723206">
      <w:bodyDiv w:val="1"/>
      <w:marLeft w:val="0"/>
      <w:marRight w:val="0"/>
      <w:marTop w:val="0"/>
      <w:marBottom w:val="0"/>
      <w:divBdr>
        <w:top w:val="none" w:sz="0" w:space="0" w:color="auto"/>
        <w:left w:val="none" w:sz="0" w:space="0" w:color="auto"/>
        <w:bottom w:val="none" w:sz="0" w:space="0" w:color="auto"/>
        <w:right w:val="none" w:sz="0" w:space="0" w:color="auto"/>
      </w:divBdr>
      <w:divsChild>
        <w:div w:id="1751349868">
          <w:marLeft w:val="0"/>
          <w:marRight w:val="0"/>
          <w:marTop w:val="0"/>
          <w:marBottom w:val="0"/>
          <w:divBdr>
            <w:top w:val="none" w:sz="0" w:space="0" w:color="auto"/>
            <w:left w:val="none" w:sz="0" w:space="0" w:color="auto"/>
            <w:bottom w:val="none" w:sz="0" w:space="0" w:color="auto"/>
            <w:right w:val="none" w:sz="0" w:space="0" w:color="auto"/>
          </w:divBdr>
        </w:div>
        <w:div w:id="1047411227">
          <w:marLeft w:val="0"/>
          <w:marRight w:val="0"/>
          <w:marTop w:val="0"/>
          <w:marBottom w:val="0"/>
          <w:divBdr>
            <w:top w:val="none" w:sz="0" w:space="0" w:color="auto"/>
            <w:left w:val="none" w:sz="0" w:space="0" w:color="auto"/>
            <w:bottom w:val="none" w:sz="0" w:space="0" w:color="auto"/>
            <w:right w:val="none" w:sz="0" w:space="0" w:color="auto"/>
          </w:divBdr>
          <w:divsChild>
            <w:div w:id="611938264">
              <w:marLeft w:val="0"/>
              <w:marRight w:val="0"/>
              <w:marTop w:val="0"/>
              <w:marBottom w:val="0"/>
              <w:divBdr>
                <w:top w:val="none" w:sz="0" w:space="0" w:color="auto"/>
                <w:left w:val="none" w:sz="0" w:space="0" w:color="auto"/>
                <w:bottom w:val="none" w:sz="0" w:space="0" w:color="auto"/>
                <w:right w:val="none" w:sz="0" w:space="0" w:color="auto"/>
              </w:divBdr>
            </w:div>
            <w:div w:id="1470129202">
              <w:marLeft w:val="0"/>
              <w:marRight w:val="0"/>
              <w:marTop w:val="0"/>
              <w:marBottom w:val="0"/>
              <w:divBdr>
                <w:top w:val="none" w:sz="0" w:space="0" w:color="auto"/>
                <w:left w:val="none" w:sz="0" w:space="0" w:color="auto"/>
                <w:bottom w:val="none" w:sz="0" w:space="0" w:color="auto"/>
                <w:right w:val="none" w:sz="0" w:space="0" w:color="auto"/>
              </w:divBdr>
            </w:div>
            <w:div w:id="1924142683">
              <w:marLeft w:val="0"/>
              <w:marRight w:val="0"/>
              <w:marTop w:val="0"/>
              <w:marBottom w:val="0"/>
              <w:divBdr>
                <w:top w:val="none" w:sz="0" w:space="0" w:color="auto"/>
                <w:left w:val="none" w:sz="0" w:space="0" w:color="auto"/>
                <w:bottom w:val="none" w:sz="0" w:space="0" w:color="auto"/>
                <w:right w:val="none" w:sz="0" w:space="0" w:color="auto"/>
              </w:divBdr>
            </w:div>
            <w:div w:id="942349010">
              <w:marLeft w:val="0"/>
              <w:marRight w:val="0"/>
              <w:marTop w:val="0"/>
              <w:marBottom w:val="0"/>
              <w:divBdr>
                <w:top w:val="none" w:sz="0" w:space="0" w:color="auto"/>
                <w:left w:val="none" w:sz="0" w:space="0" w:color="auto"/>
                <w:bottom w:val="none" w:sz="0" w:space="0" w:color="auto"/>
                <w:right w:val="none" w:sz="0" w:space="0" w:color="auto"/>
              </w:divBdr>
            </w:div>
            <w:div w:id="61223345">
              <w:marLeft w:val="0"/>
              <w:marRight w:val="0"/>
              <w:marTop w:val="0"/>
              <w:marBottom w:val="0"/>
              <w:divBdr>
                <w:top w:val="none" w:sz="0" w:space="0" w:color="auto"/>
                <w:left w:val="none" w:sz="0" w:space="0" w:color="auto"/>
                <w:bottom w:val="none" w:sz="0" w:space="0" w:color="auto"/>
                <w:right w:val="none" w:sz="0" w:space="0" w:color="auto"/>
              </w:divBdr>
            </w:div>
            <w:div w:id="15675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764</Words>
  <Characters>4359</Characters>
  <Application>Microsoft Office Word</Application>
  <DocSecurity>0</DocSecurity>
  <Lines>36</Lines>
  <Paragraphs>10</Paragraphs>
  <ScaleCrop>false</ScaleCrop>
  <Company>Toshiba</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pinarfamily</dc:creator>
  <cp:keywords/>
  <dc:description/>
  <cp:lastModifiedBy>pinarfamily</cp:lastModifiedBy>
  <cp:revision>4</cp:revision>
  <dcterms:created xsi:type="dcterms:W3CDTF">2013-05-21T02:35:00Z</dcterms:created>
  <dcterms:modified xsi:type="dcterms:W3CDTF">2013-05-22T02:15:00Z</dcterms:modified>
</cp:coreProperties>
</file>