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智能体系统总体设计方案（Agent = 模型 × 环境）</w:t>
      </w:r>
    </w:p>
    <w:p>
      <w:pPr>
        <w:pStyle w:val="Heading2"/>
      </w:pPr>
      <w:r>
        <w:t>1. 最终目标</w:t>
      </w:r>
    </w:p>
    <w:p>
      <w:r>
        <w:t>输入一份新的病人病例数据，系统能够完成从检查流程编排、意图识别、执行推进、报告生成到患者沟通的一次完整诊断流程。整个流程对应一个完整的 agent 调用（episode），产出包括报告（专业版+患者版）、影像说明和全程轨迹。</w:t>
      </w:r>
    </w:p>
    <w:p>
      <w:pPr>
        <w:pStyle w:val="Heading2"/>
      </w:pPr>
      <w:r>
        <w:t>2. 系统组成：Environment × Model</w:t>
      </w:r>
    </w:p>
    <w:p>
      <w:pPr>
        <w:pStyle w:val="Heading3"/>
      </w:pPr>
      <w:r>
        <w:t>2.1 Environment 组件</w:t>
      </w:r>
    </w:p>
    <w:p>
      <w:r>
        <w:t>• State Store：保存病例状态、已执行节点、上下文变量和对话历史。</w:t>
        <w:br/>
        <w:t>• Rule Engine / Node Graph：定义节点依赖、回退策略、必填字段等规则。</w:t>
        <w:br/>
        <w:t>• Executor：读取规范 JSON 命令，执行节点动作或回退，更新 state。</w:t>
        <w:br/>
        <w:t>• Validator：执行一致性和合规性校验，输出错误与警告。</w:t>
        <w:br/>
        <w:t>• Observation Builder：根据当前状态生成输入模型的观测 JSON。</w:t>
        <w:br/>
        <w:t>• Output Enforcer：确保模型输出结构化且符合 JSON Schema。</w:t>
        <w:br/>
        <w:t>• Dialogue Manager：管理医患对话的轮次和话题边界。</w:t>
        <w:br/>
        <w:t>• Reward Aggregator：计算每步和终局的奖励，用于RL。</w:t>
        <w:br/>
        <w:t>• Logger/Tracer：记录 plan/intent/action/reward/validation 等日志。</w:t>
      </w:r>
    </w:p>
    <w:p>
      <w:pPr>
        <w:pStyle w:val="Heading3"/>
      </w:pPr>
      <w:r>
        <w:t>2.2 Model（Qwen-0.5B 多头结构）</w:t>
      </w:r>
    </w:p>
    <w:p>
      <w:r>
        <w:t>模型使用共享骨干，拥有四个任务头：planner_head、intent_head、report_head、comms_head。当前任务由环境通过 stage 信号和控制标记指示。</w:t>
      </w:r>
    </w:p>
    <w:p>
      <w:pPr>
        <w:pStyle w:val="Heading2"/>
      </w:pPr>
      <w:r>
        <w:t>3. 接口契约</w:t>
      </w:r>
    </w:p>
    <w:p>
      <w:pPr>
        <w:pStyle w:val="Heading3"/>
      </w:pPr>
      <w:r>
        <w:t>3.1 观测输入（Environment → Model）</w:t>
      </w:r>
    </w:p>
    <w:p>
      <w:r>
        <w:t>{episode_id, stage, step_index, executed_nodes, observation_summary, plan_hint, user_utterance, final_state, images, allowed_actions}</w:t>
      </w:r>
    </w:p>
    <w:p>
      <w:pPr>
        <w:pStyle w:val="Heading3"/>
      </w:pPr>
      <w:r>
        <w:t>3.2 模型输出（Model → Environment）</w:t>
      </w:r>
    </w:p>
    <w:p>
      <w:r>
        <w:t>• Planner 输出 next_node 与 issues。</w:t>
        <w:br/>
        <w:t>• Intent 输出4类：confirm_next, skip_next, rollback, clarify。</w:t>
        <w:br/>
        <w:t>• Report 输出专业版报告文本（含两张图文字说明）。</w:t>
        <w:br/>
        <w:t>• Comms 输出患者版解释或医患问答答案。</w:t>
      </w:r>
    </w:p>
    <w:p>
      <w:pPr>
        <w:pStyle w:val="Heading2"/>
      </w:pPr>
      <w:r>
        <w:t>4. 一次完整诊断 Episode 流程</w:t>
      </w:r>
    </w:p>
    <w:p>
      <w:r>
        <w:t>1. Planner 阶段：生成 plan。</w:t>
        <w:br/>
        <w:t>2. Intent 阶段：解析用户自然语言为结构化意图 JSON。</w:t>
        <w:br/>
        <w:t>3. Executor 执行：更新 state。</w:t>
        <w:br/>
        <w:t>4. Report 阶段：生成专业版报告。</w:t>
        <w:br/>
        <w:t>5. Comms 阶段：生成患者版解释与问答。</w:t>
        <w:br/>
        <w:t>6. Episode 结束，输出报告、影像说明和轨迹。</w:t>
      </w:r>
    </w:p>
    <w:p>
      <w:pPr>
        <w:pStyle w:val="Heading2"/>
      </w:pPr>
      <w:r>
        <w:t>5. final_state 最小字段</w:t>
      </w:r>
    </w:p>
    <w:p>
      <w:r>
        <w:t>exam: device_model, probe_freq_mhz</w:t>
        <w:br/>
        <w:t>gland: size_mm(l/w/t), echogenicity, diffuse_change</w:t>
        <w:br/>
        <w:t>nodule_count, nodules[id, site, size_mm, features, tirads]</w:t>
        <w:br/>
        <w:t>overall_tirads, impression, recommendation, images</w:t>
      </w:r>
    </w:p>
    <w:p>
      <w:pPr>
        <w:pStyle w:val="Heading2"/>
      </w:pPr>
      <w:r>
        <w:t>6. 强化学习任务与奖励</w:t>
      </w:r>
    </w:p>
    <w:p>
      <w:r>
        <w:t>• Planner：奖励拓扑正确、减少违规与冗余、步数惩罚、终局报告成功大奖励。</w:t>
        <w:br/>
        <w:t>• Intent：奖励与金意图一致、执行后推进、JSON 合规。</w:t>
        <w:br/>
        <w:t>• Report：奖励结构完整、事实一致、合规语言、验证通过。</w:t>
        <w:br/>
        <w:t>• Comms：奖励行动可执行、避免术语、事实一致、安全。</w:t>
      </w:r>
    </w:p>
    <w:p>
      <w:pPr>
        <w:pStyle w:val="Heading2"/>
      </w:pPr>
      <w:r>
        <w:t>7. 训练流程</w:t>
      </w:r>
    </w:p>
    <w:p>
      <w:r>
        <w:t>阶段A：离线偏好/规则强化（DPO/ORPO/GRPO）。</w:t>
        <w:br/>
        <w:t>阶段B：小规模在线交互（端到端episode）。</w:t>
        <w:br/>
        <w:t>阶段C：保形蒸馏稳定策略。</w:t>
      </w:r>
    </w:p>
    <w:p>
      <w:pPr>
        <w:pStyle w:val="Heading2"/>
      </w:pPr>
      <w:r>
        <w:t>8. 评测与验收指标</w:t>
      </w:r>
    </w:p>
    <w:p>
      <w:r>
        <w:t>端到端闭环成功率、平均步数、Planner 一致率、Intent 准确率、Report 验证通过率、Comms 可理解度与安全评分。</w:t>
      </w:r>
    </w:p>
    <w:p>
      <w:pPr>
        <w:pStyle w:val="Heading2"/>
      </w:pPr>
      <w:r>
        <w:t>9. MVP 里程碑</w:t>
      </w:r>
    </w:p>
    <w:p>
      <w:r>
        <w:t>v0.1 协议冻结：确定 schema 与奖励清单，构造10条示例episode。</w:t>
        <w:br/>
        <w:t>v0.2 环境最小化：Executor、Validator、FSM、Enforcer。</w:t>
        <w:br/>
        <w:t>v0.3 训练起跑：离线RL→端到端RL，形成闭环诊断样例。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