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nodes.yaml 节点说明文档</w:t>
      </w:r>
    </w:p>
    <w:p>
      <w:r>
        <w:t>本文件基于 nodes.yaml 文件内容，逐一解释系统中各节点的功能、输入输出及其在诊断流程中的作用。</w:t>
      </w:r>
    </w:p>
    <w:p>
      <w:pPr>
        <w:pStyle w:val="Heading1"/>
      </w:pPr>
      <w:r>
        <w:t>一、采集层节点</w:t>
      </w:r>
    </w:p>
    <w:p>
      <w:pPr>
        <w:pStyle w:val="Heading2"/>
      </w:pPr>
      <w:r>
        <w:t>PATIENT_INFO</w:t>
      </w:r>
    </w:p>
    <w:p>
      <w:r>
        <w:t>患者基本信息采集节点，记录年龄、性别、病史等，用于报告与后续分析的基础。</w:t>
      </w:r>
    </w:p>
    <w:p>
      <w:pPr>
        <w:pStyle w:val="Heading2"/>
      </w:pPr>
      <w:r>
        <w:t>LAB_RESULTS</w:t>
      </w:r>
    </w:p>
    <w:p>
      <w:r>
        <w:t>实验室检查结果节点，收集甲功及相关指标（TSH、FT3、FT4、TPOAb等），为功能评估提供输入。</w:t>
      </w:r>
    </w:p>
    <w:p>
      <w:pPr>
        <w:pStyle w:val="Heading2"/>
      </w:pPr>
      <w:r>
        <w:t>DEVICE_IMPORT</w:t>
      </w:r>
    </w:p>
    <w:p>
      <w:r>
        <w:t>设备导入节点，从超声设备或PACS系统导入检查影像与参数。</w:t>
      </w:r>
    </w:p>
    <w:p>
      <w:pPr>
        <w:pStyle w:val="Heading2"/>
      </w:pPr>
      <w:r>
        <w:t>VIDEO_INPUT</w:t>
      </w:r>
    </w:p>
    <w:p>
      <w:r>
        <w:t>视频输入节点，接收原始超声视频流，供后续帧选取与分割。</w:t>
      </w:r>
    </w:p>
    <w:p>
      <w:pPr>
        <w:pStyle w:val="Heading1"/>
      </w:pPr>
      <w:r>
        <w:t>二、影像中间层节点</w:t>
      </w:r>
    </w:p>
    <w:p>
      <w:pPr>
        <w:pStyle w:val="Heading2"/>
      </w:pPr>
      <w:r>
        <w:t>VIDEO_SEG</w:t>
      </w:r>
    </w:p>
    <w:p>
      <w:r>
        <w:t>视频分割节点，对输入视频进行结构化切分（如甲状腺区域、血流区）。</w:t>
      </w:r>
    </w:p>
    <w:p>
      <w:pPr>
        <w:pStyle w:val="Heading2"/>
      </w:pPr>
      <w:r>
        <w:t>KEYFRAME</w:t>
      </w:r>
    </w:p>
    <w:p>
      <w:r>
        <w:t>关键帧提取节点，从视频中抽取具有代表性的帧供进一步分析。</w:t>
      </w:r>
    </w:p>
    <w:p>
      <w:pPr>
        <w:pStyle w:val="Heading2"/>
      </w:pPr>
      <w:r>
        <w:t>IMG_SEG</w:t>
      </w:r>
    </w:p>
    <w:p>
      <w:r>
        <w:t>图像分割节点，对关键帧进行器官与病灶级分割，为结构与病变评估提供输入。</w:t>
      </w:r>
    </w:p>
    <w:p>
      <w:pPr>
        <w:pStyle w:val="Heading1"/>
      </w:pPr>
      <w:r>
        <w:t>三、分析层节点</w:t>
      </w:r>
    </w:p>
    <w:p>
      <w:pPr>
        <w:pStyle w:val="Heading2"/>
      </w:pPr>
      <w:r>
        <w:t>ORG_OVERVIEW</w:t>
      </w:r>
    </w:p>
    <w:p>
      <w:r>
        <w:t>器官总览节点，生成甲状腺整体形态描述（大小、回声、形态对称性等）。</w:t>
      </w:r>
    </w:p>
    <w:p>
      <w:pPr>
        <w:pStyle w:val="Heading2"/>
      </w:pPr>
      <w:r>
        <w:t>NODULE_EVAL</w:t>
      </w:r>
    </w:p>
    <w:p>
      <w:r>
        <w:t>结节评估节点，识别结节存在与特征（位置、边界、回声、钙化等）。</w:t>
      </w:r>
    </w:p>
    <w:p>
      <w:pPr>
        <w:pStyle w:val="Heading2"/>
      </w:pPr>
      <w:r>
        <w:t>BLOOD_OVERALL</w:t>
      </w:r>
    </w:p>
    <w:p>
      <w:r>
        <w:t>整体血流评估节点，分析甲状腺总体血流灌注情况。</w:t>
      </w:r>
    </w:p>
    <w:p>
      <w:pPr>
        <w:pStyle w:val="Heading2"/>
      </w:pPr>
      <w:r>
        <w:t>BLOOD_NODULE</w:t>
      </w:r>
    </w:p>
    <w:p>
      <w:r>
        <w:t>结节血流评估节点，针对结节区域分析血流分布和强度。</w:t>
      </w:r>
    </w:p>
    <w:p>
      <w:pPr>
        <w:pStyle w:val="Heading2"/>
      </w:pPr>
      <w:r>
        <w:t>NODULE_FINE</w:t>
      </w:r>
    </w:p>
    <w:p>
      <w:r>
        <w:t>结节精细特征分析节点，进一步定量提取结节纹理、边缘及形态学特征。</w:t>
      </w:r>
    </w:p>
    <w:p>
      <w:pPr>
        <w:pStyle w:val="Heading2"/>
      </w:pPr>
      <w:r>
        <w:t>INVASION</w:t>
      </w:r>
    </w:p>
    <w:p>
      <w:r>
        <w:t>侵犯性评估节点，判断病灶是否突破甲状腺包膜或侵犯周围组织。</w:t>
      </w:r>
    </w:p>
    <w:p>
      <w:pPr>
        <w:pStyle w:val="Heading2"/>
      </w:pPr>
      <w:r>
        <w:t>FUNC_IMAGING</w:t>
      </w:r>
    </w:p>
    <w:p>
      <w:r>
        <w:t>功能影像评估节点，如声弹性、造影等功能性成像分析。</w:t>
      </w:r>
    </w:p>
    <w:p>
      <w:pPr>
        <w:pStyle w:val="Heading2"/>
      </w:pPr>
      <w:r>
        <w:t>DIFFUSE_EVAL</w:t>
      </w:r>
    </w:p>
    <w:p>
      <w:r>
        <w:t>弥漫性病变评估节点，综合影像与化验结果评估桥本氏、弥漫性甲状腺炎等。</w:t>
      </w:r>
    </w:p>
    <w:p>
      <w:pPr>
        <w:pStyle w:val="Heading2"/>
      </w:pPr>
      <w:r>
        <w:t>PARATHYROID_EVAL</w:t>
      </w:r>
    </w:p>
    <w:p>
      <w:r>
        <w:t>副甲状腺评估节点，检测是否存在副甲状腺增生或肿瘤。</w:t>
      </w:r>
    </w:p>
    <w:p>
      <w:pPr>
        <w:pStyle w:val="Heading2"/>
      </w:pPr>
      <w:r>
        <w:t>LYMPH_EVAL</w:t>
      </w:r>
    </w:p>
    <w:p>
      <w:r>
        <w:t>淋巴结评估节点，判断颈部淋巴结大小、结构与可疑转移。</w:t>
      </w:r>
    </w:p>
    <w:p>
      <w:pPr>
        <w:pStyle w:val="Heading1"/>
      </w:pPr>
      <w:r>
        <w:t>四、汇总与报告层节点</w:t>
      </w:r>
    </w:p>
    <w:p>
      <w:pPr>
        <w:pStyle w:val="Heading2"/>
      </w:pPr>
      <w:r>
        <w:t>TI-RADS</w:t>
      </w:r>
    </w:p>
    <w:p>
      <w:r>
        <w:t>甲状腺结节风险分级节点，基于影像特征输出TI-RADS分级结果。</w:t>
      </w:r>
    </w:p>
    <w:p>
      <w:pPr>
        <w:pStyle w:val="Heading2"/>
      </w:pPr>
      <w:r>
        <w:t>VIS_REPORT</w:t>
      </w:r>
    </w:p>
    <w:p>
      <w:r>
        <w:t>可视化报告生成节点，将结构化分析结果转化为影像报告图文摘要。</w:t>
      </w:r>
    </w:p>
    <w:p>
      <w:pPr>
        <w:pStyle w:val="Heading2"/>
      </w:pPr>
      <w:r>
        <w:t>STRUCT_REPORT</w:t>
      </w:r>
    </w:p>
    <w:p>
      <w:r>
        <w:t>结构化报告生成节点，生成标准化诊断报告JSON或模板化文本。</w:t>
      </w:r>
    </w:p>
    <w:p>
      <w:pPr>
        <w:pStyle w:val="Heading2"/>
      </w:pPr>
      <w:r>
        <w:t>ARCHIVE_REPORT</w:t>
      </w:r>
    </w:p>
    <w:p>
      <w:r>
        <w:t>报告归档节点，将最终报告上传或保存至医院信息系统。</w:t>
      </w:r>
    </w:p>
    <w:p>
      <w:pPr>
        <w:pStyle w:val="Heading2"/>
      </w:pPr>
      <w:r>
        <w:t>PATIENT_COMM</w:t>
      </w:r>
    </w:p>
    <w:p>
      <w:r>
        <w:t>患者沟通节点，将专业结论转换为患者易理解语言进行解释与建议。</w:t>
      </w:r>
    </w:p>
    <w:p>
      <w:pPr>
        <w:pStyle w:val="Heading2"/>
      </w:pPr>
      <w:r>
        <w:t>FOLLOW_UP</w:t>
      </w:r>
    </w:p>
    <w:p>
      <w:r>
        <w:t>随访建议节点，根据分级和病变类型生成复查或穿刺随访计划。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