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6F92460A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Affordance Norms for 3000 </w:t>
      </w:r>
      <w:r w:rsidR="0021228E">
        <w:t>Concepts</w:t>
      </w:r>
    </w:p>
    <w:p w14:paraId="0744EDA8" w14:textId="4A0FD1B2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r>
        <w:t xml:space="preserve">Nicholas P. Maxwell, Alen </w:t>
      </w:r>
      <w:proofErr w:type="spellStart"/>
      <w:r>
        <w:t>Hajnal</w:t>
      </w:r>
      <w:proofErr w:type="spellEnd"/>
      <w:r>
        <w:t>, &amp; Mark J. Huff</w:t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440585EE" w:rsidR="00B9438A" w:rsidRDefault="0021228E" w:rsidP="00B9438A">
      <w:pPr>
        <w:spacing w:line="240" w:lineRule="auto"/>
      </w:pPr>
      <w:r>
        <w:t>[</w:t>
      </w:r>
      <w:r w:rsidR="002A7BE5">
        <w:t>AFFORDANCE DEFINITION</w:t>
      </w:r>
      <w:r>
        <w:t xml:space="preserve">] The present study collects object affordance norms for 3000 concepts. These items have extensive overlap with words used in </w:t>
      </w:r>
      <w:r w:rsidR="006428C4">
        <w:t xml:space="preserve">other semantic and lexical norm sets (e.g., EXAMPLES), [IMPLICATION]. Overall, we show that words with many affordances </w:t>
      </w:r>
      <w:r w:rsidR="002A7BE5">
        <w:t>[PROPERTIES OF THE DATASET] [IMPLICATIONS FOR FUTURE RESEARCH]</w:t>
      </w:r>
    </w:p>
    <w:p w14:paraId="1990A81B" w14:textId="350AC903" w:rsidR="00B9438A" w:rsidRDefault="00B9438A" w:rsidP="00B9438A">
      <w:pPr>
        <w:spacing w:line="240" w:lineRule="auto"/>
      </w:pPr>
      <w:r w:rsidRPr="00B9438A">
        <w:rPr>
          <w:b/>
          <w:bCs/>
        </w:rPr>
        <w:t>Word count:</w:t>
      </w:r>
      <w:r>
        <w:t xml:space="preserve"> XX</w:t>
      </w:r>
      <w:r w:rsidR="0021228E">
        <w:t>X</w:t>
      </w:r>
      <w:r>
        <w:t>/</w:t>
      </w:r>
      <w:r w:rsidR="0021228E">
        <w:t>200</w:t>
      </w:r>
    </w:p>
    <w:sectPr w:rsidR="00B9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21228E"/>
    <w:rsid w:val="002A7BE5"/>
    <w:rsid w:val="00540F9D"/>
    <w:rsid w:val="006428C4"/>
    <w:rsid w:val="00B9438A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Nicholas Maxwell</cp:lastModifiedBy>
  <cp:revision>1</cp:revision>
  <dcterms:created xsi:type="dcterms:W3CDTF">2022-03-15T14:17:00Z</dcterms:created>
  <dcterms:modified xsi:type="dcterms:W3CDTF">2022-03-15T15:01:00Z</dcterms:modified>
</cp:coreProperties>
</file>