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BF0E41A"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336E089B"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B7709B">
        <w:rPr>
          <w:rFonts w:ascii="Times New Roman" w:hAnsi="Times New Roman" w:cs="Times New Roman"/>
          <w:sz w:val="24"/>
          <w:szCs w:val="24"/>
        </w:rPr>
        <w:t>E</w:t>
      </w:r>
      <w:r w:rsidR="00FC6462" w:rsidRPr="00103A61">
        <w:rPr>
          <w:rFonts w:ascii="Times New Roman" w:hAnsi="Times New Roman" w:cs="Times New Roman"/>
          <w:sz w:val="24"/>
          <w:szCs w:val="24"/>
        </w:rPr>
        <w:t>mpirica</w:t>
      </w:r>
      <w:r w:rsidR="00B7709B">
        <w:rPr>
          <w:rFonts w:ascii="Times New Roman" w:hAnsi="Times New Roman" w:cs="Times New Roman"/>
          <w:sz w:val="24"/>
          <w:szCs w:val="24"/>
        </w:rPr>
        <w:t>lly</w:t>
      </w:r>
      <w:r w:rsidR="00FC6462" w:rsidRPr="00103A61">
        <w:rPr>
          <w:rFonts w:ascii="Times New Roman" w:hAnsi="Times New Roman" w:cs="Times New Roman"/>
          <w:sz w:val="24"/>
          <w:szCs w:val="24"/>
        </w:rPr>
        <w: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4695A">
        <w:rPr>
          <w:rFonts w:ascii="Times New Roman" w:hAnsi="Times New Roman" w:cs="Times New Roman"/>
          <w:sz w:val="24"/>
          <w:szCs w:val="24"/>
        </w:rPr>
        <w:t>when measuring</w:t>
      </w:r>
      <w:r w:rsidR="001C494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w:t>
      </w:r>
      <w:r w:rsidR="0014695A">
        <w:rPr>
          <w:rFonts w:ascii="Times New Roman" w:hAnsi="Times New Roman" w:cs="Times New Roman"/>
          <w:sz w:val="24"/>
          <w:szCs w:val="24"/>
        </w:rPr>
        <w:t xml:space="preserve">directly </w:t>
      </w:r>
      <w:r w:rsidR="00431BB6" w:rsidRPr="00103A61">
        <w:rPr>
          <w:rFonts w:ascii="Times New Roman" w:hAnsi="Times New Roman" w:cs="Times New Roman"/>
          <w:sz w:val="24"/>
          <w:szCs w:val="24"/>
        </w:rPr>
        <w:t xml:space="preserve">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20C744FB"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w:t>
      </w:r>
      <w:r w:rsidR="00C975C4">
        <w:rPr>
          <w:rFonts w:ascii="Times New Roman" w:hAnsi="Times New Roman" w:cs="Times New Roman"/>
          <w:sz w:val="24"/>
          <w:szCs w:val="24"/>
        </w:rPr>
        <w:t xml:space="preserve"> the increased use of online data collection methods,</w:t>
      </w:r>
      <w:r w:rsidR="00C77031" w:rsidRPr="00103A61">
        <w:rPr>
          <w:rFonts w:ascii="Times New Roman" w:hAnsi="Times New Roman" w:cs="Times New Roman"/>
          <w:sz w:val="24"/>
          <w:szCs w:val="24"/>
        </w:rPr>
        <w:t xml:space="preserve"> </w:t>
      </w:r>
      <w:r w:rsidR="00C975C4">
        <w:rPr>
          <w:rFonts w:ascii="Times New Roman" w:hAnsi="Times New Roman" w:cs="Times New Roman"/>
          <w:sz w:val="24"/>
          <w:szCs w:val="24"/>
        </w:rPr>
        <w:t>which</w:t>
      </w:r>
      <w:r w:rsidR="001C02C8" w:rsidRPr="00103A61">
        <w:rPr>
          <w:rFonts w:ascii="Times New Roman" w:hAnsi="Times New Roman" w:cs="Times New Roman"/>
          <w:sz w:val="24"/>
          <w:szCs w:val="24"/>
        </w:rPr>
        <w:t xml:space="preserve"> </w:t>
      </w:r>
      <w:r w:rsidR="00C975C4">
        <w:rPr>
          <w:rFonts w:ascii="Times New Roman" w:hAnsi="Times New Roman" w:cs="Times New Roman"/>
          <w:sz w:val="24"/>
          <w:szCs w:val="24"/>
        </w:rPr>
        <w:t xml:space="preserve">have </w:t>
      </w:r>
      <w:r w:rsidR="001C02C8" w:rsidRPr="00103A61">
        <w:rPr>
          <w:rFonts w:ascii="Times New Roman" w:hAnsi="Times New Roman" w:cs="Times New Roman"/>
          <w:sz w:val="24"/>
          <w:szCs w:val="24"/>
        </w:rPr>
        <w:t xml:space="preserve">increased </w:t>
      </w:r>
      <w:r w:rsidR="00C975C4">
        <w:rPr>
          <w:rFonts w:ascii="Times New Roman" w:hAnsi="Times New Roman" w:cs="Times New Roman"/>
          <w:sz w:val="24"/>
          <w:szCs w:val="24"/>
        </w:rPr>
        <w:t xml:space="preserve">the </w:t>
      </w:r>
      <w:r w:rsidR="00C77031" w:rsidRPr="00103A61">
        <w:rPr>
          <w:rFonts w:ascii="Times New Roman" w:hAnsi="Times New Roman" w:cs="Times New Roman"/>
          <w:sz w:val="24"/>
          <w:szCs w:val="24"/>
        </w:rPr>
        <w:t xml:space="preserve">ease </w:t>
      </w:r>
      <w:r w:rsidR="00C975C4">
        <w:rPr>
          <w:rFonts w:ascii="Times New Roman" w:hAnsi="Times New Roman" w:cs="Times New Roman"/>
          <w:sz w:val="24"/>
          <w:szCs w:val="24"/>
        </w:rPr>
        <w:t>of</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data collection</w:t>
      </w:r>
      <w:r w:rsidR="00C975C4">
        <w:rPr>
          <w:rFonts w:ascii="Times New Roman" w:hAnsi="Times New Roman" w:cs="Times New Roman"/>
          <w:sz w:val="24"/>
          <w:szCs w:val="24"/>
        </w:rPr>
        <w:t xml:space="preserve">. </w:t>
      </w:r>
      <w:r w:rsidR="00C77031" w:rsidRPr="00103A61">
        <w:rPr>
          <w:rFonts w:ascii="Times New Roman" w:hAnsi="Times New Roman" w:cs="Times New Roman"/>
          <w:sz w:val="24"/>
          <w:szCs w:val="24"/>
        </w:rPr>
        <w:t xml:space="preserve">As a result, large sets of feature production and free association norms are available for a variety of languages, with more recent work focusing on ensuring that sufficient overlap exists between databases </w:t>
      </w:r>
      <w:r w:rsidR="005A0AF2">
        <w:rPr>
          <w:rFonts w:ascii="Times New Roman" w:hAnsi="Times New Roman" w:cs="Times New Roman"/>
          <w:sz w:val="24"/>
          <w:szCs w:val="24"/>
        </w:rPr>
        <w:t>of</w:t>
      </w:r>
      <w:r w:rsidR="00C77031" w:rsidRPr="00103A61">
        <w:rPr>
          <w:rFonts w:ascii="Times New Roman" w:hAnsi="Times New Roman" w:cs="Times New Roman"/>
          <w:sz w:val="24"/>
          <w:szCs w:val="24"/>
        </w:rPr>
        <w:t xml:space="preserve">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592F3FDA"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2035B6">
        <w:rPr>
          <w:rFonts w:ascii="Times New Roman" w:hAnsi="Times New Roman" w:cs="Times New Roman"/>
          <w:sz w:val="24"/>
          <w:szCs w:val="24"/>
        </w:rPr>
        <w:t>Thus</w:t>
      </w:r>
      <w:r w:rsidR="007D06CA" w:rsidRPr="00103A61">
        <w:rPr>
          <w:rFonts w:ascii="Times New Roman" w:hAnsi="Times New Roman" w:cs="Times New Roman"/>
          <w:sz w:val="24"/>
          <w:szCs w:val="24"/>
        </w:rPr>
        <w:t xml:space="preserve">,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measures reflect</w:t>
      </w:r>
      <w:r w:rsidR="00362E9E">
        <w:rPr>
          <w:rFonts w:ascii="Times New Roman" w:hAnsi="Times New Roman" w:cs="Times New Roman"/>
          <w:sz w:val="24"/>
          <w:szCs w:val="24"/>
        </w:rPr>
        <w:t>ing</w:t>
      </w:r>
      <w:r w:rsidR="007D06CA" w:rsidRPr="00103A61">
        <w:rPr>
          <w:rFonts w:ascii="Times New Roman" w:hAnsi="Times New Roman" w:cs="Times New Roman"/>
          <w:sz w:val="24"/>
          <w:szCs w:val="24"/>
        </w:rPr>
        <w:t xml:space="preserve"> </w:t>
      </w:r>
      <w:r w:rsidR="00362E9E">
        <w:rPr>
          <w:rFonts w:ascii="Times New Roman" w:hAnsi="Times New Roman" w:cs="Times New Roman"/>
          <w:sz w:val="24"/>
          <w:szCs w:val="24"/>
        </w:rPr>
        <w:t>separate</w:t>
      </w:r>
      <w:r w:rsidR="007D06CA" w:rsidRPr="00103A61">
        <w:rPr>
          <w:rFonts w:ascii="Times New Roman" w:hAnsi="Times New Roman" w:cs="Times New Roman"/>
          <w:sz w:val="24"/>
          <w:szCs w:val="24"/>
        </w:rPr>
        <w:t xml:space="preserve"> dimensions of meaning is paramount for understanding how individuals </w:t>
      </w:r>
      <w:r w:rsidR="00362E9E">
        <w:rPr>
          <w:rFonts w:ascii="Times New Roman" w:hAnsi="Times New Roman" w:cs="Times New Roman"/>
          <w:sz w:val="24"/>
          <w:szCs w:val="24"/>
        </w:rPr>
        <w:t>process words</w:t>
      </w:r>
      <w:r w:rsidR="007D06CA" w:rsidRPr="00103A61">
        <w:rPr>
          <w:rFonts w:ascii="Times New Roman" w:hAnsi="Times New Roman" w:cs="Times New Roman"/>
          <w:sz w:val="24"/>
          <w:szCs w:val="24"/>
        </w:rPr>
        <w:t>.</w:t>
      </w:r>
      <w:r w:rsidR="003638C4" w:rsidRPr="00103A61">
        <w:rPr>
          <w:rFonts w:ascii="Times New Roman" w:hAnsi="Times New Roman" w:cs="Times New Roman"/>
          <w:sz w:val="24"/>
          <w:szCs w:val="24"/>
        </w:rPr>
        <w:t xml:space="preserve"> </w:t>
      </w:r>
      <w:r w:rsidR="00362E9E">
        <w:rPr>
          <w:rFonts w:ascii="Times New Roman" w:hAnsi="Times New Roman" w:cs="Times New Roman"/>
          <w:sz w:val="24"/>
          <w:szCs w:val="24"/>
        </w:rPr>
        <w:t>As such</w:t>
      </w:r>
      <w:r w:rsidR="003638C4" w:rsidRPr="00103A61">
        <w:rPr>
          <w:rFonts w:ascii="Times New Roman" w:hAnsi="Times New Roman" w:cs="Times New Roman"/>
          <w:sz w:val="24"/>
          <w:szCs w:val="24"/>
        </w:rPr>
        <w:t>,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2035B6">
        <w:rPr>
          <w:rFonts w:ascii="Times New Roman" w:hAnsi="Times New Roman" w:cs="Times New Roman"/>
          <w:sz w:val="24"/>
          <w:szCs w:val="24"/>
        </w:rPr>
        <w:t xml:space="preserve">; see </w:t>
      </w:r>
      <w:r w:rsidR="00CB085D" w:rsidRPr="003D43CF">
        <w:rPr>
          <w:rFonts w:ascii="Times New Roman" w:hAnsi="Times New Roman" w:cs="Times New Roman"/>
          <w:sz w:val="24"/>
          <w:szCs w:val="24"/>
        </w:rPr>
        <w:t>Barsalou, 2008).</w:t>
      </w:r>
      <w:r w:rsidR="002D3DE2" w:rsidRPr="00103A61">
        <w:rPr>
          <w:rFonts w:ascii="Times New Roman" w:hAnsi="Times New Roman" w:cs="Times New Roman"/>
          <w:sz w:val="24"/>
          <w:szCs w:val="24"/>
        </w:rPr>
        <w:t xml:space="preserve"> </w:t>
      </w:r>
      <w:r w:rsidR="00B22AC6">
        <w:rPr>
          <w:rFonts w:ascii="Times New Roman" w:hAnsi="Times New Roman" w:cs="Times New Roman"/>
          <w:sz w:val="24"/>
          <w:szCs w:val="24"/>
        </w:rPr>
        <w:t>Thus</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B22AC6">
        <w:rPr>
          <w:rFonts w:ascii="Times New Roman" w:hAnsi="Times New Roman" w:cs="Times New Roman"/>
          <w:sz w:val="24"/>
          <w:szCs w:val="24"/>
        </w:rPr>
        <w:t xml:space="preserve">its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w:t>
      </w:r>
      <w:r w:rsidR="00AF6407" w:rsidRPr="00103A61">
        <w:rPr>
          <w:rFonts w:ascii="Times New Roman" w:hAnsi="Times New Roman" w:cs="Times New Roman"/>
          <w:sz w:val="24"/>
          <w:szCs w:val="24"/>
        </w:rPr>
        <w:lastRenderedPageBreak/>
        <w:t xml:space="preserve">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emphasize and object’s 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0D512F3E"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B22AC6">
        <w:rPr>
          <w:rFonts w:ascii="Times New Roman" w:hAnsi="Times New Roman" w:cs="Times New Roman"/>
          <w:sz w:val="24"/>
          <w:szCs w:val="24"/>
        </w:rPr>
        <w:t xml:space="preserve">developed measures </w:t>
      </w:r>
      <w:r w:rsidR="00D97657" w:rsidRPr="00103A61">
        <w:rPr>
          <w:rFonts w:ascii="Times New Roman" w:hAnsi="Times New Roman" w:cs="Times New Roman"/>
          <w:sz w:val="24"/>
          <w:szCs w:val="24"/>
        </w:rPr>
        <w:t>quantify</w:t>
      </w:r>
      <w:r w:rsidR="00B22AC6">
        <w:rPr>
          <w:rFonts w:ascii="Times New Roman" w:hAnsi="Times New Roman" w:cs="Times New Roman"/>
          <w:sz w:val="24"/>
          <w:szCs w:val="24"/>
        </w:rPr>
        <w:t>ing</w:t>
      </w:r>
      <w:r w:rsidR="00D97657" w:rsidRPr="00103A61">
        <w:rPr>
          <w:rFonts w:ascii="Times New Roman" w:hAnsi="Times New Roman" w:cs="Times New Roman"/>
          <w:sz w:val="24"/>
          <w:szCs w:val="24"/>
        </w:rPr>
        <w:t xml:space="preserve">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B22AC6">
        <w:rPr>
          <w:rFonts w:ascii="Times New Roman" w:hAnsi="Times New Roman" w:cs="Times New Roman"/>
          <w:sz w:val="24"/>
          <w:szCs w:val="24"/>
        </w:rPr>
        <w:t xml:space="preserve"> objects receiving</w:t>
      </w:r>
      <w:r w:rsidR="00D97657" w:rsidRPr="00103A61">
        <w:rPr>
          <w:rFonts w:ascii="Times New Roman" w:hAnsi="Times New Roman" w:cs="Times New Roman"/>
          <w:sz w:val="24"/>
          <w:szCs w:val="24"/>
        </w:rPr>
        <w:t xml:space="preserve"> higher values </w:t>
      </w:r>
      <w:r w:rsidR="00B22AC6">
        <w:rPr>
          <w:rFonts w:ascii="Times New Roman" w:hAnsi="Times New Roman" w:cs="Times New Roman"/>
          <w:sz w:val="24"/>
          <w:szCs w:val="24"/>
        </w:rPr>
        <w:t>were viewed by participants as having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been shown to be consistent with existing measures of semantic knowledge</w:t>
      </w:r>
      <w:r w:rsidR="00491786">
        <w:rPr>
          <w:rFonts w:ascii="Times New Roman" w:hAnsi="Times New Roman" w:cs="Times New Roman"/>
          <w:sz w:val="24"/>
          <w:szCs w:val="24"/>
        </w:rPr>
        <w:t>, as</w:t>
      </w:r>
      <w:r w:rsidR="00657F45" w:rsidRPr="00103A61">
        <w:rPr>
          <w:rFonts w:ascii="Times New Roman" w:hAnsi="Times New Roman" w:cs="Times New Roman"/>
          <w:sz w:val="24"/>
          <w:szCs w:val="24"/>
        </w:rPr>
        <w:t xml:space="preserve">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the</w:t>
      </w:r>
      <w:r w:rsidR="00491786">
        <w:rPr>
          <w:rFonts w:ascii="Times New Roman" w:hAnsi="Times New Roman" w:cs="Times New Roman"/>
          <w:sz w:val="24"/>
          <w:szCs w:val="24"/>
        </w:rPr>
        <w:t xml:space="preserve"> combined</w:t>
      </w:r>
      <w:r w:rsidR="00F53A6F">
        <w:rPr>
          <w:rFonts w:ascii="Times New Roman" w:hAnsi="Times New Roman" w:cs="Times New Roman"/>
          <w:sz w:val="24"/>
          <w:szCs w:val="24"/>
        </w:rPr>
        <w:t xml:space="preserve"> ratings </w:t>
      </w:r>
      <w:r w:rsidR="005F69BB" w:rsidRPr="00103A61">
        <w:rPr>
          <w:rFonts w:ascii="Times New Roman" w:hAnsi="Times New Roman" w:cs="Times New Roman"/>
          <w:sz w:val="24"/>
          <w:szCs w:val="24"/>
        </w:rPr>
        <w:t>explain</w:t>
      </w:r>
      <w:r w:rsidR="00491786">
        <w:rPr>
          <w:rFonts w:ascii="Times New Roman" w:hAnsi="Times New Roman" w:cs="Times New Roman"/>
          <w:sz w:val="24"/>
          <w:szCs w:val="24"/>
        </w:rPr>
        <w:t>ed</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w:t>
      </w:r>
      <w:r w:rsidR="00491786">
        <w:rPr>
          <w:rFonts w:ascii="Times New Roman" w:hAnsi="Times New Roman" w:cs="Times New Roman"/>
          <w:sz w:val="24"/>
          <w:szCs w:val="24"/>
        </w:rPr>
        <w:t xml:space="preserve">was </w:t>
      </w:r>
      <w:r w:rsidR="00657F45" w:rsidRPr="00103A61">
        <w:rPr>
          <w:rFonts w:ascii="Times New Roman" w:hAnsi="Times New Roman" w:cs="Times New Roman"/>
          <w:sz w:val="24"/>
          <w:szCs w:val="24"/>
        </w:rPr>
        <w:t xml:space="preserve">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w:t>
      </w:r>
      <w:r w:rsidR="00491786">
        <w:rPr>
          <w:rFonts w:ascii="Times New Roman" w:hAnsi="Times New Roman" w:cs="Times New Roman"/>
          <w:sz w:val="24"/>
          <w:szCs w:val="24"/>
        </w:rPr>
        <w:t>plays a critical role when processing a</w:t>
      </w:r>
      <w:r w:rsidR="005F69BB" w:rsidRPr="00103A61">
        <w:rPr>
          <w:rFonts w:ascii="Times New Roman" w:hAnsi="Times New Roman" w:cs="Times New Roman"/>
          <w:sz w:val="24"/>
          <w:szCs w:val="24"/>
        </w:rPr>
        <w:t xml:space="preserve"> word</w:t>
      </w:r>
      <w:r w:rsidR="00491786">
        <w:rPr>
          <w:rFonts w:ascii="Times New Roman" w:hAnsi="Times New Roman" w:cs="Times New Roman"/>
          <w:sz w:val="24"/>
          <w:szCs w:val="24"/>
        </w:rPr>
        <w:t>’s</w:t>
      </w:r>
      <w:r w:rsidR="005F69BB" w:rsidRPr="00103A61">
        <w:rPr>
          <w:rFonts w:ascii="Times New Roman" w:hAnsi="Times New Roman" w:cs="Times New Roman"/>
          <w:sz w:val="24"/>
          <w:szCs w:val="24"/>
        </w:rPr>
        <w:t xml:space="preserve"> meaning.</w:t>
      </w:r>
    </w:p>
    <w:p w14:paraId="1DE8EE87" w14:textId="6E3FE6AF"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may limit their </w:t>
      </w:r>
      <w:r w:rsidR="00BE7294" w:rsidRPr="00103A61">
        <w:rPr>
          <w:rFonts w:ascii="Times New Roman" w:hAnsi="Times New Roman" w:cs="Times New Roman"/>
          <w:sz w:val="24"/>
          <w:szCs w:val="24"/>
        </w:rPr>
        <w:t>broader use</w:t>
      </w:r>
      <w:r w:rsidR="00DA457A">
        <w:rPr>
          <w:rFonts w:ascii="Times New Roman" w:hAnsi="Times New Roman" w:cs="Times New Roman"/>
          <w:sz w:val="24"/>
          <w:szCs w:val="24"/>
        </w:rPr>
        <w:t>.</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because </w:t>
      </w:r>
      <w:r w:rsidR="00DA457A">
        <w:rPr>
          <w:rFonts w:ascii="Times New Roman" w:hAnsi="Times New Roman" w:cs="Times New Roman"/>
          <w:sz w:val="24"/>
          <w:szCs w:val="24"/>
        </w:rPr>
        <w:t>BOI</w:t>
      </w:r>
      <w:r w:rsidRPr="00103A61">
        <w:rPr>
          <w:rFonts w:ascii="Times New Roman" w:hAnsi="Times New Roman" w:cs="Times New Roman"/>
          <w:sz w:val="24"/>
          <w:szCs w:val="24"/>
        </w:rPr>
        <w:t xml:space="preserv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w:t>
      </w:r>
      <w:r w:rsidR="00DA457A" w:rsidRPr="00103A61">
        <w:rPr>
          <w:rFonts w:ascii="Times New Roman" w:hAnsi="Times New Roman" w:cs="Times New Roman"/>
          <w:sz w:val="24"/>
          <w:szCs w:val="24"/>
        </w:rPr>
        <w:t>correlated</w:t>
      </w:r>
      <w:r w:rsidRPr="00103A61">
        <w:rPr>
          <w:rFonts w:ascii="Times New Roman" w:hAnsi="Times New Roman" w:cs="Times New Roman"/>
          <w:sz w:val="24"/>
          <w:szCs w:val="24"/>
        </w:rPr>
        <w:t xml:space="preserve">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w:t>
      </w:r>
      <w:r w:rsidR="000C4F3A">
        <w:rPr>
          <w:rFonts w:ascii="Times New Roman" w:hAnsi="Times New Roman" w:cs="Times New Roman"/>
          <w:sz w:val="24"/>
          <w:szCs w:val="24"/>
        </w:rPr>
        <w:t xml:space="preserve">an object may elicit </w:t>
      </w:r>
      <w:r w:rsidR="008C2727" w:rsidRPr="00103A61">
        <w:rPr>
          <w:rFonts w:ascii="Times New Roman" w:hAnsi="Times New Roman" w:cs="Times New Roman"/>
          <w:sz w:val="24"/>
          <w:szCs w:val="24"/>
        </w:rPr>
        <w:t xml:space="preserve">certain actions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0C4F3A">
        <w:rPr>
          <w:rFonts w:ascii="Times New Roman" w:hAnsi="Times New Roman" w:cs="Times New Roman"/>
          <w:sz w:val="24"/>
          <w:szCs w:val="24"/>
        </w:rPr>
        <w:t xml:space="preserve">potential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 xml:space="preserve">Thus, relying solely upon BOI as a measure of interactivity omits qualitative information which </w:t>
      </w:r>
      <w:r w:rsidR="000C4F3A">
        <w:rPr>
          <w:rFonts w:ascii="Times New Roman" w:hAnsi="Times New Roman" w:cs="Times New Roman"/>
          <w:sz w:val="24"/>
          <w:szCs w:val="24"/>
        </w:rPr>
        <w:t xml:space="preserve">may </w:t>
      </w:r>
      <w:r w:rsidR="00495923" w:rsidRPr="00103A61">
        <w:rPr>
          <w:rFonts w:ascii="Times New Roman" w:hAnsi="Times New Roman" w:cs="Times New Roman"/>
          <w:sz w:val="24"/>
          <w:szCs w:val="24"/>
        </w:rPr>
        <w:t xml:space="preserve">potentially influence </w:t>
      </w:r>
      <w:r w:rsidR="000C4F3A">
        <w:rPr>
          <w:rFonts w:ascii="Times New Roman" w:hAnsi="Times New Roman" w:cs="Times New Roman"/>
          <w:sz w:val="24"/>
          <w:szCs w:val="24"/>
        </w:rPr>
        <w:t>an object’s perceived levels of interactivity</w:t>
      </w:r>
      <w:r w:rsidR="00495923" w:rsidRPr="00103A61">
        <w:rPr>
          <w:rFonts w:ascii="Times New Roman" w:hAnsi="Times New Roman" w:cs="Times New Roman"/>
          <w:sz w:val="24"/>
          <w:szCs w:val="24"/>
        </w:rPr>
        <w:t>.</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6D44DF4"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 xml:space="preserve">the present study sought to develop a </w:t>
      </w:r>
      <w:r w:rsidR="00F75D32">
        <w:rPr>
          <w:rFonts w:ascii="Times New Roman" w:hAnsi="Times New Roman" w:cs="Times New Roman"/>
          <w:sz w:val="24"/>
          <w:szCs w:val="24"/>
        </w:rPr>
        <w:t>set</w:t>
      </w:r>
      <w:r w:rsidR="001370E0" w:rsidRPr="00103A61">
        <w:rPr>
          <w:rFonts w:ascii="Times New Roman" w:hAnsi="Times New Roman" w:cs="Times New Roman"/>
          <w:sz w:val="24"/>
          <w:szCs w:val="24"/>
        </w:rPr>
        <w:t xml:space="preserve"> of affordance</w:t>
      </w:r>
      <w:r w:rsidR="00F75D32">
        <w:rPr>
          <w:rFonts w:ascii="Times New Roman" w:hAnsi="Times New Roman" w:cs="Times New Roman"/>
          <w:sz w:val="24"/>
          <w:szCs w:val="24"/>
        </w:rPr>
        <w:t xml:space="preserve"> norms</w:t>
      </w:r>
      <w:r w:rsidR="001370E0" w:rsidRPr="00103A61">
        <w:rPr>
          <w:rFonts w:ascii="Times New Roman" w:hAnsi="Times New Roman" w:cs="Times New Roman"/>
          <w:sz w:val="24"/>
          <w:szCs w:val="24"/>
        </w:rPr>
        <w:t xml:space="preserve">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w:t>
      </w:r>
      <w:r w:rsidR="00E12CB3" w:rsidRPr="00103A61">
        <w:rPr>
          <w:rFonts w:ascii="Times New Roman" w:hAnsi="Times New Roman" w:cs="Times New Roman"/>
          <w:sz w:val="24"/>
          <w:szCs w:val="24"/>
        </w:rPr>
        <w:lastRenderedPageBreak/>
        <w:t xml:space="preserve">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w:t>
      </w:r>
      <w:r w:rsidR="00366AE8">
        <w:rPr>
          <w:rFonts w:ascii="Times New Roman" w:hAnsi="Times New Roman" w:cs="Times New Roman"/>
          <w:sz w:val="24"/>
          <w:szCs w:val="24"/>
        </w:rPr>
        <w:t xml:space="preserve">potential </w:t>
      </w:r>
      <w:r w:rsidR="00C86E41" w:rsidRPr="00103A61">
        <w:rPr>
          <w:rFonts w:ascii="Times New Roman" w:hAnsi="Times New Roman" w:cs="Times New Roman"/>
          <w:sz w:val="24"/>
          <w:szCs w:val="24"/>
        </w:rPr>
        <w:t>object use</w:t>
      </w:r>
      <w:r w:rsidR="00366AE8">
        <w:rPr>
          <w:rFonts w:ascii="Times New Roman" w:hAnsi="Times New Roman" w:cs="Times New Roman"/>
          <w:sz w:val="24"/>
          <w:szCs w:val="24"/>
        </w:rPr>
        <w:t>s</w:t>
      </w:r>
      <w:r w:rsidR="00C86E41" w:rsidRPr="00103A61">
        <w:rPr>
          <w:rFonts w:ascii="Times New Roman" w:hAnsi="Times New Roman" w:cs="Times New Roman"/>
          <w:sz w:val="24"/>
          <w:szCs w:val="24"/>
        </w:rPr>
        <w:t xml:space="preserve"> </w:t>
      </w:r>
      <w:r w:rsidR="00366AE8">
        <w:rPr>
          <w:rFonts w:ascii="Times New Roman" w:hAnsi="Times New Roman" w:cs="Times New Roman"/>
          <w:sz w:val="24"/>
          <w:szCs w:val="24"/>
        </w:rPr>
        <w:t>were recorded</w:t>
      </w:r>
      <w:r w:rsidR="00C86E41" w:rsidRPr="00103A61">
        <w:rPr>
          <w:rFonts w:ascii="Times New Roman" w:hAnsi="Times New Roman" w:cs="Times New Roman"/>
          <w:sz w:val="24"/>
          <w:szCs w:val="24"/>
        </w:rPr>
        <w:t xml:space="preserve">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w:t>
      </w:r>
      <w:r w:rsidR="008B3477">
        <w:rPr>
          <w:rFonts w:ascii="Times New Roman" w:hAnsi="Times New Roman" w:cs="Times New Roman"/>
          <w:sz w:val="24"/>
          <w:szCs w:val="24"/>
        </w:rPr>
        <w:t>generated</w:t>
      </w:r>
      <w:r w:rsidR="00E12CB3" w:rsidRPr="00103A61">
        <w:rPr>
          <w:rFonts w:ascii="Times New Roman" w:hAnsi="Times New Roman" w:cs="Times New Roman"/>
          <w:sz w:val="24"/>
          <w:szCs w:val="24"/>
        </w:rPr>
        <w:t xml:space="preserve"> for each object.</w:t>
      </w:r>
      <w:r w:rsidRPr="00103A61">
        <w:rPr>
          <w:rFonts w:ascii="Times New Roman" w:hAnsi="Times New Roman" w:cs="Times New Roman"/>
          <w:sz w:val="24"/>
          <w:szCs w:val="24"/>
        </w:rPr>
        <w:t xml:space="preserve"> </w:t>
      </w:r>
    </w:p>
    <w:p w14:paraId="30E9936D" w14:textId="534EA21C"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w:t>
      </w:r>
      <w:r w:rsidR="00B12E70">
        <w:rPr>
          <w:rFonts w:ascii="Times New Roman" w:hAnsi="Times New Roman" w:cs="Times New Roman"/>
          <w:sz w:val="24"/>
          <w:szCs w:val="24"/>
        </w:rPr>
        <w:t>he final set of norms</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which could potentially influence how participants process</w:t>
      </w:r>
      <w:r w:rsidR="00B12E70">
        <w:rPr>
          <w:rFonts w:ascii="Times New Roman" w:hAnsi="Times New Roman" w:cs="Times New Roman"/>
          <w:sz w:val="24"/>
          <w:szCs w:val="24"/>
        </w:rPr>
        <w:t>ed</w:t>
      </w:r>
      <w:r w:rsidR="002A3615">
        <w:rPr>
          <w:rFonts w:ascii="Times New Roman" w:hAnsi="Times New Roman" w:cs="Times New Roman"/>
          <w:sz w:val="24"/>
          <w:szCs w:val="24"/>
        </w:rPr>
        <w:t xml:space="preserve">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3C3F612C"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w:t>
      </w:r>
      <w:r w:rsidR="004F4F07">
        <w:rPr>
          <w:rFonts w:ascii="Times New Roman" w:hAnsi="Times New Roman" w:cs="Times New Roman"/>
          <w:sz w:val="24"/>
          <w:szCs w:val="24"/>
        </w:rPr>
        <w:t xml:space="preserve">asked </w:t>
      </w:r>
      <w:r w:rsidR="004C4215" w:rsidRPr="00103A61">
        <w:rPr>
          <w:rFonts w:ascii="Times New Roman" w:hAnsi="Times New Roman" w:cs="Times New Roman"/>
          <w:sz w:val="24"/>
          <w:szCs w:val="24"/>
        </w:rPr>
        <w:t xml:space="preserve">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4F4F07">
        <w:rPr>
          <w:rFonts w:ascii="Times New Roman" w:hAnsi="Times New Roman" w:cs="Times New Roman"/>
          <w:sz w:val="24"/>
          <w:szCs w:val="24"/>
        </w:rPr>
        <w:t>full task</w:t>
      </w:r>
      <w:r w:rsidR="004C4215" w:rsidRPr="00103A61">
        <w:rPr>
          <w:rFonts w:ascii="Times New Roman" w:hAnsi="Times New Roman" w:cs="Times New Roman"/>
          <w:sz w:val="24"/>
          <w:szCs w:val="24"/>
        </w:rPr>
        <w:t xml:space="preserve"> instructions </w:t>
      </w:r>
      <w:r w:rsidR="004F4F07">
        <w:rPr>
          <w:rFonts w:ascii="Times New Roman" w:hAnsi="Times New Roman" w:cs="Times New Roman"/>
          <w:sz w:val="24"/>
          <w:szCs w:val="24"/>
        </w:rPr>
        <w:t xml:space="preserve">are </w:t>
      </w:r>
      <w:r w:rsidR="00EC0767" w:rsidRPr="00103A61">
        <w:rPr>
          <w:rFonts w:ascii="Times New Roman" w:hAnsi="Times New Roman" w:cs="Times New Roman"/>
          <w:sz w:val="24"/>
          <w:szCs w:val="24"/>
        </w:rPr>
        <w:t>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4DFC9F38"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00213A1B">
        <w:rPr>
          <w:rFonts w:ascii="Times New Roman" w:hAnsi="Times New Roman" w:cs="Times New Roman"/>
          <w:sz w:val="24"/>
          <w:szCs w:val="24"/>
        </w:rPr>
        <w:t xml:space="preserve"> first</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00213A1B">
        <w:rPr>
          <w:rFonts w:ascii="Times New Roman" w:hAnsi="Times New Roman" w:cs="Times New Roman"/>
          <w:sz w:val="24"/>
          <w:szCs w:val="24"/>
        </w:rPr>
        <w:t xml:space="preserve">each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 xml:space="preserve">box </w:t>
      </w:r>
      <w:r w:rsidR="00213A1B">
        <w:rPr>
          <w:rFonts w:ascii="Times New Roman" w:hAnsi="Times New Roman" w:cs="Times New Roman"/>
          <w:sz w:val="24"/>
          <w:szCs w:val="24"/>
        </w:rPr>
        <w:t xml:space="preserve">which was </w:t>
      </w:r>
      <w:r w:rsidR="00C91A5C" w:rsidRPr="00103A61">
        <w:rPr>
          <w:rFonts w:ascii="Times New Roman" w:hAnsi="Times New Roman" w:cs="Times New Roman"/>
          <w:sz w:val="24"/>
          <w:szCs w:val="24"/>
        </w:rPr>
        <w:t>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 xml:space="preserve">the word. To maximize potential affordances, participants were not given specific instructions on how to format their responses (i.e., tense, </w:t>
      </w:r>
      <w:r w:rsidR="00C91A5C" w:rsidRPr="00103A61">
        <w:rPr>
          <w:rFonts w:ascii="Times New Roman" w:hAnsi="Times New Roman" w:cs="Times New Roman"/>
          <w:sz w:val="24"/>
          <w:szCs w:val="24"/>
        </w:rPr>
        <w:lastRenderedPageBreak/>
        <w:t>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w:t>
      </w:r>
      <w:r w:rsidR="00213A1B">
        <w:rPr>
          <w:rFonts w:ascii="Times New Roman" w:hAnsi="Times New Roman" w:cs="Times New Roman"/>
          <w:sz w:val="24"/>
          <w:szCs w:val="24"/>
        </w:rPr>
        <w:t>asked</w:t>
      </w:r>
      <w:r w:rsidR="00C91A5C" w:rsidRPr="00103A61">
        <w:rPr>
          <w:rFonts w:ascii="Times New Roman" w:hAnsi="Times New Roman" w:cs="Times New Roman"/>
          <w:sz w:val="24"/>
          <w:szCs w:val="24"/>
        </w:rPr>
        <w:t xml:space="preserve">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w:t>
      </w:r>
      <w:r w:rsidR="00213A1B">
        <w:rPr>
          <w:rFonts w:ascii="Times New Roman" w:hAnsi="Times New Roman" w:cs="Times New Roman"/>
          <w:sz w:val="24"/>
          <w:szCs w:val="24"/>
        </w:rPr>
        <w:t>of the task instructions</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After completing the</w:t>
      </w:r>
      <w:r w:rsidR="00213A1B">
        <w:rPr>
          <w:rFonts w:ascii="Times New Roman" w:hAnsi="Times New Roman" w:cs="Times New Roman"/>
          <w:sz w:val="24"/>
          <w:szCs w:val="24"/>
        </w:rPr>
        <w:t xml:space="preserve"> five initial</w:t>
      </w:r>
      <w:r w:rsidR="00C91A5C" w:rsidRPr="00103A61">
        <w:rPr>
          <w:rFonts w:ascii="Times New Roman" w:hAnsi="Times New Roman" w:cs="Times New Roman"/>
          <w:sz w:val="24"/>
          <w:szCs w:val="24"/>
        </w:rPr>
        <w:t xml:space="preserv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 xml:space="preserve">randomly </w:t>
      </w:r>
      <w:r w:rsidR="00213A1B">
        <w:rPr>
          <w:rFonts w:ascii="Times New Roman" w:hAnsi="Times New Roman" w:cs="Times New Roman"/>
          <w:sz w:val="24"/>
          <w:szCs w:val="24"/>
        </w:rPr>
        <w:t>presented them with</w:t>
      </w:r>
      <w:r w:rsidR="00CC5241" w:rsidRPr="00103A61">
        <w:rPr>
          <w:rFonts w:ascii="Times New Roman" w:hAnsi="Times New Roman" w:cs="Times New Roman"/>
          <w:sz w:val="24"/>
          <w:szCs w:val="24"/>
        </w:rPr>
        <w:t xml:space="preserve"> one of the 30</w:t>
      </w:r>
      <w:r w:rsidR="00213A1B">
        <w:rPr>
          <w:rFonts w:ascii="Times New Roman" w:hAnsi="Times New Roman" w:cs="Times New Roman"/>
          <w:sz w:val="24"/>
          <w:szCs w:val="24"/>
        </w:rPr>
        <w:t>-</w:t>
      </w:r>
      <w:r w:rsidR="00CC5241" w:rsidRPr="00103A61">
        <w:rPr>
          <w:rFonts w:ascii="Times New Roman" w:hAnsi="Times New Roman" w:cs="Times New Roman"/>
          <w:sz w:val="24"/>
          <w:szCs w:val="24"/>
        </w:rPr>
        <w:t>item</w:t>
      </w:r>
      <w:r w:rsidR="00213A1B">
        <w:rPr>
          <w:rFonts w:ascii="Times New Roman" w:hAnsi="Times New Roman" w:cs="Times New Roman"/>
          <w:sz w:val="24"/>
          <w:szCs w:val="24"/>
        </w:rPr>
        <w:t xml:space="preserve"> lists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All </w:t>
      </w:r>
      <w:r w:rsidR="00CC5241" w:rsidRPr="00103A61">
        <w:rPr>
          <w:rFonts w:ascii="Times New Roman" w:hAnsi="Times New Roman" w:cs="Times New Roman"/>
          <w:sz w:val="24"/>
          <w:szCs w:val="24"/>
        </w:rPr>
        <w:t>items were presented in a randomized order, and participant</w:t>
      </w:r>
      <w:r w:rsidR="00213A1B">
        <w:rPr>
          <w:rFonts w:ascii="Times New Roman" w:hAnsi="Times New Roman" w:cs="Times New Roman"/>
          <w:sz w:val="24"/>
          <w:szCs w:val="24"/>
        </w:rPr>
        <w:t>s’</w:t>
      </w:r>
      <w:r w:rsidR="00CC5241" w:rsidRPr="00103A61">
        <w:rPr>
          <w:rFonts w:ascii="Times New Roman" w:hAnsi="Times New Roman" w:cs="Times New Roman"/>
          <w:sz w:val="24"/>
          <w:szCs w:val="24"/>
        </w:rPr>
        <w:t xml:space="preserve">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02E2F900"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based on</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00CF5BC4">
        <w:rPr>
          <w:rFonts w:ascii="Times New Roman" w:hAnsi="Times New Roman" w:cs="Times New Roman"/>
          <w:sz w:val="24"/>
          <w:szCs w:val="24"/>
        </w:rPr>
        <w:t>which ranged</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27B205E9"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w:t>
      </w:r>
      <w:r w:rsidR="009C6FFB" w:rsidRPr="00103A61">
        <w:rPr>
          <w:rFonts w:ascii="Times New Roman" w:hAnsi="Times New Roman" w:cs="Times New Roman"/>
          <w:sz w:val="24"/>
          <w:szCs w:val="24"/>
        </w:rPr>
        <w:lastRenderedPageBreak/>
        <w:t xml:space="preserve">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w:t>
      </w:r>
      <w:r w:rsidR="002710A5" w:rsidRPr="00103A61">
        <w:rPr>
          <w:rFonts w:ascii="Times New Roman" w:hAnsi="Times New Roman" w:cs="Times New Roman"/>
          <w:sz w:val="24"/>
          <w:szCs w:val="24"/>
        </w:rPr>
        <w:lastRenderedPageBreak/>
        <w:t>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lastRenderedPageBreak/>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07520230"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7F5015">
        <w:rPr>
          <w:rFonts w:ascii="Times New Roman" w:hAnsi="Times New Roman" w:cs="Times New Roman"/>
          <w:sz w:val="24"/>
          <w:szCs w:val="24"/>
          <w:highlight w:val="yellow"/>
        </w:rPr>
        <w:t>3</w:t>
      </w:r>
      <w:r w:rsidR="007F5015" w:rsidRPr="007F5015">
        <w:rPr>
          <w:rFonts w:ascii="Times New Roman" w:hAnsi="Times New Roman" w:cs="Times New Roman"/>
          <w:sz w:val="24"/>
          <w:szCs w:val="24"/>
          <w:highlight w:val="yellow"/>
        </w:rPr>
        <w:t>41015</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w:t>
      </w:r>
      <w:r w:rsidR="00AD5757">
        <w:rPr>
          <w:rFonts w:ascii="Times New Roman" w:hAnsi="Times New Roman" w:cs="Times New Roman"/>
          <w:sz w:val="24"/>
          <w:szCs w:val="24"/>
        </w:rPr>
        <w:lastRenderedPageBreak/>
        <w:t xml:space="preserve">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2951471"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178F51A3"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First, we provide descriptive statistics for the new AFS and AFSS measures and detail the degree of overlap between the affordance norm set and existing measures of meaning. We then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933A53">
        <w:rPr>
          <w:rFonts w:ascii="Times New Roman" w:hAnsi="Times New Roman" w:cs="Times New Roman"/>
          <w:sz w:val="24"/>
          <w:szCs w:val="24"/>
        </w:rPr>
        <w:t>which</w:t>
      </w:r>
      <w:r>
        <w:rPr>
          <w:rFonts w:ascii="Times New Roman" w:hAnsi="Times New Roman" w:cs="Times New Roman"/>
          <w:sz w:val="24"/>
          <w:szCs w:val="24"/>
        </w:rPr>
        <w:t xml:space="preserve"> assess</w:t>
      </w:r>
      <w:r w:rsidR="00933A53">
        <w:rPr>
          <w:rFonts w:ascii="Times New Roman" w:hAnsi="Times New Roman" w:cs="Times New Roman"/>
          <w:sz w:val="24"/>
          <w:szCs w:val="24"/>
        </w:rPr>
        <w:t>ed</w:t>
      </w:r>
      <w:r>
        <w:rPr>
          <w:rFonts w:ascii="Times New Roman" w:hAnsi="Times New Roman" w:cs="Times New Roman"/>
          <w:sz w:val="24"/>
          <w:szCs w:val="24"/>
        </w:rPr>
        <w:t xml:space="preserve">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w:t>
      </w:r>
      <w:r w:rsidR="00B14FAA">
        <w:rPr>
          <w:rFonts w:ascii="Times New Roman" w:hAnsi="Times New Roman" w:cs="Times New Roman"/>
          <w:sz w:val="24"/>
          <w:szCs w:val="24"/>
        </w:rPr>
        <w:lastRenderedPageBreak/>
        <w:t xml:space="preserve">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28B87A8F"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 xml:space="preserve">assessed the relationship between AFS and FAS values taken from Nelson et al. (2004) and COS similarity taken from Buchanan et al. (2019a). </w:t>
      </w:r>
      <w:r w:rsidR="00B6586E">
        <w:rPr>
          <w:rFonts w:ascii="Times New Roman" w:hAnsi="Times New Roman" w:cs="Times New Roman"/>
          <w:sz w:val="24"/>
          <w:szCs w:val="24"/>
        </w:rPr>
        <w:t>These analyses were conducted separately, using subsets of cue-affordance pairs which overlapped with these existing databases. Because affordances reflect a distinct type of meaning compared to cue-target associations and feature similarity, we anticipated that there would be weak relationship</w:t>
      </w:r>
      <w:r w:rsidR="00355D62">
        <w:rPr>
          <w:rFonts w:ascii="Times New Roman" w:hAnsi="Times New Roman" w:cs="Times New Roman"/>
          <w:sz w:val="24"/>
          <w:szCs w:val="24"/>
        </w:rPr>
        <w:t>s</w:t>
      </w:r>
      <w:r w:rsidR="00B6586E">
        <w:rPr>
          <w:rFonts w:ascii="Times New Roman" w:hAnsi="Times New Roman" w:cs="Times New Roman"/>
          <w:sz w:val="24"/>
          <w:szCs w:val="24"/>
        </w:rPr>
        <w:t xml:space="preserve"> between AFS and these measures of meaning.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r w:rsidR="00BD5952">
        <w:rPr>
          <w:rFonts w:ascii="Times New Roman" w:hAnsi="Times New Roman" w:cs="Times New Roman"/>
          <w:sz w:val="24"/>
          <w:szCs w:val="24"/>
        </w:rPr>
        <w:t>separate</w:t>
      </w:r>
      <w:r w:rsidR="00B6586E">
        <w:rPr>
          <w:rFonts w:ascii="Times New Roman" w:hAnsi="Times New Roman" w:cs="Times New Roman"/>
          <w:sz w:val="24"/>
          <w:szCs w:val="24"/>
        </w:rPr>
        <w:t xml:space="preserve">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519DA7C6"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w:t>
      </w:r>
      <w:r w:rsidR="00BD5952">
        <w:rPr>
          <w:rFonts w:ascii="Times New Roman" w:hAnsi="Times New Roman" w:cs="Times New Roman"/>
          <w:sz w:val="24"/>
          <w:szCs w:val="24"/>
        </w:rPr>
        <w:t xml:space="preserve"> 2</w:t>
      </w:r>
      <w:r>
        <w:rPr>
          <w:rFonts w:ascii="Times New Roman" w:hAnsi="Times New Roman" w:cs="Times New Roman"/>
          <w:sz w:val="24"/>
          <w:szCs w:val="24"/>
        </w:rPr>
        <w:t xml:space="preserve"> display</w:t>
      </w:r>
      <w:r w:rsidR="00BD5952">
        <w:rPr>
          <w:rFonts w:ascii="Times New Roman" w:hAnsi="Times New Roman" w:cs="Times New Roman"/>
          <w:sz w:val="24"/>
          <w:szCs w:val="24"/>
        </w:rPr>
        <w:t>s</w:t>
      </w:r>
      <w:r>
        <w:rPr>
          <w:rFonts w:ascii="Times New Roman" w:hAnsi="Times New Roman" w:cs="Times New Roman"/>
          <w:sz w:val="24"/>
          <w:szCs w:val="24"/>
        </w:rPr>
        <w:t xml:space="preserve"> descriptive statistics for AFS and AFSS</w:t>
      </w:r>
      <w:r w:rsidR="00BD5952">
        <w:rPr>
          <w:rFonts w:ascii="Times New Roman" w:hAnsi="Times New Roman" w:cs="Times New Roman"/>
          <w:sz w:val="24"/>
          <w:szCs w:val="24"/>
        </w:rPr>
        <w:t xml:space="preserve">.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Pr="004E21FD">
        <w:rPr>
          <w:rFonts w:ascii="Times New Roman" w:hAnsi="Times New Roman" w:cs="Times New Roman"/>
          <w:sz w:val="24"/>
          <w:szCs w:val="24"/>
          <w:highlight w:val="yellow"/>
        </w:rPr>
        <w:t>XX.XX</w:t>
      </w:r>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BD5952">
        <w:rPr>
          <w:rFonts w:ascii="Times New Roman" w:hAnsi="Times New Roman" w:cs="Times New Roman"/>
          <w:sz w:val="24"/>
          <w:szCs w:val="24"/>
        </w:rPr>
        <w:t>C</w:t>
      </w:r>
      <w:r w:rsidR="001C09A6">
        <w:rPr>
          <w:rFonts w:ascii="Times New Roman" w:hAnsi="Times New Roman" w:cs="Times New Roman"/>
          <w:sz w:val="24"/>
          <w:szCs w:val="24"/>
        </w:rPr>
        <w:t xml:space="preserve">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xml:space="preserve">, likely because </w:t>
      </w:r>
      <w:r w:rsidR="00BD5952">
        <w:rPr>
          <w:rFonts w:ascii="Times New Roman" w:hAnsi="Times New Roman" w:cs="Times New Roman"/>
          <w:sz w:val="24"/>
          <w:szCs w:val="24"/>
        </w:rPr>
        <w:t>individuals recruited via Prolific</w:t>
      </w:r>
      <w:r w:rsidR="001C09A6">
        <w:rPr>
          <w:rFonts w:ascii="Times New Roman" w:hAnsi="Times New Roman" w:cs="Times New Roman"/>
          <w:sz w:val="24"/>
          <w:szCs w:val="24"/>
        </w:rPr>
        <w:t xml:space="preserve"> were financially compensated for their participation</w:t>
      </w:r>
      <w:r w:rsidR="00BD5952">
        <w:rPr>
          <w:rFonts w:ascii="Times New Roman" w:hAnsi="Times New Roman" w:cs="Times New Roman"/>
          <w:sz w:val="24"/>
          <w:szCs w:val="24"/>
        </w:rPr>
        <w:t xml:space="preserve"> and thus more likely to be thorough in their responses. Finally, </w:t>
      </w:r>
      <w:r w:rsidR="00BD5952" w:rsidRPr="00BD5952">
        <w:rPr>
          <w:rFonts w:ascii="Times New Roman" w:hAnsi="Times New Roman" w:cs="Times New Roman"/>
          <w:sz w:val="24"/>
          <w:szCs w:val="24"/>
          <w:highlight w:val="yellow"/>
        </w:rPr>
        <w:t>[HUMAN RELATED WORDS]</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7106D776" w14:textId="77777777" w:rsidR="00045FB0"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3371D284" w14:textId="77777777" w:rsidR="00045FB0" w:rsidRDefault="00045FB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29DABD5" w14:textId="2E84B072" w:rsidR="00496962" w:rsidRPr="00045FB0"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68A9BC7C" w14:textId="23689B96" w:rsidR="00BD5952" w:rsidRPr="00103A61" w:rsidRDefault="00BD5952" w:rsidP="00BD5952">
      <w:pPr>
        <w:spacing w:after="0" w:line="480" w:lineRule="auto"/>
        <w:jc w:val="both"/>
        <w:rPr>
          <w:rFonts w:ascii="Times New Roman" w:hAnsi="Times New Roman" w:cs="Times New Roman"/>
          <w:sz w:val="24"/>
          <w:szCs w:val="24"/>
        </w:rPr>
      </w:pPr>
      <w:r w:rsidRPr="00BD5952">
        <w:rPr>
          <w:rFonts w:ascii="Times New Roman" w:hAnsi="Times New Roman" w:cs="Times New Roman"/>
          <w:sz w:val="24"/>
          <w:szCs w:val="24"/>
          <w:highlight w:val="yellow"/>
        </w:rPr>
        <w:lastRenderedPageBreak/>
        <w:t>Table 2.</w:t>
      </w:r>
      <w:r w:rsidRPr="00103A61">
        <w:rPr>
          <w:rFonts w:ascii="Times New Roman" w:hAnsi="Times New Roman" w:cs="Times New Roman"/>
          <w:sz w:val="24"/>
          <w:szCs w:val="24"/>
        </w:rPr>
        <w:t xml:space="preserve"> </w:t>
      </w:r>
      <w:r>
        <w:rPr>
          <w:rFonts w:ascii="Times New Roman" w:hAnsi="Times New Roman" w:cs="Times New Roman"/>
          <w:i/>
          <w:iCs/>
          <w:sz w:val="24"/>
          <w:szCs w:val="24"/>
        </w:rPr>
        <w:t>Descriptive Statistics for Affordance Strength and Affordance Set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D5952" w14:paraId="2DD1A44A" w14:textId="77777777" w:rsidTr="00BD5952">
        <w:tc>
          <w:tcPr>
            <w:tcW w:w="2337" w:type="dxa"/>
            <w:tcBorders>
              <w:top w:val="single" w:sz="4" w:space="0" w:color="auto"/>
              <w:bottom w:val="single" w:sz="4" w:space="0" w:color="auto"/>
            </w:tcBorders>
          </w:tcPr>
          <w:p w14:paraId="017247B9" w14:textId="7434ADF2"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37" w:type="dxa"/>
            <w:tcBorders>
              <w:top w:val="single" w:sz="4" w:space="0" w:color="auto"/>
              <w:bottom w:val="single" w:sz="4" w:space="0" w:color="auto"/>
            </w:tcBorders>
          </w:tcPr>
          <w:p w14:paraId="183642C6" w14:textId="19C1E4D2" w:rsidR="00BD5952" w:rsidRDefault="00BD5952" w:rsidP="00BD5952">
            <w:pPr>
              <w:spacing w:line="480" w:lineRule="auto"/>
              <w:jc w:val="center"/>
              <w:rPr>
                <w:rFonts w:ascii="Times New Roman" w:hAnsi="Times New Roman" w:cs="Times New Roman"/>
                <w:sz w:val="24"/>
                <w:szCs w:val="24"/>
              </w:rPr>
            </w:pPr>
            <w:r w:rsidRPr="00BD5952">
              <w:rPr>
                <w:rFonts w:ascii="Times New Roman" w:hAnsi="Times New Roman" w:cs="Times New Roman"/>
                <w:i/>
                <w:iCs/>
                <w:sz w:val="24"/>
                <w:szCs w:val="24"/>
              </w:rPr>
              <w:t xml:space="preserve">M </w:t>
            </w:r>
            <w:r>
              <w:rPr>
                <w:rFonts w:ascii="Times New Roman" w:hAnsi="Times New Roman" w:cs="Times New Roman"/>
                <w:sz w:val="24"/>
                <w:szCs w:val="24"/>
              </w:rPr>
              <w:t>(</w:t>
            </w:r>
            <w:proofErr w:type="spellStart"/>
            <w:r w:rsidRPr="00BD5952">
              <w:rPr>
                <w:rFonts w:ascii="Times New Roman" w:hAnsi="Times New Roman" w:cs="Times New Roman"/>
                <w:i/>
                <w:iCs/>
                <w:sz w:val="24"/>
                <w:szCs w:val="24"/>
              </w:rPr>
              <w:t>sd</w:t>
            </w:r>
            <w:proofErr w:type="spellEnd"/>
            <w:r>
              <w:rPr>
                <w:rFonts w:ascii="Times New Roman" w:hAnsi="Times New Roman" w:cs="Times New Roman"/>
                <w:sz w:val="24"/>
                <w:szCs w:val="24"/>
              </w:rPr>
              <w:t>)</w:t>
            </w:r>
          </w:p>
        </w:tc>
        <w:tc>
          <w:tcPr>
            <w:tcW w:w="2338" w:type="dxa"/>
            <w:tcBorders>
              <w:top w:val="single" w:sz="4" w:space="0" w:color="auto"/>
              <w:bottom w:val="single" w:sz="4" w:space="0" w:color="auto"/>
            </w:tcBorders>
          </w:tcPr>
          <w:p w14:paraId="74AC731B" w14:textId="683F1817"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2338" w:type="dxa"/>
            <w:tcBorders>
              <w:top w:val="single" w:sz="4" w:space="0" w:color="auto"/>
              <w:bottom w:val="single" w:sz="4" w:space="0" w:color="auto"/>
            </w:tcBorders>
          </w:tcPr>
          <w:p w14:paraId="16C8BB99" w14:textId="578C0B3D"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BD5952" w14:paraId="4335E7A1" w14:textId="77777777" w:rsidTr="00BD5952">
        <w:tc>
          <w:tcPr>
            <w:tcW w:w="2337" w:type="dxa"/>
            <w:tcBorders>
              <w:top w:val="single" w:sz="4" w:space="0" w:color="auto"/>
            </w:tcBorders>
          </w:tcPr>
          <w:p w14:paraId="5E987E34" w14:textId="2AEAE38F"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AFS</w:t>
            </w:r>
          </w:p>
        </w:tc>
        <w:tc>
          <w:tcPr>
            <w:tcW w:w="2337" w:type="dxa"/>
            <w:tcBorders>
              <w:top w:val="single" w:sz="4" w:space="0" w:color="auto"/>
            </w:tcBorders>
          </w:tcPr>
          <w:p w14:paraId="1B2E6A22"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top w:val="single" w:sz="4" w:space="0" w:color="auto"/>
            </w:tcBorders>
          </w:tcPr>
          <w:p w14:paraId="5EAA5AA3"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top w:val="single" w:sz="4" w:space="0" w:color="auto"/>
            </w:tcBorders>
          </w:tcPr>
          <w:p w14:paraId="48641993" w14:textId="77777777" w:rsidR="00BD5952" w:rsidRDefault="00BD5952" w:rsidP="00BD5952">
            <w:pPr>
              <w:spacing w:line="480" w:lineRule="auto"/>
              <w:jc w:val="center"/>
              <w:rPr>
                <w:rFonts w:ascii="Times New Roman" w:hAnsi="Times New Roman" w:cs="Times New Roman"/>
                <w:sz w:val="24"/>
                <w:szCs w:val="24"/>
              </w:rPr>
            </w:pPr>
          </w:p>
        </w:tc>
      </w:tr>
      <w:tr w:rsidR="00BD5952" w14:paraId="4A69A03E" w14:textId="77777777" w:rsidTr="00BD5952">
        <w:tc>
          <w:tcPr>
            <w:tcW w:w="2337" w:type="dxa"/>
            <w:tcBorders>
              <w:bottom w:val="single" w:sz="4" w:space="0" w:color="auto"/>
            </w:tcBorders>
          </w:tcPr>
          <w:p w14:paraId="2D657DA6" w14:textId="2B967E2D"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AFFS</w:t>
            </w:r>
          </w:p>
        </w:tc>
        <w:tc>
          <w:tcPr>
            <w:tcW w:w="2337" w:type="dxa"/>
            <w:tcBorders>
              <w:bottom w:val="single" w:sz="4" w:space="0" w:color="auto"/>
            </w:tcBorders>
          </w:tcPr>
          <w:p w14:paraId="2992162F"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bottom w:val="single" w:sz="4" w:space="0" w:color="auto"/>
            </w:tcBorders>
          </w:tcPr>
          <w:p w14:paraId="6469CA7C"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bottom w:val="single" w:sz="4" w:space="0" w:color="auto"/>
            </w:tcBorders>
          </w:tcPr>
          <w:p w14:paraId="4989E6D7" w14:textId="77777777" w:rsidR="00BD5952" w:rsidRDefault="00BD5952" w:rsidP="00BD5952">
            <w:pPr>
              <w:spacing w:line="480" w:lineRule="auto"/>
              <w:jc w:val="center"/>
              <w:rPr>
                <w:rFonts w:ascii="Times New Roman" w:hAnsi="Times New Roman" w:cs="Times New Roman"/>
                <w:sz w:val="24"/>
                <w:szCs w:val="24"/>
              </w:rPr>
            </w:pPr>
          </w:p>
        </w:tc>
      </w:tr>
    </w:tbl>
    <w:p w14:paraId="3D2EA729" w14:textId="2867A693" w:rsidR="007C119E" w:rsidRPr="00103A61" w:rsidRDefault="00BD5952" w:rsidP="00287EA2">
      <w:pPr>
        <w:spacing w:after="0"/>
        <w:rPr>
          <w:rFonts w:ascii="Times New Roman" w:hAnsi="Times New Roman" w:cs="Times New Roman"/>
          <w:sz w:val="24"/>
          <w:szCs w:val="24"/>
        </w:rPr>
      </w:pPr>
      <w:r>
        <w:rPr>
          <w:rFonts w:ascii="Times New Roman" w:hAnsi="Times New Roman" w:cs="Times New Roman"/>
          <w:sz w:val="24"/>
          <w:szCs w:val="24"/>
        </w:rPr>
        <w:t>Note: AFS = Affordance Strength; AFFS = Affordance Set Size</w:t>
      </w:r>
      <w:r w:rsidR="007C119E"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77777777"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Nick Maxwell" w:date="2023-07-28T10:25:00Z" w:initials="NM">
    <w:p w14:paraId="47EF861A" w14:textId="72921DF9"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5" w:author="Nick Maxwell" w:date="2023-07-29T16:42:00Z" w:initials="NM">
    <w:p w14:paraId="578F6050" w14:textId="77777777" w:rsidR="007F5015" w:rsidRDefault="000B2F6D" w:rsidP="009441A4">
      <w:pPr>
        <w:pStyle w:val="CommentText"/>
      </w:pPr>
      <w:r>
        <w:rPr>
          <w:rStyle w:val="CommentReference"/>
        </w:rPr>
        <w:annotationRef/>
      </w:r>
      <w:r w:rsidR="007F5015">
        <w:t xml:space="preserve">Is this the right word here? I want to say </w:t>
      </w:r>
      <w:r w:rsidR="007F5015">
        <w:rPr>
          <w:i/>
          <w:iCs/>
        </w:rPr>
        <w:t>tense</w:t>
      </w:r>
      <w:r w:rsidR="007F5015">
        <w:t xml:space="preserve"> but I think that's only used for temporal changes, not quantity. (I was 3 hours away from being a linguistics minor in undergrad, maybe if finished that out I would know…)</w:t>
      </w:r>
    </w:p>
  </w:comment>
  <w:comment w:id="6" w:author="Nick Maxwell" w:date="2023-08-01T15:23:00Z" w:initials="NM">
    <w:p w14:paraId="3B3FE613" w14:textId="7877DB66"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5ACF" w14:textId="77777777" w:rsidR="00004453" w:rsidRDefault="00004453" w:rsidP="00422857">
      <w:pPr>
        <w:spacing w:after="0" w:line="240" w:lineRule="auto"/>
      </w:pPr>
      <w:r>
        <w:separator/>
      </w:r>
    </w:p>
  </w:endnote>
  <w:endnote w:type="continuationSeparator" w:id="0">
    <w:p w14:paraId="558BAD7E" w14:textId="77777777" w:rsidR="00004453" w:rsidRDefault="00004453"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B7CF" w14:textId="77777777" w:rsidR="00004453" w:rsidRDefault="00004453" w:rsidP="00422857">
      <w:pPr>
        <w:spacing w:after="0" w:line="240" w:lineRule="auto"/>
      </w:pPr>
      <w:r>
        <w:separator/>
      </w:r>
    </w:p>
  </w:footnote>
  <w:footnote w:type="continuationSeparator" w:id="0">
    <w:p w14:paraId="1ADC2699" w14:textId="77777777" w:rsidR="00004453" w:rsidRDefault="00004453"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04453"/>
    <w:rsid w:val="00020CCF"/>
    <w:rsid w:val="000301F5"/>
    <w:rsid w:val="0004041C"/>
    <w:rsid w:val="00045FB0"/>
    <w:rsid w:val="0004657B"/>
    <w:rsid w:val="00064165"/>
    <w:rsid w:val="000739FE"/>
    <w:rsid w:val="00073D51"/>
    <w:rsid w:val="00077EF8"/>
    <w:rsid w:val="00085562"/>
    <w:rsid w:val="00094379"/>
    <w:rsid w:val="00095721"/>
    <w:rsid w:val="00095DE7"/>
    <w:rsid w:val="000A22AF"/>
    <w:rsid w:val="000A6BE4"/>
    <w:rsid w:val="000B2ACE"/>
    <w:rsid w:val="000B2F6D"/>
    <w:rsid w:val="000B32EA"/>
    <w:rsid w:val="000B73B9"/>
    <w:rsid w:val="000C4F3A"/>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4695A"/>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035B6"/>
    <w:rsid w:val="00212AC3"/>
    <w:rsid w:val="00212D5F"/>
    <w:rsid w:val="00213A1B"/>
    <w:rsid w:val="00221160"/>
    <w:rsid w:val="0022478A"/>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35F0F"/>
    <w:rsid w:val="003414F8"/>
    <w:rsid w:val="00345183"/>
    <w:rsid w:val="00351D0E"/>
    <w:rsid w:val="00353E19"/>
    <w:rsid w:val="00355D62"/>
    <w:rsid w:val="00362E9E"/>
    <w:rsid w:val="003638C4"/>
    <w:rsid w:val="00366AE8"/>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281"/>
    <w:rsid w:val="00491786"/>
    <w:rsid w:val="00491E43"/>
    <w:rsid w:val="00495923"/>
    <w:rsid w:val="00495E62"/>
    <w:rsid w:val="00496962"/>
    <w:rsid w:val="004975FE"/>
    <w:rsid w:val="00497F28"/>
    <w:rsid w:val="004A5129"/>
    <w:rsid w:val="004C4215"/>
    <w:rsid w:val="004D176D"/>
    <w:rsid w:val="004D220C"/>
    <w:rsid w:val="004D32ED"/>
    <w:rsid w:val="004D52F9"/>
    <w:rsid w:val="004E19C3"/>
    <w:rsid w:val="004E21FD"/>
    <w:rsid w:val="004E2F35"/>
    <w:rsid w:val="004E68CF"/>
    <w:rsid w:val="004E697D"/>
    <w:rsid w:val="004E727C"/>
    <w:rsid w:val="004F470C"/>
    <w:rsid w:val="004F4F07"/>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0AF2"/>
    <w:rsid w:val="005A1EC9"/>
    <w:rsid w:val="005A2E0A"/>
    <w:rsid w:val="005A7991"/>
    <w:rsid w:val="005B4C89"/>
    <w:rsid w:val="005C005C"/>
    <w:rsid w:val="005C04F1"/>
    <w:rsid w:val="005C3436"/>
    <w:rsid w:val="005D4E78"/>
    <w:rsid w:val="005D4FCA"/>
    <w:rsid w:val="005E4CA7"/>
    <w:rsid w:val="005F5812"/>
    <w:rsid w:val="005F69BB"/>
    <w:rsid w:val="005F6BD4"/>
    <w:rsid w:val="006110A9"/>
    <w:rsid w:val="00611913"/>
    <w:rsid w:val="006134AE"/>
    <w:rsid w:val="0061449B"/>
    <w:rsid w:val="00620C79"/>
    <w:rsid w:val="00621630"/>
    <w:rsid w:val="00635407"/>
    <w:rsid w:val="006377FF"/>
    <w:rsid w:val="006417EB"/>
    <w:rsid w:val="00641D68"/>
    <w:rsid w:val="00657CA1"/>
    <w:rsid w:val="00657F45"/>
    <w:rsid w:val="006624C5"/>
    <w:rsid w:val="00671115"/>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429D"/>
    <w:rsid w:val="006F5927"/>
    <w:rsid w:val="006F7E04"/>
    <w:rsid w:val="0070215C"/>
    <w:rsid w:val="00707AD6"/>
    <w:rsid w:val="00717E35"/>
    <w:rsid w:val="0072259F"/>
    <w:rsid w:val="00730139"/>
    <w:rsid w:val="0073262C"/>
    <w:rsid w:val="007510B9"/>
    <w:rsid w:val="00761C2F"/>
    <w:rsid w:val="00784518"/>
    <w:rsid w:val="00787F4C"/>
    <w:rsid w:val="00797654"/>
    <w:rsid w:val="007C119E"/>
    <w:rsid w:val="007C6516"/>
    <w:rsid w:val="007D06CA"/>
    <w:rsid w:val="007D615A"/>
    <w:rsid w:val="007D65AB"/>
    <w:rsid w:val="007E31C8"/>
    <w:rsid w:val="007F3FF9"/>
    <w:rsid w:val="007F4CD0"/>
    <w:rsid w:val="007F5015"/>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3477"/>
    <w:rsid w:val="008B5F96"/>
    <w:rsid w:val="008B6B4C"/>
    <w:rsid w:val="008C08B1"/>
    <w:rsid w:val="008C160E"/>
    <w:rsid w:val="008C2727"/>
    <w:rsid w:val="008D2FDA"/>
    <w:rsid w:val="008E5794"/>
    <w:rsid w:val="00933174"/>
    <w:rsid w:val="00933A53"/>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2E70"/>
    <w:rsid w:val="00B13D76"/>
    <w:rsid w:val="00B14FAA"/>
    <w:rsid w:val="00B22AC6"/>
    <w:rsid w:val="00B23A76"/>
    <w:rsid w:val="00B35620"/>
    <w:rsid w:val="00B37F95"/>
    <w:rsid w:val="00B54F2A"/>
    <w:rsid w:val="00B55881"/>
    <w:rsid w:val="00B57654"/>
    <w:rsid w:val="00B601F2"/>
    <w:rsid w:val="00B60DDD"/>
    <w:rsid w:val="00B6586E"/>
    <w:rsid w:val="00B66204"/>
    <w:rsid w:val="00B7709B"/>
    <w:rsid w:val="00B8294C"/>
    <w:rsid w:val="00BA1816"/>
    <w:rsid w:val="00BA226B"/>
    <w:rsid w:val="00BC4AC4"/>
    <w:rsid w:val="00BD5952"/>
    <w:rsid w:val="00BD6ADF"/>
    <w:rsid w:val="00BE1BE8"/>
    <w:rsid w:val="00BE7294"/>
    <w:rsid w:val="00BF3202"/>
    <w:rsid w:val="00C1597C"/>
    <w:rsid w:val="00C1634C"/>
    <w:rsid w:val="00C21EC6"/>
    <w:rsid w:val="00C22A2E"/>
    <w:rsid w:val="00C23766"/>
    <w:rsid w:val="00C269D5"/>
    <w:rsid w:val="00C33567"/>
    <w:rsid w:val="00C3779E"/>
    <w:rsid w:val="00C4113D"/>
    <w:rsid w:val="00C56862"/>
    <w:rsid w:val="00C617FE"/>
    <w:rsid w:val="00C77031"/>
    <w:rsid w:val="00C84B4E"/>
    <w:rsid w:val="00C86E41"/>
    <w:rsid w:val="00C9028E"/>
    <w:rsid w:val="00C91A5C"/>
    <w:rsid w:val="00C92D7A"/>
    <w:rsid w:val="00C94ECF"/>
    <w:rsid w:val="00C975C4"/>
    <w:rsid w:val="00CA1BAC"/>
    <w:rsid w:val="00CB085D"/>
    <w:rsid w:val="00CB3A7C"/>
    <w:rsid w:val="00CB6609"/>
    <w:rsid w:val="00CB665E"/>
    <w:rsid w:val="00CC5241"/>
    <w:rsid w:val="00CD3E11"/>
    <w:rsid w:val="00CE39FB"/>
    <w:rsid w:val="00CE76EA"/>
    <w:rsid w:val="00CF5BC4"/>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457A"/>
    <w:rsid w:val="00DA632F"/>
    <w:rsid w:val="00DB044E"/>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3D1A"/>
    <w:rsid w:val="00F759C0"/>
    <w:rsid w:val="00F75D32"/>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
    <w:div w:id="5419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13172</TotalTime>
  <Pages>23</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302</cp:revision>
  <dcterms:created xsi:type="dcterms:W3CDTF">2022-10-30T21:29:00Z</dcterms:created>
  <dcterms:modified xsi:type="dcterms:W3CDTF">2023-11-24T02:11:00Z</dcterms:modified>
</cp:coreProperties>
</file>