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58271DC8" w:rsidR="006C0CFD" w:rsidRPr="00A009A4" w:rsidRDefault="006C0CFD" w:rsidP="004A6944">
      <w:pPr>
        <w:spacing w:line="480" w:lineRule="auto"/>
        <w:ind w:right="-19"/>
        <w:jc w:val="center"/>
        <w:rPr>
          <w:sz w:val="24"/>
          <w:szCs w:val="24"/>
        </w:rPr>
      </w:pPr>
      <w:r w:rsidRPr="001A483D">
        <w:rPr>
          <w:rFonts w:eastAsia="Arial"/>
          <w:sz w:val="24"/>
          <w:szCs w:val="24"/>
          <w:highlight w:val="yellow"/>
        </w:rPr>
        <w:t>Title will go here: Something with a colon maybe</w:t>
      </w:r>
    </w:p>
    <w:p w14:paraId="0CAF5B6C" w14:textId="6FAE6BE7" w:rsidR="006C0CFD" w:rsidRPr="00A009A4" w:rsidRDefault="006C0CFD" w:rsidP="004A6944">
      <w:pPr>
        <w:spacing w:line="480" w:lineRule="auto"/>
        <w:jc w:val="center"/>
        <w:rPr>
          <w:sz w:val="24"/>
          <w:szCs w:val="24"/>
        </w:rPr>
      </w:pPr>
      <w:commentRangeStart w:id="0"/>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commentRangeEnd w:id="0"/>
      <w:r w:rsidR="001A483D">
        <w:rPr>
          <w:rStyle w:val="CommentReference"/>
        </w:rPr>
        <w:commentReference w:id="0"/>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877DA3" w:rsidRPr="00877DA3">
        <w:rPr>
          <w:rFonts w:eastAsia="Arial"/>
          <w:sz w:val="24"/>
          <w:szCs w:val="24"/>
          <w:highlight w:val="yellow"/>
        </w:rPr>
        <w:t>[OSF NOTE HERE]</w:t>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2B2746">
          <w:headerReference w:type="first" r:id="rId12"/>
          <w:pgSz w:w="12240" w:h="15840"/>
          <w:pgMar w:top="1440" w:right="1440" w:bottom="1440" w:left="1440" w:header="720" w:footer="0" w:gutter="0"/>
          <w:cols w:space="720" w:equalWidth="0">
            <w:col w:w="9360"/>
          </w:cols>
          <w:titlePg/>
          <w:docGrid w:linePitch="299"/>
        </w:sectPr>
      </w:pPr>
    </w:p>
    <w:p w14:paraId="4D493730" w14:textId="77777777" w:rsidR="001A483D" w:rsidRDefault="001A483D" w:rsidP="006C0CFD">
      <w:pPr>
        <w:ind w:right="-19"/>
        <w:jc w:val="center"/>
        <w:rPr>
          <w:rFonts w:eastAsia="Arial"/>
          <w:sz w:val="24"/>
          <w:szCs w:val="24"/>
        </w:rPr>
      </w:pPr>
      <w:bookmarkStart w:id="2" w:name="page2"/>
      <w:bookmarkEnd w:id="2"/>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3" w:name="page3"/>
      <w:bookmarkEnd w:id="3"/>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r w:rsidRPr="00BB45BC">
        <w:rPr>
          <w:sz w:val="24"/>
          <w:highlight w:val="cyan"/>
        </w:rPr>
        <w:t>Minear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4"/>
      <w:r w:rsidR="002258EE" w:rsidRPr="002258EE">
        <w:rPr>
          <w:sz w:val="24"/>
          <w:highlight w:val="yellow"/>
        </w:rPr>
        <w:t>USEFUL]</w:t>
      </w:r>
      <w:commentRangeEnd w:id="4"/>
      <w:r w:rsidR="008448BB">
        <w:rPr>
          <w:rStyle w:val="CommentReference"/>
        </w:rPr>
        <w:commentReference w:id="4"/>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5"/>
      <w:commentRangeStart w:id="6"/>
      <w:r w:rsidRPr="00F84C0B">
        <w:rPr>
          <w:b/>
          <w:bCs/>
          <w:sz w:val="24"/>
        </w:rPr>
        <w:t>Distributional Analyses of RTs</w:t>
      </w:r>
      <w:commentRangeEnd w:id="5"/>
      <w:r w:rsidR="00D27CFE">
        <w:rPr>
          <w:rStyle w:val="CommentReference"/>
        </w:rPr>
        <w:commentReference w:id="5"/>
      </w:r>
      <w:commentRangeEnd w:id="6"/>
      <w:r w:rsidR="00521552">
        <w:rPr>
          <w:rStyle w:val="CommentReference"/>
        </w:rPr>
        <w:commentReference w:id="6"/>
      </w:r>
    </w:p>
    <w:p w14:paraId="01C0D4E3" w14:textId="6C243443" w:rsidR="006A2E1D" w:rsidRDefault="006A2E1D" w:rsidP="006A2E1D">
      <w:pPr>
        <w:spacing w:line="480" w:lineRule="auto"/>
        <w:rPr>
          <w:sz w:val="24"/>
        </w:rPr>
      </w:pPr>
      <w:r w:rsidRPr="006A2E1D">
        <w:rPr>
          <w:sz w:val="24"/>
          <w:highlight w:val="yellow"/>
        </w:rPr>
        <w:t>[WORDS HERE – DISCUSS EX-GAUSS AND VINCENTILES]</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7"/>
      <w:r>
        <w:rPr>
          <w:b/>
          <w:bCs/>
          <w:sz w:val="24"/>
        </w:rPr>
        <w:t>Alternating Runs vs. Random Switching</w:t>
      </w:r>
      <w:commentRangeEnd w:id="7"/>
      <w:r>
        <w:rPr>
          <w:rStyle w:val="CommentReference"/>
        </w:rPr>
        <w:commentReference w:id="7"/>
      </w:r>
    </w:p>
    <w:p w14:paraId="5CB523CA" w14:textId="2D2AED47" w:rsidR="00F02CC9" w:rsidRPr="00F02CC9"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FA10D4">
        <w:rPr>
          <w:sz w:val="24"/>
        </w:rPr>
        <w:t>we</w:t>
      </w:r>
      <w:r w:rsidRPr="00D0742A">
        <w:rPr>
          <w:sz w:val="24"/>
        </w:rPr>
        <w:t xml:space="preserve"> expected that mean error rates and RTs </w:t>
      </w:r>
      <w:r w:rsidR="00FA10D4">
        <w:rPr>
          <w:sz w:val="24"/>
        </w:rPr>
        <w:t xml:space="preserve">would </w:t>
      </w:r>
      <w:r w:rsidRPr="00D0742A">
        <w:rPr>
          <w:sz w:val="24"/>
        </w:rPr>
        <w:t>be higher on the switch tasks</w:t>
      </w:r>
      <w:r w:rsidR="00FA10D4">
        <w:rPr>
          <w:sz w:val="24"/>
        </w:rPr>
        <w:t>, and specifically, participants would struggle more with the switch task when switching occurred at non-predictive intervals due to the lack of pattern. We expected that these difficulties would result in higher error rates and greater RTs for random switch trials relative to alternating runs switch trials.</w:t>
      </w:r>
      <w:r w:rsidRPr="00D0742A">
        <w:rPr>
          <w:sz w:val="24"/>
        </w:rPr>
        <w:t xml:space="preserve"> </w:t>
      </w:r>
      <w:r w:rsidR="00FA10D4">
        <w:rPr>
          <w:sz w:val="24"/>
        </w:rPr>
        <w:t>Further</w:t>
      </w:r>
      <w:r w:rsidRPr="00D0742A">
        <w:rPr>
          <w:sz w:val="24"/>
        </w:rPr>
        <w:t xml:space="preserve">, we </w:t>
      </w:r>
      <w:r w:rsidR="00FA10D4">
        <w:rPr>
          <w:sz w:val="24"/>
        </w:rPr>
        <w:t>expected that</w:t>
      </w:r>
      <w:r w:rsidRPr="00D0742A">
        <w:rPr>
          <w:sz w:val="24"/>
        </w:rPr>
        <w:t xml:space="preserve"> local switch cost</w:t>
      </w:r>
      <w:r w:rsidR="00FA10D4">
        <w:rPr>
          <w:sz w:val="24"/>
        </w:rPr>
        <w:t>s</w:t>
      </w:r>
      <w:r w:rsidRPr="00D0742A">
        <w:rPr>
          <w:sz w:val="24"/>
        </w:rPr>
        <w:t xml:space="preserve"> w</w:t>
      </w:r>
      <w:r w:rsidR="00FA10D4">
        <w:rPr>
          <w:sz w:val="24"/>
        </w:rPr>
        <w:t xml:space="preserve">ould </w:t>
      </w:r>
      <w:r w:rsidRPr="00D0742A">
        <w:rPr>
          <w:sz w:val="24"/>
        </w:rPr>
        <w:t>be higher on the randomized task relative to the alternating runs</w:t>
      </w:r>
      <w:r w:rsidR="00FA10D4">
        <w:rPr>
          <w:sz w:val="24"/>
        </w:rPr>
        <w:t>.</w:t>
      </w:r>
      <w:r>
        <w:rPr>
          <w:sz w:val="24"/>
        </w:rPr>
        <w:t xml:space="preserve"> </w:t>
      </w:r>
      <w:r w:rsidRPr="00B71B1E">
        <w:rPr>
          <w:sz w:val="24"/>
          <w:highlight w:val="yellow"/>
        </w:rPr>
        <w:t>[WHY?]</w:t>
      </w:r>
      <w:r w:rsidR="00FA10D4">
        <w:rPr>
          <w:sz w:val="24"/>
        </w:rPr>
        <w:t xml:space="preserve">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5F2FC9F9" w:rsidR="00F02CC9" w:rsidRPr="00F101E2" w:rsidRDefault="00877DA3" w:rsidP="00877DA3">
      <w:pPr>
        <w:spacing w:line="480" w:lineRule="auto"/>
        <w:ind w:firstLine="720"/>
        <w:rPr>
          <w:sz w:val="24"/>
        </w:rPr>
      </w:pPr>
      <w:r w:rsidRPr="00877DA3">
        <w:rPr>
          <w:sz w:val="24"/>
        </w:rPr>
        <w:lastRenderedPageBreak/>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 </w:t>
      </w:r>
      <w:r w:rsidR="005F2B3A">
        <w:rPr>
          <w:sz w:val="24"/>
        </w:rPr>
        <w:t xml:space="preserve">Data from </w:t>
      </w:r>
      <w:r w:rsidR="005F2B3A" w:rsidRPr="005F2B3A">
        <w:rPr>
          <w:sz w:val="24"/>
          <w:highlight w:val="yellow"/>
        </w:rPr>
        <w:t>XX</w:t>
      </w:r>
      <w:r w:rsidR="005F2B3A">
        <w:rPr>
          <w:sz w:val="24"/>
        </w:rPr>
        <w:t xml:space="preserve"> participants were removed due to excessive error rates in either the pure or switch trials (i.e., mean error rates </w:t>
      </w:r>
      <w:r w:rsidR="00AD0038">
        <w:rPr>
          <w:sz w:val="24"/>
        </w:rPr>
        <w:t xml:space="preserve">for trial that were </w:t>
      </w:r>
      <w:r w:rsidR="005F2B3A">
        <w:rPr>
          <w:sz w:val="24"/>
        </w:rPr>
        <w:t xml:space="preserve">&gt; 3 </w:t>
      </w:r>
      <w:r w:rsidR="005F2B3A" w:rsidRPr="005F2B3A">
        <w:rPr>
          <w:i/>
          <w:iCs/>
          <w:sz w:val="24"/>
        </w:rPr>
        <w:t>sd</w:t>
      </w:r>
      <w:r w:rsidR="005F2B3A">
        <w:rPr>
          <w:sz w:val="24"/>
        </w:rPr>
        <w:t xml:space="preserve">s above the </w:t>
      </w:r>
      <w:r w:rsidR="00AD0038">
        <w:rPr>
          <w:sz w:val="24"/>
        </w:rPr>
        <w:t xml:space="preserve">respective </w:t>
      </w:r>
      <w:r w:rsidR="005F2B3A">
        <w:rPr>
          <w:sz w:val="24"/>
        </w:rPr>
        <w:t xml:space="preserve">trial type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5F2B3A" w:rsidRPr="005F2B3A">
        <w:rPr>
          <w:sz w:val="24"/>
          <w:highlight w:val="yellow"/>
        </w:rPr>
        <w:t>XX</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commentRangeStart w:id="8"/>
      <w:r>
        <w:rPr>
          <w:b/>
          <w:bCs/>
          <w:sz w:val="24"/>
        </w:rPr>
        <w:t>Materials</w:t>
      </w:r>
      <w:commentRangeEnd w:id="8"/>
      <w:r w:rsidR="00423011">
        <w:rPr>
          <w:rStyle w:val="CommentReference"/>
        </w:rPr>
        <w:commentReference w:id="8"/>
      </w:r>
    </w:p>
    <w:p w14:paraId="6D518D97" w14:textId="7E09D767" w:rsidR="00F02CC9" w:rsidRPr="003268DB" w:rsidRDefault="008D7E9F" w:rsidP="00CB5A82">
      <w:pPr>
        <w:spacing w:line="480" w:lineRule="auto"/>
        <w:ind w:firstLine="720"/>
        <w:rPr>
          <w:sz w:val="24"/>
        </w:rPr>
      </w:pPr>
      <w:r>
        <w:rPr>
          <w:sz w:val="24"/>
        </w:rPr>
        <w:t>A series of Bivalent stimulus pairs (e.g., A 15) were generated for each trial type. These p</w:t>
      </w:r>
      <w:r w:rsidR="00D67620">
        <w:rPr>
          <w:sz w:val="24"/>
        </w:rPr>
        <w:t xml:space="preserve">airs were randomly </w:t>
      </w:r>
      <w:r w:rsidR="00787255">
        <w:rPr>
          <w:sz w:val="24"/>
        </w:rPr>
        <w:t>created</w:t>
      </w:r>
      <w:r w:rsidR="00D67620">
        <w:rPr>
          <w:sz w:val="24"/>
        </w:rPr>
        <w:t xml:space="preserve"> with the following constraints. </w:t>
      </w:r>
      <w:r w:rsidR="00DE3205">
        <w:rPr>
          <w:sz w:val="24"/>
        </w:rPr>
        <w:t>Pair</w:t>
      </w:r>
      <w:r w:rsidR="00EF6672">
        <w:rPr>
          <w:sz w:val="24"/>
        </w:rPr>
        <w:t>s</w:t>
      </w:r>
      <w:r w:rsidR="00DE3205">
        <w:rPr>
          <w:sz w:val="24"/>
        </w:rPr>
        <w:t xml:space="preserve"> </w:t>
      </w:r>
      <w:r w:rsidR="00EF6672">
        <w:rPr>
          <w:sz w:val="24"/>
        </w:rPr>
        <w:t>were generated</w:t>
      </w:r>
      <w:r w:rsidR="00B811AA">
        <w:rPr>
          <w:sz w:val="24"/>
        </w:rPr>
        <w:t xml:space="preserve"> </w:t>
      </w:r>
      <w:r w:rsidR="00D67620">
        <w:rPr>
          <w:sz w:val="24"/>
        </w:rPr>
        <w:t>using the following process.</w:t>
      </w:r>
      <w:r w:rsidR="00DE3205">
        <w:rPr>
          <w:sz w:val="24"/>
        </w:rPr>
        <w:t xml:space="preserve"> </w:t>
      </w:r>
      <w:r w:rsidR="00D67620">
        <w:rPr>
          <w:sz w:val="24"/>
        </w:rPr>
        <w:t xml:space="preserve">First an even number of consonants and vowels were generated.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787255">
        <w:rPr>
          <w:sz w:val="24"/>
        </w:rPr>
        <w:t>n</w:t>
      </w:r>
      <w:r w:rsidR="00787255" w:rsidRPr="00787255">
        <w:rPr>
          <w:sz w:val="24"/>
        </w:rPr>
        <w:t>umbers were randomly selected between 1-99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even </w:t>
      </w:r>
      <w:r w:rsidR="001306BB">
        <w:rPr>
          <w:sz w:val="24"/>
        </w:rPr>
        <w:t>amount</w:t>
      </w:r>
      <w:r w:rsidR="00D67620">
        <w:rPr>
          <w:sz w:val="24"/>
        </w:rPr>
        <w:t xml:space="preserve"> </w:t>
      </w:r>
      <w:r>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9"/>
      <w:r>
        <w:rPr>
          <w:b/>
          <w:bCs/>
          <w:sz w:val="24"/>
        </w:rPr>
        <w:t>Procedure</w:t>
      </w:r>
      <w:commentRangeEnd w:id="9"/>
      <w:r w:rsidR="00F86144">
        <w:rPr>
          <w:rStyle w:val="CommentReference"/>
        </w:rPr>
        <w:commentReference w:id="9"/>
      </w:r>
    </w:p>
    <w:p w14:paraId="7D57EB28" w14:textId="047BEEAE" w:rsidR="00F02CC9"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 differed as a function of block (Pure Blocks) or trial (Switch Blocks). </w:t>
      </w:r>
      <w:r w:rsidR="006A63B6">
        <w:rPr>
          <w:sz w:val="24"/>
        </w:rPr>
        <w:t xml:space="preserve">For each trial, participants </w:t>
      </w:r>
      <w:r w:rsidR="00877DA3" w:rsidRPr="00877DA3">
        <w:rPr>
          <w:sz w:val="24"/>
        </w:rPr>
        <w:t xml:space="preserve">[MENTION E-PRIME IN LAB, </w:t>
      </w:r>
      <w:r w:rsidR="00B01D32">
        <w:rPr>
          <w:sz w:val="24"/>
        </w:rPr>
        <w:t xml:space="preserve">4 </w:t>
      </w:r>
      <w:r w:rsidR="00877DA3" w:rsidRPr="00877DA3">
        <w:rPr>
          <w:sz w:val="24"/>
        </w:rPr>
        <w:t xml:space="preserve">BLOCK STRUCTURE, </w:t>
      </w:r>
      <w:r w:rsidR="006A3DC8">
        <w:rPr>
          <w:sz w:val="24"/>
        </w:rPr>
        <w:t xml:space="preserve">KEY PRESSES, INSTRUCTIONS FOR PURE AND SWITCH (AND THEIR PATTERNS) </w:t>
      </w:r>
      <w:r w:rsidR="00B01D32">
        <w:rPr>
          <w:sz w:val="24"/>
        </w:rPr>
        <w:t xml:space="preserve">10 PRACTICE TRIALS, FIGURE OUT HOW </w:t>
      </w:r>
      <w:r w:rsidR="00B01D32">
        <w:rPr>
          <w:sz w:val="24"/>
        </w:rPr>
        <w:lastRenderedPageBreak/>
        <w:t>MANY TOTAL TRIALS PER BLOCK</w:t>
      </w:r>
      <w:r w:rsidR="00877DA3" w:rsidRPr="00877DA3">
        <w:rPr>
          <w:sz w:val="24"/>
        </w:rPr>
        <w:t>]</w:t>
      </w:r>
      <w:r w:rsidR="00374DCC">
        <w:rPr>
          <w:sz w:val="24"/>
        </w:rPr>
        <w:t xml:space="preserve"> </w:t>
      </w:r>
      <w:commentRangeStart w:id="10"/>
      <w:r w:rsidR="006E5A90">
        <w:rPr>
          <w:sz w:val="24"/>
        </w:rPr>
        <w:t>“</w:t>
      </w:r>
      <w:r w:rsidR="006E5A90" w:rsidRPr="006E5A90">
        <w:rPr>
          <w:sz w:val="24"/>
        </w:rPr>
        <w:t>Trials were such that correct responses were distributed equally between the d key and the k key.</w:t>
      </w:r>
      <w:r w:rsidR="006E5A90">
        <w:rPr>
          <w:sz w:val="24"/>
        </w:rPr>
        <w:t>”</w:t>
      </w:r>
      <w:r w:rsidR="006E5A90" w:rsidRPr="006E5A90">
        <w:rPr>
          <w:sz w:val="24"/>
        </w:rPr>
        <w:t xml:space="preserve"> </w:t>
      </w:r>
      <w:commentRangeEnd w:id="10"/>
      <w:r w:rsidR="006E5A90">
        <w:rPr>
          <w:rStyle w:val="CommentReference"/>
        </w:rPr>
        <w:commentReference w:id="10"/>
      </w:r>
      <w:r w:rsidR="00037E56">
        <w:rPr>
          <w:sz w:val="24"/>
        </w:rPr>
        <w:t xml:space="preserve">Following the design of Huff et al. (2015), blocks were always ordered such that participants completed the two Pure Blocks before completing the two Switch Blocks. </w:t>
      </w:r>
      <w:r w:rsidR="00374DCC">
        <w:rPr>
          <w:sz w:val="24"/>
        </w:rPr>
        <w:t>The total experiment took approximately 30 minutes to complete.</w:t>
      </w:r>
    </w:p>
    <w:p w14:paraId="26B39A46" w14:textId="646CAB80" w:rsidR="003F7F82" w:rsidRPr="003F7F82" w:rsidRDefault="005F2B3A" w:rsidP="003F7F82">
      <w:pPr>
        <w:spacing w:line="480" w:lineRule="auto"/>
        <w:ind w:firstLine="720"/>
        <w:rPr>
          <w:sz w:val="24"/>
        </w:rPr>
      </w:pPr>
      <w:commentRangeStart w:id="11"/>
      <w:r w:rsidRPr="003F7F82">
        <w:rPr>
          <w:b/>
          <w:bCs/>
          <w:sz w:val="24"/>
        </w:rPr>
        <w:t>Pure Blocks.</w:t>
      </w:r>
      <w:commentRangeEnd w:id="11"/>
      <w:r w:rsidRPr="003F7F82">
        <w:rPr>
          <w:rStyle w:val="CommentReference"/>
          <w:b/>
          <w:bCs/>
        </w:rPr>
        <w:commentReference w:id="11"/>
      </w:r>
      <w:r w:rsidR="003F7F82">
        <w:rPr>
          <w:b/>
          <w:bCs/>
          <w:sz w:val="24"/>
        </w:rPr>
        <w:t xml:space="preserve"> </w:t>
      </w:r>
      <w:r w:rsidR="009F6900" w:rsidRPr="009F6900">
        <w:rPr>
          <w:sz w:val="24"/>
        </w:rPr>
        <w:t>[EXPAND]</w:t>
      </w:r>
    </w:p>
    <w:p w14:paraId="4525AA13" w14:textId="1D904944" w:rsidR="005F2B3A" w:rsidRPr="00A940EB" w:rsidRDefault="005F2B3A" w:rsidP="003F7F82">
      <w:pPr>
        <w:spacing w:line="480" w:lineRule="auto"/>
        <w:ind w:firstLine="720"/>
        <w:rPr>
          <w:sz w:val="24"/>
        </w:rPr>
      </w:pPr>
      <w:r w:rsidRPr="003F7F82">
        <w:rPr>
          <w:b/>
          <w:bCs/>
          <w:sz w:val="24"/>
        </w:rPr>
        <w:t>Switch Blocks.</w:t>
      </w:r>
      <w:r w:rsidR="00A940EB">
        <w:rPr>
          <w:b/>
          <w:bCs/>
          <w:sz w:val="24"/>
        </w:rPr>
        <w:t xml:space="preserve"> </w:t>
      </w:r>
      <w:r w:rsidR="00DE3205">
        <w:rPr>
          <w:sz w:val="24"/>
        </w:rPr>
        <w:t>[EXPAND]</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56BBA8DD" w14:textId="4D7378E3" w:rsidR="00BD30B1" w:rsidRPr="00BD30B1" w:rsidRDefault="00FA118E" w:rsidP="00FA118E">
      <w:pPr>
        <w:spacing w:line="480" w:lineRule="auto"/>
        <w:ind w:firstLine="720"/>
        <w:rPr>
          <w:sz w:val="24"/>
        </w:rPr>
      </w:pPr>
      <w:r>
        <w:rPr>
          <w:sz w:val="24"/>
        </w:rPr>
        <w:t>For all analyses, a</w:t>
      </w:r>
      <w:r w:rsidR="00BD30B1" w:rsidRPr="00BD30B1">
        <w:rPr>
          <w:sz w:val="24"/>
        </w:rPr>
        <w:t xml:space="preserve"> </w:t>
      </w:r>
      <w:r w:rsidR="00BD30B1" w:rsidRPr="00BD30B1">
        <w:rPr>
          <w:i/>
          <w:iCs/>
          <w:sz w:val="24"/>
        </w:rPr>
        <w:t>p</w:t>
      </w:r>
      <w:r w:rsidR="00BD30B1" w:rsidRPr="00BD30B1">
        <w:rPr>
          <w:sz w:val="24"/>
        </w:rPr>
        <w:t xml:space="preserve"> &lt; .05 significance level was used. </w:t>
      </w:r>
      <w:r>
        <w:rPr>
          <w:sz w:val="24"/>
        </w:rPr>
        <w:t>P</w:t>
      </w:r>
      <w:r w:rsidR="00BD30B1" w:rsidRPr="00BD30B1">
        <w:rPr>
          <w:sz w:val="24"/>
        </w:rPr>
        <w:t>artial-</w:t>
      </w:r>
      <w:r>
        <w:rPr>
          <w:sz w:val="24"/>
        </w:rPr>
        <w:t xml:space="preserve"> </w:t>
      </w:r>
      <w:r w:rsidR="00BD30B1" w:rsidRPr="00BD30B1">
        <w:rPr>
          <w:sz w:val="24"/>
        </w:rPr>
        <w:t>eta squared (</w:t>
      </w:r>
      <w:r w:rsidR="00BD30B1" w:rsidRPr="00BD30B1">
        <w:rPr>
          <w:sz w:val="24"/>
          <w:highlight w:val="cyan"/>
        </w:rPr>
        <w:t>xx</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Pr>
          <w:sz w:val="24"/>
        </w:rPr>
        <w:t xml:space="preserve">Additionally, we </w:t>
      </w:r>
      <w:r w:rsidR="00BD30B1" w:rsidRPr="00BD30B1">
        <w:rPr>
          <w:sz w:val="24"/>
        </w:rPr>
        <w:t>supplemen</w:t>
      </w:r>
      <w:r>
        <w:rPr>
          <w:sz w:val="24"/>
        </w:rPr>
        <w:t xml:space="preserve">ted all </w:t>
      </w:r>
      <w:r w:rsidR="00BD30B1" w:rsidRPr="00BD30B1">
        <w:rPr>
          <w:sz w:val="24"/>
        </w:rPr>
        <w:t>standard null-hypothesis significanc</w:t>
      </w:r>
      <w:r>
        <w:rPr>
          <w:sz w:val="24"/>
        </w:rPr>
        <w:t xml:space="preserve">e </w:t>
      </w:r>
      <w:r w:rsidR="00BD30B1" w:rsidRPr="00BD30B1">
        <w:rPr>
          <w:sz w:val="24"/>
        </w:rPr>
        <w:t>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p>
    <w:p w14:paraId="00D2768A" w14:textId="55457F1E" w:rsidR="00BD30B1" w:rsidRDefault="00BD30B1" w:rsidP="00BD30B1">
      <w:pPr>
        <w:spacing w:line="480" w:lineRule="auto"/>
        <w:rPr>
          <w:sz w:val="24"/>
        </w:rPr>
      </w:pPr>
      <w:r w:rsidRPr="00BD30B1">
        <w:rPr>
          <w:sz w:val="24"/>
        </w:rPr>
        <w:t>hypothesis</w:t>
      </w:r>
      <w:r w:rsidR="006709FD">
        <w:rPr>
          <w:sz w:val="24"/>
        </w:rPr>
        <w:t>,</w:t>
      </w:r>
      <w:r w:rsidRPr="00BD30B1">
        <w:rPr>
          <w:sz w:val="24"/>
        </w:rPr>
        <w:t xml:space="preserve"> </w:t>
      </w:r>
      <w:r w:rsidR="006709FD">
        <w:rPr>
          <w:sz w:val="24"/>
        </w:rPr>
        <w:t>which</w:t>
      </w:r>
      <w:r w:rsidRPr="00BD30B1">
        <w:rPr>
          <w:sz w:val="24"/>
        </w:rPr>
        <w:t xml:space="preserve"> compares a model that</w:t>
      </w:r>
      <w:r w:rsidR="006709FD">
        <w:rPr>
          <w:sz w:val="24"/>
        </w:rPr>
        <w:t xml:space="preserve"> </w:t>
      </w:r>
      <w:r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Masson, 2011; Wagenmakers, 2007</w:t>
      </w:r>
      <w:r w:rsidR="006709FD" w:rsidRPr="00BD30B1">
        <w:rPr>
          <w:sz w:val="24"/>
        </w:rPr>
        <w:t>)</w:t>
      </w:r>
      <w:r w:rsidRPr="00BD30B1">
        <w:rPr>
          <w:sz w:val="24"/>
        </w:rPr>
        <w:t xml:space="preserve">. </w:t>
      </w:r>
      <w:r w:rsidR="007E3F63">
        <w:rPr>
          <w:sz w:val="24"/>
        </w:rPr>
        <w:t>This analys</w:t>
      </w:r>
      <w:r w:rsidR="00BF471B">
        <w:rPr>
          <w:sz w:val="24"/>
        </w:rPr>
        <w:t>i</w:t>
      </w:r>
      <w:r w:rsidR="007E3F63">
        <w:rPr>
          <w:sz w:val="24"/>
        </w:rPr>
        <w:t>s returns a</w:t>
      </w:r>
      <w:r w:rsidRPr="00BD30B1">
        <w:rPr>
          <w:sz w:val="24"/>
        </w:rPr>
        <w:t xml:space="preserve"> probability estimate termed </w:t>
      </w:r>
      <w:r w:rsidRPr="00BD30B1">
        <w:rPr>
          <w:i/>
          <w:iCs/>
          <w:sz w:val="24"/>
        </w:rPr>
        <w:t>p</w:t>
      </w:r>
      <w:r w:rsidRPr="00BD30B1">
        <w:rPr>
          <w:sz w:val="24"/>
          <w:vertAlign w:val="subscript"/>
        </w:rPr>
        <w:t>BIC</w:t>
      </w:r>
      <w:r w:rsidRPr="00BD30B1">
        <w:rPr>
          <w:sz w:val="24"/>
        </w:rPr>
        <w:t xml:space="preserve"> (Bayesian Information Criterion) which </w:t>
      </w:r>
      <w:r w:rsidR="00ED2719">
        <w:rPr>
          <w:sz w:val="24"/>
        </w:rPr>
        <w:t>represent</w:t>
      </w:r>
      <w:r w:rsidR="006709FD">
        <w:rPr>
          <w:sz w:val="24"/>
        </w:rPr>
        <w:t>s</w:t>
      </w:r>
      <w:r w:rsidRPr="00BD30B1">
        <w:rPr>
          <w:sz w:val="24"/>
        </w:rPr>
        <w:t xml:space="preserve"> the likelihood that the</w:t>
      </w:r>
      <w:r w:rsidR="006709FD">
        <w:rPr>
          <w:sz w:val="24"/>
        </w:rPr>
        <w:t xml:space="preserve"> </w:t>
      </w:r>
      <w:r w:rsidRPr="00BD30B1">
        <w:rPr>
          <w:sz w:val="24"/>
        </w:rPr>
        <w:t xml:space="preserve">null hypothesis is retained. </w:t>
      </w:r>
      <w:r w:rsidR="00ED2719">
        <w:rPr>
          <w:sz w:val="24"/>
        </w:rPr>
        <w:t xml:space="preserve">Therefore, all </w:t>
      </w:r>
      <w:r w:rsidRPr="00BD30B1">
        <w:rPr>
          <w:sz w:val="24"/>
        </w:rPr>
        <w:t xml:space="preserve">null effects are supplemented with a </w:t>
      </w:r>
      <w:r w:rsidRPr="00BD30B1">
        <w:rPr>
          <w:i/>
          <w:iCs/>
          <w:sz w:val="24"/>
        </w:rPr>
        <w:t>p</w:t>
      </w:r>
      <w:r w:rsidRPr="00BD30B1">
        <w:rPr>
          <w:sz w:val="24"/>
          <w:vertAlign w:val="subscript"/>
        </w:rPr>
        <w:t xml:space="preserve">BIC </w:t>
      </w:r>
      <w:r w:rsidRPr="00BD30B1">
        <w:rPr>
          <w:sz w:val="24"/>
        </w:rPr>
        <w:t xml:space="preserve">estimate. </w:t>
      </w:r>
      <w:r w:rsidRPr="00ED2719">
        <w:rPr>
          <w:sz w:val="24"/>
          <w:highlight w:val="yellow"/>
        </w:rPr>
        <w:t>[</w:t>
      </w:r>
      <w:r w:rsidRPr="00C454D8">
        <w:rPr>
          <w:sz w:val="24"/>
          <w:highlight w:val="yellow"/>
        </w:rPr>
        <w:t>REF THE TABLES/FIGURES FOR ERROR RATES AND RTS] [APPENDIX?</w:t>
      </w:r>
      <w:r w:rsidR="00D41995" w:rsidRPr="00C454D8">
        <w:rPr>
          <w:sz w:val="24"/>
          <w:highlight w:val="yellow"/>
        </w:rPr>
        <w:t>]</w:t>
      </w:r>
    </w:p>
    <w:p w14:paraId="1AA4819A" w14:textId="1EB6163B" w:rsidR="00C454D8" w:rsidRPr="00C454D8" w:rsidRDefault="00C454D8" w:rsidP="00BD30B1">
      <w:pPr>
        <w:spacing w:line="480" w:lineRule="auto"/>
        <w:rPr>
          <w:sz w:val="28"/>
          <w:szCs w:val="24"/>
        </w:rPr>
      </w:pPr>
      <w:r w:rsidRPr="00C454D8">
        <w:rPr>
          <w:sz w:val="28"/>
          <w:szCs w:val="24"/>
        </w:rPr>
        <w:tab/>
      </w:r>
      <w:r w:rsidRPr="00C454D8">
        <w:rPr>
          <w:sz w:val="24"/>
          <w:highlight w:val="yellow"/>
        </w:rPr>
        <w:t>[RT TRIMMING PARAGRAPH]</w:t>
      </w:r>
      <w:r>
        <w:rPr>
          <w:sz w:val="24"/>
        </w:rPr>
        <w:t xml:space="preserve"> </w:t>
      </w:r>
      <w:r w:rsidR="006255DD">
        <w:rPr>
          <w:sz w:val="24"/>
          <w:szCs w:val="24"/>
        </w:rPr>
        <w:t>Overall, this</w:t>
      </w:r>
      <w:r w:rsidRPr="00C454D8">
        <w:rPr>
          <w:sz w:val="24"/>
          <w:szCs w:val="24"/>
        </w:rPr>
        <w:t xml:space="preserve"> trimming procedure eliminated</w:t>
      </w:r>
      <w:r w:rsidR="009C192B">
        <w:rPr>
          <w:sz w:val="24"/>
          <w:szCs w:val="24"/>
        </w:rPr>
        <w:t xml:space="preserve"> </w:t>
      </w:r>
      <w:r w:rsidR="009C192B" w:rsidRPr="009C192B">
        <w:rPr>
          <w:sz w:val="24"/>
          <w:szCs w:val="24"/>
          <w:highlight w:val="yellow"/>
        </w:rPr>
        <w:t>[EXPAND]</w:t>
      </w:r>
    </w:p>
    <w:p w14:paraId="323013F0" w14:textId="4B5B9EA3" w:rsidR="00C454D8" w:rsidRPr="00C454D8" w:rsidRDefault="00C454D8" w:rsidP="00F02CC9">
      <w:pPr>
        <w:spacing w:line="480" w:lineRule="auto"/>
        <w:rPr>
          <w:b/>
          <w:bCs/>
          <w:sz w:val="24"/>
        </w:rPr>
      </w:pPr>
      <w:r w:rsidRPr="00C454D8">
        <w:rPr>
          <w:b/>
          <w:bCs/>
          <w:sz w:val="24"/>
        </w:rPr>
        <w:t>Errors</w:t>
      </w:r>
    </w:p>
    <w:p w14:paraId="6B7CCFB2" w14:textId="14E1B081" w:rsidR="00F02CC9" w:rsidRDefault="002D4E15" w:rsidP="00F02CC9">
      <w:pPr>
        <w:spacing w:line="480" w:lineRule="auto"/>
        <w:rPr>
          <w:sz w:val="24"/>
        </w:rPr>
      </w:pPr>
      <w:r>
        <w:rPr>
          <w:sz w:val="24"/>
        </w:rPr>
        <w:t>[ANOVAS]</w:t>
      </w:r>
    </w:p>
    <w:p w14:paraId="313CFDCF" w14:textId="3A67D0C5" w:rsidR="00C454D8" w:rsidRDefault="00C454D8" w:rsidP="00F02CC9">
      <w:pPr>
        <w:spacing w:line="480" w:lineRule="auto"/>
        <w:rPr>
          <w:b/>
          <w:bCs/>
          <w:sz w:val="24"/>
        </w:rPr>
      </w:pPr>
      <w:r w:rsidRPr="00C454D8">
        <w:rPr>
          <w:b/>
          <w:bCs/>
          <w:sz w:val="24"/>
        </w:rPr>
        <w:t>Mean RTs</w:t>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lastRenderedPageBreak/>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3A1EC206" w:rsidR="005869CA" w:rsidRDefault="005869CA" w:rsidP="005869CA">
      <w:pPr>
        <w:spacing w:line="480" w:lineRule="auto"/>
        <w:rPr>
          <w:sz w:val="24"/>
        </w:rPr>
      </w:pPr>
      <w:r>
        <w:rPr>
          <w:sz w:val="24"/>
        </w:rPr>
        <w:t>[SOMETHING HERE]</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1-22T08:59:00Z" w:initials="NM">
    <w:p w14:paraId="71D85848" w14:textId="4BC0023F" w:rsidR="001A483D" w:rsidRDefault="001A483D">
      <w:pPr>
        <w:pStyle w:val="CommentText"/>
      </w:pPr>
      <w:r>
        <w:rPr>
          <w:rStyle w:val="CommentReference"/>
        </w:rPr>
        <w:annotationRef/>
      </w:r>
      <w:r w:rsidR="00F84C0B">
        <w:rPr>
          <w:rStyle w:val="CommentReference"/>
        </w:rPr>
        <w:t>We can solidify the order later, but I’m fine taking lead on this</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4"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5" w:author="Nick Maxwell" w:date="2021-12-07T13:49:00Z" w:initials="NM">
    <w:p w14:paraId="2C418A94" w14:textId="5B2C8725" w:rsidR="00D27CFE" w:rsidRDefault="00D27CFE">
      <w:pPr>
        <w:pStyle w:val="CommentText"/>
      </w:pPr>
      <w:r>
        <w:rPr>
          <w:rStyle w:val="CommentReference"/>
        </w:rPr>
        <w:annotationRef/>
      </w:r>
      <w:r>
        <w:t>Plot the costs!</w:t>
      </w:r>
    </w:p>
  </w:comment>
  <w:comment w:id="6"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7"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8" w:author="Nicholas Maxwell" w:date="2021-12-08T15:46:00Z" w:initials="NM">
    <w:p w14:paraId="3986AE8E" w14:textId="384ECF64" w:rsidR="00423011" w:rsidRDefault="00423011">
      <w:pPr>
        <w:pStyle w:val="CommentText"/>
      </w:pPr>
      <w:r>
        <w:rPr>
          <w:rStyle w:val="CommentReference"/>
        </w:rPr>
        <w:annotationRef/>
      </w:r>
      <w:r>
        <w:t>Might need to mention E-PRIME up here? Probably should go take a look at psych research paper to see what we did.</w:t>
      </w:r>
    </w:p>
  </w:comment>
  <w:comment w:id="9"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0" w:author="Nicholas Maxwell" w:date="2021-12-08T14:49:00Z" w:initials="NM">
    <w:p w14:paraId="06882D51" w14:textId="78445636" w:rsidR="006E5A90" w:rsidRDefault="006E5A90">
      <w:pPr>
        <w:pStyle w:val="CommentText"/>
      </w:pPr>
      <w:r>
        <w:rPr>
          <w:rStyle w:val="CommentReference"/>
        </w:rPr>
        <w:annotationRef/>
      </w:r>
      <w:r>
        <w:t>Taken from Mark’s paper. Rephrase and add the correct key presses.</w:t>
      </w:r>
    </w:p>
  </w:comment>
  <w:comment w:id="11" w:author="Nicholas Maxwell" w:date="2021-12-08T11:22:00Z" w:initials="NM">
    <w:p w14:paraId="35C3C8CC" w14:textId="62D3F664" w:rsidR="005F2B3A" w:rsidRDefault="005F2B3A">
      <w:pPr>
        <w:pStyle w:val="CommentText"/>
      </w:pPr>
      <w:r>
        <w:rPr>
          <w:rStyle w:val="CommentReference"/>
        </w:rPr>
        <w:annotationRef/>
      </w:r>
      <w:r>
        <w:t>Need to figure out the proper APA way of doing tertiary headings</w:t>
      </w:r>
    </w:p>
  </w:comment>
  <w:comment w:id="12" w:author="Nick Maxwell" w:date="2021-12-07T16:15:00Z" w:initials="NM">
    <w:p w14:paraId="61B6AECF" w14:textId="77777777" w:rsidR="00AD3BD3" w:rsidRDefault="00AD3BD3">
      <w:pPr>
        <w:pStyle w:val="CommentText"/>
      </w:pPr>
      <w:r>
        <w:rPr>
          <w:rStyle w:val="CommentReference"/>
        </w:rPr>
        <w:annotationRef/>
      </w:r>
      <w:r>
        <w:t>Ex-guass in table</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D85848" w15:done="0"/>
  <w15:commentEx w15:paraId="6C2BD28D" w15:done="0"/>
  <w15:commentEx w15:paraId="6CE81035" w15:done="0"/>
  <w15:commentEx w15:paraId="2C418A94" w15:done="0"/>
  <w15:commentEx w15:paraId="205D7E95" w15:paraIdParent="2C418A94" w15:done="0"/>
  <w15:commentEx w15:paraId="64EA3AAC" w15:done="0"/>
  <w15:commentEx w15:paraId="3986AE8E" w15:done="0"/>
  <w15:commentEx w15:paraId="386838CD" w15:done="0"/>
  <w15:commentEx w15:paraId="06882D51" w15:done="0"/>
  <w15:commentEx w15:paraId="35C3C8CC" w15:done="0"/>
  <w15:commentEx w15:paraId="56B31A32" w15:done="0"/>
  <w15:commentEx w15:paraId="1269F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5DA5A" w16cex:dateUtc="2021-11-22T14:59:00Z"/>
  <w16cex:commentExtensible w16cex:durableId="255AF580" w16cex:dateUtc="2021-12-08T15:12: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B0E90" w16cex:dateUtc="2021-12-08T16:59:00Z"/>
  <w16cex:commentExtensible w16cex:durableId="255B51F3" w16cex:dateUtc="2021-12-08T21:46:00Z"/>
  <w16cex:commentExtensible w16cex:durableId="255B470F" w16cex:dateUtc="2021-12-08T21:00:00Z"/>
  <w16cex:commentExtensible w16cex:durableId="255B448B" w16cex:dateUtc="2021-12-08T20:49:00Z"/>
  <w16cex:commentExtensible w16cex:durableId="255B140C" w16cex:dateUtc="2021-12-08T17:22:00Z"/>
  <w16cex:commentExtensible w16cex:durableId="255A071D" w16cex:dateUtc="2021-12-07T22:15:00Z"/>
  <w16cex:commentExtensible w16cex:durableId="255AF4A2" w16cex:dateUtc="2021-12-0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D85848" w16cid:durableId="2545DA5A"/>
  <w16cid:commentId w16cid:paraId="6C2BD28D" w16cid:durableId="255AF580"/>
  <w16cid:commentId w16cid:paraId="6CE81035" w16cid:durableId="2559E1F1"/>
  <w16cid:commentId w16cid:paraId="2C418A94" w16cid:durableId="2559E4E3"/>
  <w16cid:commentId w16cid:paraId="205D7E95" w16cid:durableId="255B0EAF"/>
  <w16cid:commentId w16cid:paraId="64EA3AAC" w16cid:durableId="255B0E90"/>
  <w16cid:commentId w16cid:paraId="3986AE8E" w16cid:durableId="255B51F3"/>
  <w16cid:commentId w16cid:paraId="386838CD" w16cid:durableId="255B470F"/>
  <w16cid:commentId w16cid:paraId="06882D51" w16cid:durableId="255B448B"/>
  <w16cid:commentId w16cid:paraId="35C3C8CC" w16cid:durableId="255B140C"/>
  <w16cid:commentId w16cid:paraId="56B31A32" w16cid:durableId="255A071D"/>
  <w16cid:commentId w16cid:paraId="1269FD83" w16cid:durableId="255AF4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7AFB8" w14:textId="77777777" w:rsidR="00F52E06" w:rsidRDefault="00F52E06" w:rsidP="006C0CFD">
      <w:r>
        <w:separator/>
      </w:r>
    </w:p>
  </w:endnote>
  <w:endnote w:type="continuationSeparator" w:id="0">
    <w:p w14:paraId="442163D4" w14:textId="77777777" w:rsidR="00F52E06" w:rsidRDefault="00F52E0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D8D99" w14:textId="77777777" w:rsidR="00F52E06" w:rsidRDefault="00F52E06" w:rsidP="006C0CFD">
      <w:r>
        <w:separator/>
      </w:r>
    </w:p>
  </w:footnote>
  <w:footnote w:type="continuationSeparator" w:id="0">
    <w:p w14:paraId="090F88B7" w14:textId="77777777" w:rsidR="00F52E06" w:rsidRDefault="00F52E0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77777777" w:rsidR="0046507F" w:rsidRDefault="00F52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35E61"/>
    <w:rsid w:val="00037E56"/>
    <w:rsid w:val="00045743"/>
    <w:rsid w:val="00094E7B"/>
    <w:rsid w:val="000B5AB6"/>
    <w:rsid w:val="001306BB"/>
    <w:rsid w:val="00146E5D"/>
    <w:rsid w:val="001A483D"/>
    <w:rsid w:val="001F7176"/>
    <w:rsid w:val="002153D2"/>
    <w:rsid w:val="002258EE"/>
    <w:rsid w:val="0024023D"/>
    <w:rsid w:val="0026280B"/>
    <w:rsid w:val="002702BD"/>
    <w:rsid w:val="002A47DC"/>
    <w:rsid w:val="002C5405"/>
    <w:rsid w:val="002D4E15"/>
    <w:rsid w:val="002F4CC8"/>
    <w:rsid w:val="00310DEA"/>
    <w:rsid w:val="003268DB"/>
    <w:rsid w:val="00332940"/>
    <w:rsid w:val="00374DCC"/>
    <w:rsid w:val="00380E52"/>
    <w:rsid w:val="003D065E"/>
    <w:rsid w:val="003F1610"/>
    <w:rsid w:val="003F7F82"/>
    <w:rsid w:val="00423011"/>
    <w:rsid w:val="00490D12"/>
    <w:rsid w:val="004A6944"/>
    <w:rsid w:val="00521552"/>
    <w:rsid w:val="005869CA"/>
    <w:rsid w:val="005D56E1"/>
    <w:rsid w:val="005F2B3A"/>
    <w:rsid w:val="005F2D9A"/>
    <w:rsid w:val="006018AD"/>
    <w:rsid w:val="00616238"/>
    <w:rsid w:val="006255DD"/>
    <w:rsid w:val="00635AED"/>
    <w:rsid w:val="0065136C"/>
    <w:rsid w:val="006709FD"/>
    <w:rsid w:val="006A1826"/>
    <w:rsid w:val="006A2E1D"/>
    <w:rsid w:val="006A3DC8"/>
    <w:rsid w:val="006A63B6"/>
    <w:rsid w:val="006C0CFD"/>
    <w:rsid w:val="006E5A90"/>
    <w:rsid w:val="00705B42"/>
    <w:rsid w:val="00710371"/>
    <w:rsid w:val="0073480E"/>
    <w:rsid w:val="00787255"/>
    <w:rsid w:val="00791DCC"/>
    <w:rsid w:val="007A4F79"/>
    <w:rsid w:val="007E3F63"/>
    <w:rsid w:val="007E6011"/>
    <w:rsid w:val="008448BB"/>
    <w:rsid w:val="00877DA3"/>
    <w:rsid w:val="00897D5A"/>
    <w:rsid w:val="008C0DC2"/>
    <w:rsid w:val="008D7E9F"/>
    <w:rsid w:val="008F0E8D"/>
    <w:rsid w:val="009211B2"/>
    <w:rsid w:val="00946C99"/>
    <w:rsid w:val="009A730A"/>
    <w:rsid w:val="009C192B"/>
    <w:rsid w:val="009F2885"/>
    <w:rsid w:val="009F6900"/>
    <w:rsid w:val="00A03499"/>
    <w:rsid w:val="00A65F38"/>
    <w:rsid w:val="00A858C7"/>
    <w:rsid w:val="00A940EB"/>
    <w:rsid w:val="00A964F3"/>
    <w:rsid w:val="00AA050A"/>
    <w:rsid w:val="00AD0038"/>
    <w:rsid w:val="00AD3BD3"/>
    <w:rsid w:val="00AF5F5B"/>
    <w:rsid w:val="00B01D32"/>
    <w:rsid w:val="00B71B1E"/>
    <w:rsid w:val="00B811AA"/>
    <w:rsid w:val="00BA7389"/>
    <w:rsid w:val="00BB45BC"/>
    <w:rsid w:val="00BD30B1"/>
    <w:rsid w:val="00BF471B"/>
    <w:rsid w:val="00C01F18"/>
    <w:rsid w:val="00C15F19"/>
    <w:rsid w:val="00C224A2"/>
    <w:rsid w:val="00C454D8"/>
    <w:rsid w:val="00C742ED"/>
    <w:rsid w:val="00CB5A82"/>
    <w:rsid w:val="00CB780D"/>
    <w:rsid w:val="00D0742A"/>
    <w:rsid w:val="00D216C9"/>
    <w:rsid w:val="00D27CFE"/>
    <w:rsid w:val="00D31EE8"/>
    <w:rsid w:val="00D41995"/>
    <w:rsid w:val="00D60757"/>
    <w:rsid w:val="00D67620"/>
    <w:rsid w:val="00D7141C"/>
    <w:rsid w:val="00DE3205"/>
    <w:rsid w:val="00E10005"/>
    <w:rsid w:val="00E915A3"/>
    <w:rsid w:val="00E939A3"/>
    <w:rsid w:val="00EA326D"/>
    <w:rsid w:val="00ED2719"/>
    <w:rsid w:val="00EF6672"/>
    <w:rsid w:val="00F0022D"/>
    <w:rsid w:val="00F02CC9"/>
    <w:rsid w:val="00F101E2"/>
    <w:rsid w:val="00F30195"/>
    <w:rsid w:val="00F52E06"/>
    <w:rsid w:val="00F63EB9"/>
    <w:rsid w:val="00F842C6"/>
    <w:rsid w:val="00F84C0B"/>
    <w:rsid w:val="00F86144"/>
    <w:rsid w:val="00FA10D4"/>
    <w:rsid w:val="00FA118E"/>
    <w:rsid w:val="00FA164D"/>
    <w:rsid w:val="00FB594D"/>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8</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109</cp:revision>
  <dcterms:created xsi:type="dcterms:W3CDTF">2019-07-24T18:36:00Z</dcterms:created>
  <dcterms:modified xsi:type="dcterms:W3CDTF">2021-12-08T21:48:00Z</dcterms:modified>
</cp:coreProperties>
</file>