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5FB6" w14:textId="3017A2D4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</w:t>
      </w:r>
      <w:r w:rsidR="00F2678F">
        <w:rPr>
          <w:rFonts w:ascii="Times New Roman" w:hAnsi="Times New Roman" w:cs="Times New Roman"/>
          <w:sz w:val="24"/>
          <w:szCs w:val="24"/>
        </w:rPr>
        <w:t xml:space="preserve">, Healthy </w:t>
      </w:r>
      <w:r w:rsidR="005415FD">
        <w:rPr>
          <w:rFonts w:ascii="Times New Roman" w:hAnsi="Times New Roman" w:cs="Times New Roman"/>
          <w:sz w:val="24"/>
          <w:szCs w:val="24"/>
        </w:rPr>
        <w:t>Older Adults</w:t>
      </w:r>
      <w:r w:rsidR="00F2678F">
        <w:rPr>
          <w:rFonts w:ascii="Times New Roman" w:hAnsi="Times New Roman" w:cs="Times New Roman"/>
          <w:sz w:val="24"/>
          <w:szCs w:val="24"/>
        </w:rPr>
        <w:t>, and Mildly Impaired Older Adults</w:t>
      </w:r>
      <w:r w:rsidR="005415FD">
        <w:rPr>
          <w:rFonts w:ascii="Times New Roman" w:hAnsi="Times New Roman" w:cs="Times New Roman"/>
          <w:sz w:val="24"/>
          <w:szCs w:val="24"/>
        </w:rPr>
        <w:t xml:space="preserve"> using the CVOE Switch Task</w:t>
      </w:r>
      <w:commentRangeEnd w:id="0"/>
      <w:r w:rsidR="00EF084F">
        <w:rPr>
          <w:rStyle w:val="CommentReference"/>
        </w:rPr>
        <w:commentReference w:id="0"/>
      </w:r>
    </w:p>
    <w:p w14:paraId="405C795F" w14:textId="2B0EC219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285488" w:rsidRPr="00B9768A">
        <w:rPr>
          <w:rFonts w:ascii="Times New Roman" w:hAnsi="Times New Roman" w:cs="Times New Roman"/>
          <w:sz w:val="24"/>
          <w:szCs w:val="24"/>
        </w:rPr>
        <w:t>Nicholas P. Maxwell</w:t>
      </w:r>
      <w:r w:rsidR="00364DED">
        <w:rPr>
          <w:rFonts w:ascii="Times New Roman" w:hAnsi="Times New Roman" w:cs="Times New Roman"/>
          <w:sz w:val="24"/>
          <w:szCs w:val="24"/>
        </w:rPr>
        <w:t xml:space="preserve">, Jacob </w:t>
      </w:r>
      <w:proofErr w:type="spellStart"/>
      <w:r w:rsidR="00364DED">
        <w:rPr>
          <w:rFonts w:ascii="Times New Roman" w:hAnsi="Times New Roman" w:cs="Times New Roman"/>
          <w:sz w:val="24"/>
          <w:szCs w:val="24"/>
        </w:rPr>
        <w:t>Namias</w:t>
      </w:r>
      <w:proofErr w:type="spellEnd"/>
      <w:r w:rsidR="00364DED">
        <w:rPr>
          <w:rFonts w:ascii="Times New Roman" w:hAnsi="Times New Roman" w:cs="Times New Roman"/>
          <w:sz w:val="24"/>
          <w:szCs w:val="24"/>
        </w:rPr>
        <w:t>,</w:t>
      </w:r>
      <w:r w:rsidR="00F2678F">
        <w:rPr>
          <w:rFonts w:ascii="Times New Roman" w:hAnsi="Times New Roman" w:cs="Times New Roman"/>
          <w:sz w:val="24"/>
          <w:szCs w:val="24"/>
        </w:rPr>
        <w:t xml:space="preserve"> &amp; </w:t>
      </w:r>
      <w:r w:rsidR="00285488" w:rsidRPr="00B9768A">
        <w:rPr>
          <w:rFonts w:ascii="Times New Roman" w:hAnsi="Times New Roman" w:cs="Times New Roman"/>
          <w:sz w:val="24"/>
          <w:szCs w:val="24"/>
        </w:rPr>
        <w:t>Mark J. Huff</w:t>
      </w:r>
      <w:commentRangeEnd w:id="1"/>
      <w:r w:rsidR="00364DED">
        <w:rPr>
          <w:rStyle w:val="CommentReference"/>
        </w:rPr>
        <w:commentReference w:id="1"/>
      </w:r>
    </w:p>
    <w:p w14:paraId="0E02CEEC" w14:textId="6D325B64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5990B658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Odd-Even task (CVOE,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measure</w:t>
      </w:r>
      <w:r w:rsidR="0094489B">
        <w:rPr>
          <w:rFonts w:ascii="Times New Roman" w:hAnsi="Times New Roman" w:cs="Times New Roman"/>
          <w:sz w:val="24"/>
          <w:szCs w:val="24"/>
        </w:rPr>
        <w:t>s</w:t>
      </w:r>
      <w:r w:rsidRPr="00B9768A">
        <w:rPr>
          <w:rFonts w:ascii="Times New Roman" w:hAnsi="Times New Roman" w:cs="Times New Roman"/>
          <w:sz w:val="24"/>
          <w:szCs w:val="24"/>
        </w:rPr>
        <w:t xml:space="preserve">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 xml:space="preserve">. Participants are </w:t>
      </w:r>
      <w:r w:rsidR="008A4C1D">
        <w:rPr>
          <w:rFonts w:ascii="Times New Roman" w:hAnsi="Times New Roman" w:cs="Times New Roman"/>
          <w:sz w:val="24"/>
          <w:szCs w:val="24"/>
        </w:rPr>
        <w:t>shown</w:t>
      </w:r>
      <w:r w:rsidR="00EA3257">
        <w:rPr>
          <w:rFonts w:ascii="Times New Roman" w:hAnsi="Times New Roman" w:cs="Times New Roman"/>
          <w:sz w:val="24"/>
          <w:szCs w:val="24"/>
        </w:rPr>
        <w:t xml:space="preserve"> bivalent stimul</w:t>
      </w:r>
      <w:r w:rsidR="008A4C1D">
        <w:rPr>
          <w:rFonts w:ascii="Times New Roman" w:hAnsi="Times New Roman" w:cs="Times New Roman"/>
          <w:sz w:val="24"/>
          <w:szCs w:val="24"/>
        </w:rPr>
        <w:t>i</w:t>
      </w:r>
      <w:r w:rsidR="00EA3257">
        <w:rPr>
          <w:rFonts w:ascii="Times New Roman" w:hAnsi="Times New Roman" w:cs="Times New Roman"/>
          <w:sz w:val="24"/>
          <w:szCs w:val="24"/>
        </w:rPr>
        <w:t xml:space="preserve"> (e.g., </w:t>
      </w:r>
      <w:r w:rsidR="00EF084F">
        <w:rPr>
          <w:rFonts w:ascii="Times New Roman" w:hAnsi="Times New Roman" w:cs="Times New Roman"/>
          <w:sz w:val="24"/>
          <w:szCs w:val="24"/>
        </w:rPr>
        <w:t>A</w:t>
      </w:r>
      <w:r w:rsidR="00EA3257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18</w:t>
      </w:r>
      <w:r w:rsidR="00EA3257">
        <w:rPr>
          <w:rFonts w:ascii="Times New Roman" w:hAnsi="Times New Roman" w:cs="Times New Roman"/>
          <w:sz w:val="24"/>
          <w:szCs w:val="24"/>
        </w:rPr>
        <w:t>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 xml:space="preserve">Previous </w:t>
      </w:r>
      <w:r w:rsidR="00EF084F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</w:t>
      </w:r>
      <w:r w:rsidR="00D54F0D">
        <w:rPr>
          <w:rFonts w:ascii="Times New Roman" w:hAnsi="Times New Roman" w:cs="Times New Roman"/>
          <w:sz w:val="24"/>
          <w:szCs w:val="24"/>
        </w:rPr>
        <w:t xml:space="preserve">s. </w:t>
      </w:r>
      <w:r w:rsidRPr="00B9768A">
        <w:rPr>
          <w:rFonts w:ascii="Times New Roman" w:hAnsi="Times New Roman" w:cs="Times New Roman"/>
          <w:sz w:val="24"/>
          <w:szCs w:val="24"/>
        </w:rPr>
        <w:t>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790">
        <w:rPr>
          <w:rFonts w:ascii="Times New Roman" w:hAnsi="Times New Roman" w:cs="Times New Roman"/>
          <w:sz w:val="24"/>
          <w:szCs w:val="24"/>
        </w:rPr>
        <w:t xml:space="preserve">both </w:t>
      </w:r>
      <w:r w:rsidRPr="00B9768A">
        <w:rPr>
          <w:rFonts w:ascii="Times New Roman" w:hAnsi="Times New Roman" w:cs="Times New Roman"/>
          <w:sz w:val="24"/>
          <w:szCs w:val="24"/>
        </w:rPr>
        <w:t>age</w:t>
      </w:r>
      <w:r w:rsidR="009331B4">
        <w:rPr>
          <w:rFonts w:ascii="Times New Roman" w:hAnsi="Times New Roman" w:cs="Times New Roman"/>
          <w:sz w:val="24"/>
          <w:szCs w:val="24"/>
        </w:rPr>
        <w:t xml:space="preserve"> and cognitive impairment</w:t>
      </w:r>
      <w:r w:rsidR="00EF084F">
        <w:rPr>
          <w:rFonts w:ascii="Times New Roman" w:hAnsi="Times New Roman" w:cs="Times New Roman"/>
          <w:sz w:val="24"/>
          <w:szCs w:val="24"/>
        </w:rPr>
        <w:t>. O</w:t>
      </w:r>
      <w:r w:rsidR="001B780E">
        <w:rPr>
          <w:rFonts w:ascii="Times New Roman" w:hAnsi="Times New Roman" w:cs="Times New Roman"/>
          <w:sz w:val="24"/>
          <w:szCs w:val="24"/>
        </w:rPr>
        <w:t>lder adults</w:t>
      </w:r>
      <w:r w:rsidR="00EF084F">
        <w:rPr>
          <w:rFonts w:ascii="Times New Roman" w:hAnsi="Times New Roman" w:cs="Times New Roman"/>
          <w:sz w:val="24"/>
          <w:szCs w:val="24"/>
        </w:rPr>
        <w:t>, however,</w:t>
      </w:r>
      <w:r w:rsidR="001B780E">
        <w:rPr>
          <w:rFonts w:ascii="Times New Roman" w:hAnsi="Times New Roman" w:cs="Times New Roman"/>
          <w:sz w:val="24"/>
          <w:szCs w:val="24"/>
        </w:rPr>
        <w:t xml:space="preserve">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</w:t>
      </w:r>
      <w:r w:rsidR="00EF084F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(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Huff,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F084F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EF084F">
        <w:rPr>
          <w:rFonts w:ascii="Times New Roman" w:hAnsi="Times New Roman" w:cs="Times New Roman"/>
          <w:sz w:val="24"/>
          <w:szCs w:val="24"/>
        </w:rPr>
        <w:t>,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</w:t>
      </w:r>
      <w:r w:rsidR="00EF084F">
        <w:rPr>
          <w:rFonts w:ascii="Times New Roman" w:hAnsi="Times New Roman" w:cs="Times New Roman"/>
          <w:sz w:val="24"/>
          <w:szCs w:val="24"/>
        </w:rPr>
        <w:t>&amp;</w:t>
      </w:r>
      <w:r w:rsidR="00EF084F" w:rsidRPr="001B7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4F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="00EF084F">
        <w:rPr>
          <w:rFonts w:ascii="Times New Roman" w:hAnsi="Times New Roman" w:cs="Times New Roman"/>
          <w:sz w:val="24"/>
          <w:szCs w:val="24"/>
        </w:rPr>
        <w:t xml:space="preserve">, </w:t>
      </w:r>
      <w:r w:rsidR="00EF084F" w:rsidRPr="001B780E">
        <w:rPr>
          <w:rFonts w:ascii="Times New Roman" w:hAnsi="Times New Roman" w:cs="Times New Roman"/>
          <w:sz w:val="24"/>
          <w:szCs w:val="24"/>
        </w:rPr>
        <w:t>2015)</w:t>
      </w:r>
      <w:r w:rsidR="00EF084F">
        <w:rPr>
          <w:rFonts w:ascii="Times New Roman" w:hAnsi="Times New Roman" w:cs="Times New Roman"/>
          <w:sz w:val="24"/>
          <w:szCs w:val="24"/>
        </w:rPr>
        <w:t>.</w:t>
      </w:r>
      <w:r w:rsidR="001C4130">
        <w:rPr>
          <w:rFonts w:ascii="Times New Roman" w:hAnsi="Times New Roman" w:cs="Times New Roman"/>
          <w:sz w:val="24"/>
          <w:szCs w:val="24"/>
        </w:rPr>
        <w:t xml:space="preserve">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EF084F">
        <w:rPr>
          <w:rFonts w:ascii="Times New Roman" w:hAnsi="Times New Roman" w:cs="Times New Roman"/>
          <w:sz w:val="24"/>
          <w:szCs w:val="24"/>
        </w:rPr>
        <w:t>work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1C4130">
        <w:rPr>
          <w:rFonts w:ascii="Times New Roman" w:hAnsi="Times New Roman" w:cs="Times New Roman"/>
          <w:sz w:val="24"/>
          <w:szCs w:val="24"/>
        </w:rPr>
        <w:t xml:space="preserve">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 xml:space="preserve">sequence </w:t>
      </w:r>
      <w:r w:rsidR="00D54F0D">
        <w:rPr>
          <w:rFonts w:ascii="Times New Roman" w:hAnsi="Times New Roman" w:cs="Times New Roman"/>
          <w:sz w:val="24"/>
          <w:szCs w:val="24"/>
        </w:rPr>
        <w:t xml:space="preserve">with </w:t>
      </w:r>
      <w:r w:rsidR="005415FD">
        <w:rPr>
          <w:rFonts w:ascii="Times New Roman" w:hAnsi="Times New Roman" w:cs="Times New Roman"/>
          <w:sz w:val="24"/>
          <w:szCs w:val="24"/>
        </w:rPr>
        <w:t>switch</w:t>
      </w:r>
      <w:r w:rsidR="00EF084F">
        <w:rPr>
          <w:rFonts w:ascii="Times New Roman" w:hAnsi="Times New Roman" w:cs="Times New Roman"/>
          <w:sz w:val="24"/>
          <w:szCs w:val="24"/>
        </w:rPr>
        <w:t>es occur</w:t>
      </w:r>
      <w:r w:rsidR="00D54F0D">
        <w:rPr>
          <w:rFonts w:ascii="Times New Roman" w:hAnsi="Times New Roman" w:cs="Times New Roman"/>
          <w:sz w:val="24"/>
          <w:szCs w:val="24"/>
        </w:rPr>
        <w:t>ring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r w:rsidR="000C04CF">
        <w:rPr>
          <w:rFonts w:ascii="Times New Roman" w:hAnsi="Times New Roman" w:cs="Times New Roman"/>
          <w:sz w:val="24"/>
          <w:szCs w:val="24"/>
        </w:rPr>
        <w:t>via</w:t>
      </w:r>
      <w:r w:rsidR="005415FD">
        <w:rPr>
          <w:rFonts w:ascii="Times New Roman" w:hAnsi="Times New Roman" w:cs="Times New Roman"/>
          <w:sz w:val="24"/>
          <w:szCs w:val="24"/>
        </w:rPr>
        <w:t xml:space="preserve">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</w:t>
      </w:r>
      <w:commentRangeStart w:id="2"/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commentRangeEnd w:id="2"/>
      <w:r w:rsidR="00D54F0D">
        <w:rPr>
          <w:rStyle w:val="CommentReference"/>
        </w:rPr>
        <w:commentReference w:id="2"/>
      </w:r>
      <w:r w:rsidR="00D54F0D">
        <w:rPr>
          <w:rFonts w:ascii="Times New Roman" w:hAnsi="Times New Roman" w:cs="Times New Roman"/>
          <w:sz w:val="24"/>
          <w:szCs w:val="24"/>
        </w:rPr>
        <w:t>, etc.</w:t>
      </w:r>
      <w:r w:rsidRPr="00B9768A">
        <w:rPr>
          <w:rFonts w:ascii="Times New Roman" w:hAnsi="Times New Roman" w:cs="Times New Roman"/>
          <w:sz w:val="24"/>
          <w:szCs w:val="24"/>
        </w:rPr>
        <w:t>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</w:t>
      </w:r>
      <w:r w:rsidR="000C04CF">
        <w:rPr>
          <w:rFonts w:ascii="Times New Roman" w:hAnsi="Times New Roman" w:cs="Times New Roman"/>
          <w:sz w:val="24"/>
          <w:szCs w:val="24"/>
        </w:rPr>
        <w:t xml:space="preserve">this </w:t>
      </w:r>
      <w:r w:rsidR="005415FD">
        <w:rPr>
          <w:rFonts w:ascii="Times New Roman" w:hAnsi="Times New Roman" w:cs="Times New Roman"/>
          <w:sz w:val="24"/>
          <w:szCs w:val="24"/>
        </w:rPr>
        <w:t>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block in which </w:t>
      </w:r>
      <w:r w:rsidR="008A4C1D">
        <w:rPr>
          <w:rFonts w:ascii="Times New Roman" w:hAnsi="Times New Roman" w:cs="Times New Roman"/>
          <w:sz w:val="24"/>
          <w:szCs w:val="24"/>
        </w:rPr>
        <w:t xml:space="preserve">switching occurs </w:t>
      </w:r>
      <w:r w:rsidR="005415FD">
        <w:rPr>
          <w:rFonts w:ascii="Times New Roman" w:hAnsi="Times New Roman" w:cs="Times New Roman"/>
          <w:sz w:val="24"/>
          <w:szCs w:val="24"/>
        </w:rPr>
        <w:t>unpredictabl</w:t>
      </w:r>
      <w:r w:rsidR="000C04CF">
        <w:rPr>
          <w:rFonts w:ascii="Times New Roman" w:hAnsi="Times New Roman" w:cs="Times New Roman"/>
          <w:sz w:val="24"/>
          <w:szCs w:val="24"/>
        </w:rPr>
        <w:t>y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CV</w:t>
      </w:r>
      <w:r w:rsidR="00D54F0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OE</w:t>
      </w:r>
      <w:r w:rsidR="00D54F0D">
        <w:rPr>
          <w:rFonts w:ascii="Times New Roman" w:hAnsi="Times New Roman" w:cs="Times New Roman"/>
          <w:sz w:val="24"/>
          <w:szCs w:val="24"/>
        </w:rPr>
        <w:t>, etc.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0C04CF">
        <w:rPr>
          <w:rFonts w:ascii="Times New Roman" w:hAnsi="Times New Roman" w:cs="Times New Roman"/>
          <w:sz w:val="24"/>
          <w:szCs w:val="24"/>
        </w:rPr>
        <w:t xml:space="preserve">older </w:t>
      </w:r>
      <w:r w:rsidR="0083165A">
        <w:rPr>
          <w:rFonts w:ascii="Times New Roman" w:hAnsi="Times New Roman" w:cs="Times New Roman"/>
          <w:sz w:val="24"/>
          <w:szCs w:val="24"/>
        </w:rPr>
        <w:t xml:space="preserve">adults </w:t>
      </w:r>
      <w:r w:rsidR="000F6BA1">
        <w:rPr>
          <w:rFonts w:ascii="Times New Roman" w:hAnsi="Times New Roman" w:cs="Times New Roman"/>
          <w:sz w:val="24"/>
          <w:szCs w:val="24"/>
        </w:rPr>
        <w:t>showed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 xml:space="preserve">vs. </w:t>
      </w:r>
      <w:r w:rsidR="0083165A">
        <w:rPr>
          <w:rFonts w:ascii="Times New Roman" w:hAnsi="Times New Roman" w:cs="Times New Roman"/>
          <w:sz w:val="24"/>
          <w:szCs w:val="24"/>
        </w:rPr>
        <w:t>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</w:t>
      </w:r>
      <w:r w:rsidR="00E52315">
        <w:rPr>
          <w:rFonts w:ascii="Times New Roman" w:hAnsi="Times New Roman" w:cs="Times New Roman"/>
          <w:sz w:val="24"/>
          <w:szCs w:val="24"/>
        </w:rPr>
        <w:t xml:space="preserve"> all</w:t>
      </w:r>
      <w:r w:rsidR="000C2580">
        <w:rPr>
          <w:rFonts w:ascii="Times New Roman" w:hAnsi="Times New Roman" w:cs="Times New Roman"/>
          <w:sz w:val="24"/>
          <w:szCs w:val="24"/>
        </w:rPr>
        <w:t xml:space="preserve">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94489B">
        <w:rPr>
          <w:rFonts w:ascii="Times New Roman" w:hAnsi="Times New Roman" w:cs="Times New Roman"/>
          <w:sz w:val="24"/>
          <w:szCs w:val="24"/>
        </w:rPr>
        <w:t>Further</w:t>
      </w:r>
      <w:r w:rsidR="00D30997">
        <w:rPr>
          <w:rFonts w:ascii="Times New Roman" w:hAnsi="Times New Roman" w:cs="Times New Roman"/>
          <w:sz w:val="24"/>
          <w:szCs w:val="24"/>
        </w:rPr>
        <w:t xml:space="preserve">, </w:t>
      </w:r>
      <w:r w:rsidR="004037C5" w:rsidRPr="001A4023">
        <w:rPr>
          <w:rFonts w:ascii="Times New Roman" w:hAnsi="Times New Roman" w:cs="Times New Roman"/>
          <w:sz w:val="24"/>
          <w:szCs w:val="24"/>
        </w:rPr>
        <w:t>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 xml:space="preserve">but local switch costs were only greater for the unpredictive sequence. </w:t>
      </w:r>
      <w:r w:rsidR="00C8499F">
        <w:rPr>
          <w:rFonts w:ascii="Times New Roman" w:hAnsi="Times New Roman" w:cs="Times New Roman"/>
          <w:sz w:val="24"/>
          <w:szCs w:val="24"/>
        </w:rPr>
        <w:t>For younger and healthy older adults, t</w:t>
      </w:r>
      <w:r w:rsidR="004F1E85">
        <w:rPr>
          <w:rFonts w:ascii="Times New Roman" w:hAnsi="Times New Roman" w:cs="Times New Roman"/>
          <w:sz w:val="24"/>
          <w:szCs w:val="24"/>
        </w:rPr>
        <w:t xml:space="preserve">here were no </w:t>
      </w:r>
      <w:r w:rsidR="0060549C">
        <w:rPr>
          <w:rFonts w:ascii="Times New Roman" w:hAnsi="Times New Roman" w:cs="Times New Roman"/>
          <w:sz w:val="24"/>
          <w:szCs w:val="24"/>
        </w:rPr>
        <w:t>differences</w:t>
      </w:r>
      <w:r w:rsidR="004F1E85">
        <w:rPr>
          <w:rFonts w:ascii="Times New Roman" w:hAnsi="Times New Roman" w:cs="Times New Roman"/>
          <w:sz w:val="24"/>
          <w:szCs w:val="24"/>
        </w:rPr>
        <w:t xml:space="preserve"> in error</w:t>
      </w:r>
      <w:r w:rsidR="0060549C">
        <w:rPr>
          <w:rFonts w:ascii="Times New Roman" w:hAnsi="Times New Roman" w:cs="Times New Roman"/>
          <w:sz w:val="24"/>
          <w:szCs w:val="24"/>
        </w:rPr>
        <w:t xml:space="preserve"> rate</w:t>
      </w:r>
      <w:r w:rsidR="004F1E85">
        <w:rPr>
          <w:rFonts w:ascii="Times New Roman" w:hAnsi="Times New Roman" w:cs="Times New Roman"/>
          <w:sz w:val="24"/>
          <w:szCs w:val="24"/>
        </w:rPr>
        <w:t>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</w:t>
      </w:r>
      <w:r w:rsidR="0013777E">
        <w:rPr>
          <w:rFonts w:ascii="Times New Roman" w:hAnsi="Times New Roman" w:cs="Times New Roman"/>
          <w:sz w:val="24"/>
          <w:szCs w:val="24"/>
        </w:rPr>
        <w:t xml:space="preserve"> type</w:t>
      </w:r>
      <w:r w:rsidR="00000957">
        <w:rPr>
          <w:rFonts w:ascii="Times New Roman" w:hAnsi="Times New Roman" w:cs="Times New Roman"/>
          <w:sz w:val="24"/>
          <w:szCs w:val="24"/>
        </w:rPr>
        <w:t>s</w:t>
      </w:r>
      <w:r w:rsidR="0094489B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E66DA8">
        <w:rPr>
          <w:rFonts w:ascii="Times New Roman" w:hAnsi="Times New Roman" w:cs="Times New Roman"/>
          <w:sz w:val="24"/>
          <w:szCs w:val="24"/>
        </w:rPr>
        <w:t>mild cognitively impaired (</w:t>
      </w:r>
      <w:r w:rsidR="000B406C">
        <w:rPr>
          <w:rFonts w:ascii="Times New Roman" w:hAnsi="Times New Roman" w:cs="Times New Roman"/>
          <w:sz w:val="24"/>
          <w:szCs w:val="24"/>
        </w:rPr>
        <w:t>MCI</w:t>
      </w:r>
      <w:r w:rsidR="00E66DA8">
        <w:rPr>
          <w:rFonts w:ascii="Times New Roman" w:hAnsi="Times New Roman" w:cs="Times New Roman"/>
          <w:sz w:val="24"/>
          <w:szCs w:val="24"/>
        </w:rPr>
        <w:t>) older</w:t>
      </w:r>
      <w:r w:rsidR="000B406C">
        <w:rPr>
          <w:rFonts w:ascii="Times New Roman" w:hAnsi="Times New Roman" w:cs="Times New Roman"/>
          <w:sz w:val="24"/>
          <w:szCs w:val="24"/>
        </w:rPr>
        <w:t xml:space="preserve"> </w:t>
      </w:r>
      <w:r w:rsidR="006C689A">
        <w:rPr>
          <w:rFonts w:ascii="Times New Roman" w:hAnsi="Times New Roman" w:cs="Times New Roman"/>
          <w:sz w:val="24"/>
          <w:szCs w:val="24"/>
        </w:rPr>
        <w:t>adults had significantly higher error rates</w:t>
      </w:r>
      <w:r w:rsidR="004F1E85">
        <w:rPr>
          <w:rFonts w:ascii="Times New Roman" w:hAnsi="Times New Roman" w:cs="Times New Roman"/>
          <w:sz w:val="24"/>
          <w:szCs w:val="24"/>
        </w:rPr>
        <w:t xml:space="preserve">. </w:t>
      </w:r>
      <w:r w:rsidR="005A2545">
        <w:rPr>
          <w:rFonts w:ascii="Times New Roman" w:hAnsi="Times New Roman" w:cs="Times New Roman"/>
          <w:sz w:val="24"/>
          <w:szCs w:val="24"/>
        </w:rPr>
        <w:t xml:space="preserve">These patterns were further </w:t>
      </w:r>
      <w:r w:rsidR="0094489B">
        <w:rPr>
          <w:rFonts w:ascii="Times New Roman" w:hAnsi="Times New Roman" w:cs="Times New Roman"/>
          <w:sz w:val="24"/>
          <w:szCs w:val="24"/>
        </w:rPr>
        <w:t>investigated</w:t>
      </w:r>
      <w:r w:rsidR="005A2545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via</w:t>
      </w:r>
      <w:r w:rsidR="005A2545"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e</w:t>
      </w:r>
      <w:r w:rsidR="005A2545">
        <w:rPr>
          <w:rFonts w:ascii="Times New Roman" w:hAnsi="Times New Roman" w:cs="Times New Roman"/>
          <w:sz w:val="24"/>
          <w:szCs w:val="24"/>
        </w:rPr>
        <w:t>x-</w:t>
      </w:r>
      <w:r w:rsidR="0094489B">
        <w:rPr>
          <w:rFonts w:ascii="Times New Roman" w:hAnsi="Times New Roman" w:cs="Times New Roman"/>
          <w:sz w:val="24"/>
          <w:szCs w:val="24"/>
        </w:rPr>
        <w:t>G</w:t>
      </w:r>
      <w:r w:rsidR="005A2545">
        <w:rPr>
          <w:rFonts w:ascii="Times New Roman" w:hAnsi="Times New Roman" w:cs="Times New Roman"/>
          <w:sz w:val="24"/>
          <w:szCs w:val="24"/>
        </w:rPr>
        <w:t xml:space="preserve">aussian analyses and </w:t>
      </w:r>
      <w:proofErr w:type="spellStart"/>
      <w:r w:rsidR="005A2545">
        <w:rPr>
          <w:rFonts w:ascii="Times New Roman" w:hAnsi="Times New Roman" w:cs="Times New Roman"/>
          <w:sz w:val="24"/>
          <w:szCs w:val="24"/>
        </w:rPr>
        <w:t>vincentile</w:t>
      </w:r>
      <w:proofErr w:type="spellEnd"/>
      <w:r w:rsidR="005A2545">
        <w:rPr>
          <w:rFonts w:ascii="Times New Roman" w:hAnsi="Times New Roman" w:cs="Times New Roman"/>
          <w:sz w:val="24"/>
          <w:szCs w:val="24"/>
        </w:rPr>
        <w:t xml:space="preserve"> plots.</w:t>
      </w:r>
      <w:r w:rsidR="000F6BA1">
        <w:rPr>
          <w:rFonts w:ascii="Times New Roman" w:hAnsi="Times New Roman" w:cs="Times New Roman"/>
          <w:sz w:val="24"/>
          <w:szCs w:val="24"/>
        </w:rPr>
        <w:t xml:space="preserve"> </w:t>
      </w:r>
      <w:r w:rsidR="008A4C1D">
        <w:rPr>
          <w:rFonts w:ascii="Times New Roman" w:hAnsi="Times New Roman" w:cs="Times New Roman"/>
          <w:sz w:val="24"/>
          <w:szCs w:val="24"/>
        </w:rPr>
        <w:t>O</w:t>
      </w:r>
      <w:r w:rsidR="005A2545">
        <w:rPr>
          <w:rFonts w:ascii="Times New Roman" w:hAnsi="Times New Roman" w:cs="Times New Roman"/>
          <w:sz w:val="24"/>
          <w:szCs w:val="24"/>
        </w:rPr>
        <w:t>ur findings</w:t>
      </w:r>
      <w:r w:rsidR="004F1E85">
        <w:rPr>
          <w:rFonts w:ascii="Times New Roman" w:hAnsi="Times New Roman" w:cs="Times New Roman"/>
          <w:sz w:val="24"/>
          <w:szCs w:val="24"/>
        </w:rPr>
        <w:t xml:space="preserve">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</w:t>
      </w:r>
      <w:r w:rsidR="008A4C1D">
        <w:rPr>
          <w:rFonts w:ascii="Times New Roman" w:hAnsi="Times New Roman" w:cs="Times New Roman"/>
          <w:sz w:val="24"/>
          <w:szCs w:val="24"/>
        </w:rPr>
        <w:t>n</w:t>
      </w:r>
      <w:r w:rsidR="004F1E85">
        <w:rPr>
          <w:rFonts w:ascii="Times New Roman" w:hAnsi="Times New Roman" w:cs="Times New Roman"/>
          <w:sz w:val="24"/>
          <w:szCs w:val="24"/>
        </w:rPr>
        <w:t>predictive</w:t>
      </w:r>
      <w:r w:rsidR="00FD5B0D">
        <w:rPr>
          <w:rFonts w:ascii="Times New Roman" w:hAnsi="Times New Roman" w:cs="Times New Roman"/>
          <w:sz w:val="24"/>
          <w:szCs w:val="24"/>
        </w:rPr>
        <w:t>, especially for those with cognitive impairment</w:t>
      </w:r>
      <w:r w:rsidR="004F1E85">
        <w:rPr>
          <w:rFonts w:ascii="Times New Roman" w:hAnsi="Times New Roman" w:cs="Times New Roman"/>
          <w:sz w:val="24"/>
          <w:szCs w:val="24"/>
        </w:rPr>
        <w:t>.</w:t>
      </w:r>
    </w:p>
    <w:p w14:paraId="5DBFB0D8" w14:textId="6511EC9F" w:rsidR="00364DED" w:rsidRDefault="00364DED" w:rsidP="00B9768A">
      <w:pPr>
        <w:rPr>
          <w:rFonts w:ascii="Times New Roman" w:hAnsi="Times New Roman" w:cs="Times New Roman"/>
          <w:sz w:val="24"/>
          <w:szCs w:val="24"/>
        </w:rPr>
      </w:pPr>
      <w:r w:rsidRPr="00364DED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89B">
        <w:rPr>
          <w:rFonts w:ascii="Times New Roman" w:hAnsi="Times New Roman" w:cs="Times New Roman"/>
          <w:sz w:val="24"/>
          <w:szCs w:val="24"/>
        </w:rPr>
        <w:t>276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296640" w:rsidRPr="00B9768A" w:rsidRDefault="00296640" w:rsidP="00563B13">
      <w:pPr>
        <w:rPr>
          <w:rFonts w:ascii="Times New Roman" w:hAnsi="Times New Roman" w:cs="Times New Roman"/>
          <w:sz w:val="24"/>
          <w:szCs w:val="24"/>
        </w:rPr>
      </w:pPr>
    </w:p>
    <w:sectPr w:rsidR="00296640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1-11-20T11:38:00Z" w:initials="NM">
    <w:p w14:paraId="47258855" w14:textId="175CDE76" w:rsidR="00EF084F" w:rsidRDefault="00EF084F">
      <w:pPr>
        <w:pStyle w:val="CommentText"/>
      </w:pPr>
      <w:r>
        <w:rPr>
          <w:rStyle w:val="CommentReference"/>
        </w:rPr>
        <w:annotationRef/>
      </w:r>
      <w:r>
        <w:t>This is the old title</w:t>
      </w:r>
    </w:p>
  </w:comment>
  <w:comment w:id="1" w:author="Nick Maxwell [2]" w:date="2021-11-15T14:30:00Z" w:initials="NM">
    <w:p w14:paraId="579AC4C9" w14:textId="522095F4" w:rsidR="00364DED" w:rsidRDefault="00364DED">
      <w:pPr>
        <w:pStyle w:val="CommentText"/>
      </w:pPr>
      <w:r>
        <w:rPr>
          <w:rStyle w:val="CommentReference"/>
        </w:rPr>
        <w:annotationRef/>
      </w:r>
      <w:r>
        <w:t>We can switch this order around</w:t>
      </w:r>
      <w:r w:rsidR="00EF084F">
        <w:t>, I’m more than happy to let Jacob be the lead author on this.</w:t>
      </w:r>
    </w:p>
  </w:comment>
  <w:comment w:id="2" w:author="Nick Maxwell" w:date="2021-11-20T12:12:00Z" w:initials="NM">
    <w:p w14:paraId="3A589287" w14:textId="223E2BF6" w:rsidR="00D54F0D" w:rsidRDefault="00D54F0D">
      <w:pPr>
        <w:pStyle w:val="CommentText"/>
      </w:pPr>
      <w:r>
        <w:rPr>
          <w:rStyle w:val="CommentReference"/>
        </w:rPr>
        <w:annotationRef/>
      </w:r>
      <w:r>
        <w:t xml:space="preserve">Swapped the commas for dashes </w:t>
      </w:r>
      <w:proofErr w:type="gramStart"/>
      <w:r>
        <w:t>in an attempt to</w:t>
      </w:r>
      <w:proofErr w:type="gramEnd"/>
      <w:r>
        <w:t xml:space="preserve"> lower the word-count.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258855" w15:done="0"/>
  <w15:commentEx w15:paraId="579AC4C9" w15:done="0"/>
  <w15:commentEx w15:paraId="3A5892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35CD3" w16cex:dateUtc="2021-11-20T17:38:00Z"/>
  <w16cex:commentExtensible w16cex:durableId="253CED91" w16cex:dateUtc="2021-11-15T20:30:00Z"/>
  <w16cex:commentExtensible w16cex:durableId="25436492" w16cex:dateUtc="2021-11-20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258855" w16cid:durableId="25435CD3"/>
  <w16cid:commentId w16cid:paraId="579AC4C9" w16cid:durableId="253CED91"/>
  <w16cid:commentId w16cid:paraId="3A589287" w16cid:durableId="254364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None" w15:userId="Nick Maxwell"/>
  </w15:person>
  <w15:person w15:author="Nick Maxwell [2]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932"/>
    <w:rsid w:val="00000957"/>
    <w:rsid w:val="00031932"/>
    <w:rsid w:val="0004408D"/>
    <w:rsid w:val="000650CF"/>
    <w:rsid w:val="00066723"/>
    <w:rsid w:val="000B406C"/>
    <w:rsid w:val="000C04CF"/>
    <w:rsid w:val="000C2580"/>
    <w:rsid w:val="000F6BA1"/>
    <w:rsid w:val="00113EDB"/>
    <w:rsid w:val="001265CF"/>
    <w:rsid w:val="0013777E"/>
    <w:rsid w:val="00160730"/>
    <w:rsid w:val="001A4023"/>
    <w:rsid w:val="001B780E"/>
    <w:rsid w:val="001C4130"/>
    <w:rsid w:val="001E335C"/>
    <w:rsid w:val="00215319"/>
    <w:rsid w:val="002541BF"/>
    <w:rsid w:val="00277DD0"/>
    <w:rsid w:val="00285488"/>
    <w:rsid w:val="00294A6D"/>
    <w:rsid w:val="00296640"/>
    <w:rsid w:val="002A2719"/>
    <w:rsid w:val="00364DED"/>
    <w:rsid w:val="00370F1F"/>
    <w:rsid w:val="00384138"/>
    <w:rsid w:val="003A0930"/>
    <w:rsid w:val="00401363"/>
    <w:rsid w:val="004037C5"/>
    <w:rsid w:val="004F1E85"/>
    <w:rsid w:val="00504174"/>
    <w:rsid w:val="00516FFD"/>
    <w:rsid w:val="005415FD"/>
    <w:rsid w:val="00552FC6"/>
    <w:rsid w:val="00563B13"/>
    <w:rsid w:val="0056566F"/>
    <w:rsid w:val="00594606"/>
    <w:rsid w:val="005A2545"/>
    <w:rsid w:val="0060549C"/>
    <w:rsid w:val="00692C64"/>
    <w:rsid w:val="006A34F6"/>
    <w:rsid w:val="006B0D55"/>
    <w:rsid w:val="006C689A"/>
    <w:rsid w:val="006D5DBC"/>
    <w:rsid w:val="006D7E86"/>
    <w:rsid w:val="00766CA4"/>
    <w:rsid w:val="007862FF"/>
    <w:rsid w:val="0083165A"/>
    <w:rsid w:val="00851B9C"/>
    <w:rsid w:val="00873D07"/>
    <w:rsid w:val="008870C3"/>
    <w:rsid w:val="008A4C1D"/>
    <w:rsid w:val="008A6A49"/>
    <w:rsid w:val="008F7A3E"/>
    <w:rsid w:val="009331B4"/>
    <w:rsid w:val="00936667"/>
    <w:rsid w:val="0094489B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C63E08"/>
    <w:rsid w:val="00C8499F"/>
    <w:rsid w:val="00D30997"/>
    <w:rsid w:val="00D32949"/>
    <w:rsid w:val="00D54F0D"/>
    <w:rsid w:val="00DF6DED"/>
    <w:rsid w:val="00E52315"/>
    <w:rsid w:val="00E66DA8"/>
    <w:rsid w:val="00E81BB7"/>
    <w:rsid w:val="00EA3257"/>
    <w:rsid w:val="00EF084F"/>
    <w:rsid w:val="00EF1790"/>
    <w:rsid w:val="00F2678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3D392B2C-75E9-497C-AA4A-8309481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Umanath</dc:creator>
  <cp:keywords/>
  <dc:description/>
  <cp:lastModifiedBy>Nick Maxwell</cp:lastModifiedBy>
  <cp:revision>5</cp:revision>
  <dcterms:created xsi:type="dcterms:W3CDTF">2020-02-07T00:29:00Z</dcterms:created>
  <dcterms:modified xsi:type="dcterms:W3CDTF">2021-11-20T18:16:00Z</dcterms:modified>
</cp:coreProperties>
</file>