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 xml:space="preserve">Soderstrom,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6EC30EDF"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proofErr w:type="gramStart"/>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w:t>
      </w:r>
      <w:proofErr w:type="gramEnd"/>
      <w:r w:rsidR="0008518E">
        <w:rPr>
          <w:rFonts w:ascii="Times New Roman" w:hAnsi="Times New Roman" w:cs="Times New Roman"/>
          <w:sz w:val="24"/>
          <w:szCs w:val="24"/>
        </w:rPr>
        <w:t xml:space="preserve">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on</w:t>
      </w:r>
      <w:proofErr w:type="spellEnd"/>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62CC85E"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As noted above, most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xml:space="preserve">, </w:t>
      </w:r>
      <w:proofErr w:type="spellStart"/>
      <w:r w:rsidR="0075547F">
        <w:rPr>
          <w:rFonts w:ascii="Times New Roman" w:hAnsi="Times New Roman" w:cs="Times New Roman"/>
          <w:sz w:val="24"/>
          <w:szCs w:val="24"/>
          <w:highlight w:val="cyan"/>
        </w:rPr>
        <w:t>Dunlosky</w:t>
      </w:r>
      <w:proofErr w:type="spellEnd"/>
      <w:r w:rsidR="0075547F">
        <w:rPr>
          <w:rFonts w:ascii="Times New Roman" w:hAnsi="Times New Roman" w:cs="Times New Roman"/>
          <w:sz w:val="24"/>
          <w:szCs w:val="24"/>
          <w:highlight w:val="cyan"/>
        </w:rPr>
        <w:t>,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273AC0D7"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2023; Maxwell &amp; Huff, 2022), it is likely that JOL reactivity reflects different underlying processes based on the type of stimuli that participants study.</w:t>
      </w:r>
    </w:p>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6713136C"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previous findings 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improve free-recall of </w:t>
      </w:r>
      <w:r w:rsidR="00EE04C7">
        <w:rPr>
          <w:rFonts w:ascii="Times New Roman" w:hAnsi="Times New Roman" w:cs="Times New Roman"/>
          <w:sz w:val="24"/>
          <w:szCs w:val="24"/>
        </w:rPr>
        <w:t>categorized but not uncategorized single-item lists.</w:t>
      </w:r>
      <w:r>
        <w:rPr>
          <w:rFonts w:ascii="Times New Roman" w:hAnsi="Times New Roman" w:cs="Times New Roman"/>
          <w:sz w:val="24"/>
          <w:szCs w:val="24"/>
        </w:rPr>
        <w:t xml:space="preserve"> </w:t>
      </w:r>
      <w:r w:rsidR="00EE04C7">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 xml:space="preserve">previous research, it was expected that making JOLs would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 xml:space="preserve">Faul, </w:t>
      </w:r>
      <w:proofErr w:type="spellStart"/>
      <w:r w:rsidR="00212B51" w:rsidRPr="00212B51">
        <w:rPr>
          <w:rFonts w:ascii="Times New Roman" w:hAnsi="Times New Roman" w:cs="Times New Roman"/>
          <w:sz w:val="24"/>
          <w:szCs w:val="24"/>
          <w:highlight w:val="cyan"/>
        </w:rPr>
        <w:t>Erdfelder</w:t>
      </w:r>
      <w:proofErr w:type="spellEnd"/>
      <w:r w:rsidR="00212B51" w:rsidRPr="00212B51">
        <w:rPr>
          <w:rFonts w:ascii="Times New Roman" w:hAnsi="Times New Roman" w:cs="Times New Roman"/>
          <w:sz w:val="24"/>
          <w:szCs w:val="24"/>
          <w:highlight w:val="cyan"/>
        </w:rPr>
        <w:t xml:space="preserve">, </w:t>
      </w:r>
      <w:r w:rsidR="00212B51" w:rsidRPr="00212B51">
        <w:rPr>
          <w:rFonts w:ascii="Times New Roman" w:hAnsi="Times New Roman" w:cs="Times New Roman"/>
          <w:sz w:val="24"/>
          <w:szCs w:val="24"/>
          <w:highlight w:val="cyan"/>
        </w:rPr>
        <w:t>Buchner</w:t>
      </w:r>
      <w:r w:rsidR="00212B51" w:rsidRPr="00212B51">
        <w:rPr>
          <w:rFonts w:ascii="Times New Roman" w:hAnsi="Times New Roman" w:cs="Times New Roman"/>
          <w:sz w:val="24"/>
          <w:szCs w:val="24"/>
          <w:highlight w:val="cyan"/>
        </w:rPr>
        <w:t xml:space="preserve">, &amp; </w:t>
      </w:r>
      <w:r w:rsidR="00212B51" w:rsidRPr="00212B51">
        <w:rPr>
          <w:rFonts w:ascii="Times New Roman" w:hAnsi="Times New Roman" w:cs="Times New Roman"/>
          <w:sz w:val="24"/>
          <w:szCs w:val="24"/>
          <w:highlight w:val="cyan"/>
        </w:rPr>
        <w:t>Lang</w:t>
      </w:r>
      <w:r w:rsidR="00212B51" w:rsidRPr="00212B51">
        <w:rPr>
          <w:rFonts w:ascii="Times New Roman" w:hAnsi="Times New Roman" w:cs="Times New Roman"/>
          <w:sz w:val="24"/>
          <w:szCs w:val="24"/>
          <w:highlight w:val="cyan"/>
        </w:rPr>
        <w:t>, 200</w:t>
      </w:r>
      <w:r w:rsidR="00212B51" w:rsidRPr="00212B51">
        <w:rPr>
          <w:rFonts w:ascii="Times New Roman" w:hAnsi="Times New Roman" w:cs="Times New Roman"/>
          <w:sz w:val="24"/>
          <w:szCs w:val="24"/>
          <w:highlight w:val="cyan"/>
        </w:rPr>
        <w:t>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w:t>
      </w:r>
      <w:r>
        <w:rPr>
          <w:rFonts w:ascii="Times New Roman" w:hAnsi="Times New Roman" w:cs="Times New Roman"/>
          <w:sz w:val="24"/>
          <w:szCs w:val="24"/>
        </w:rPr>
        <w:lastRenderedPageBreak/>
        <w:t xml:space="preserve">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040780FA"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 xml:space="preserve">artial </w:t>
      </w:r>
      <w:proofErr w:type="gramStart"/>
      <w:r w:rsidR="00172BF1" w:rsidRPr="00883ACD">
        <w:rPr>
          <w:rFonts w:ascii="Times New Roman" w:hAnsi="Times New Roman" w:cs="Times New Roman"/>
          <w:sz w:val="24"/>
          <w:szCs w:val="24"/>
        </w:rPr>
        <w:t>eta</w:t>
      </w:r>
      <w:proofErr w:type="gramEnd"/>
      <w:r w:rsidR="00172BF1" w:rsidRPr="00883ACD">
        <w:rPr>
          <w:rFonts w:ascii="Times New Roman" w:hAnsi="Times New Roman" w:cs="Times New Roman"/>
          <w:sz w:val="24"/>
          <w:szCs w:val="24"/>
        </w:rPr>
        <w:t>-squared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all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proofErr w:type="spellStart"/>
      <w:r w:rsidR="00172BF1" w:rsidRPr="002D1E69">
        <w:rPr>
          <w:rFonts w:ascii="Times New Roman" w:hAnsi="Times New Roman" w:cs="Times New Roman"/>
          <w:sz w:val="24"/>
          <w:szCs w:val="24"/>
          <w:highlight w:val="cyan"/>
        </w:rPr>
        <w:t>Wagenmakers</w:t>
      </w:r>
      <w:proofErr w:type="spellEnd"/>
      <w:r w:rsidR="00172BF1" w:rsidRPr="002D1E69">
        <w:rPr>
          <w:rFonts w:ascii="Times New Roman" w:hAnsi="Times New Roman" w:cs="Times New Roman"/>
          <w:sz w:val="24"/>
          <w:szCs w:val="24"/>
          <w:highlight w:val="cyan"/>
        </w:rPr>
        <w:t>, 2007</w:t>
      </w:r>
      <w:r w:rsidR="00172BF1" w:rsidRPr="00883ACD">
        <w:rPr>
          <w:rFonts w:ascii="Times New Roman" w:hAnsi="Times New Roman" w:cs="Times New Roman"/>
          <w:sz w:val="24"/>
          <w:szCs w:val="24"/>
        </w:rPr>
        <w:t xml:space="preserve">). This analysis compares two models, one </w:t>
      </w:r>
      <w:r w:rsidR="00717324">
        <w:rPr>
          <w:rFonts w:ascii="Times New Roman" w:hAnsi="Times New Roman" w:cs="Times New Roman"/>
          <w:sz w:val="24"/>
          <w:szCs w:val="24"/>
        </w:rPr>
        <w:t>of which assumes</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5F0C1B">
        <w:rPr>
          <w:rFonts w:ascii="Times New Roman" w:hAnsi="Times New Roman" w:cs="Times New Roman"/>
          <w:sz w:val="24"/>
          <w:szCs w:val="24"/>
        </w:rPr>
        <w:t xml:space="preserve">with the </w:t>
      </w:r>
      <w:r w:rsidR="00717324">
        <w:rPr>
          <w:rFonts w:ascii="Times New Roman" w:hAnsi="Times New Roman" w:cs="Times New Roman"/>
          <w:sz w:val="24"/>
          <w:szCs w:val="24"/>
        </w:rPr>
        <w:t>other</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5F0C1B">
        <w:rPr>
          <w:rFonts w:ascii="Times New Roman" w:hAnsi="Times New Roman" w:cs="Times New Roman"/>
          <w:sz w:val="24"/>
          <w:szCs w:val="24"/>
        </w:rPr>
        <w:t xml:space="preserve"> and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value </w:t>
      </w:r>
      <w:r w:rsidR="00172BF1" w:rsidRPr="00883ACD">
        <w:rPr>
          <w:rFonts w:ascii="Times New Roman" w:hAnsi="Times New Roman" w:cs="Times New Roman"/>
          <w:sz w:val="24"/>
          <w:szCs w:val="24"/>
        </w:rPr>
        <w:t xml:space="preserve">estimates the probability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5F0C1B">
        <w:rPr>
          <w:rFonts w:ascii="Times New Roman" w:hAnsi="Times New Roman" w:cs="Times New Roman"/>
          <w:sz w:val="24"/>
          <w:szCs w:val="24"/>
        </w:rPr>
        <w:t xml:space="preserve"> and </w:t>
      </w:r>
      <w:r w:rsidR="00172BF1" w:rsidRPr="00883ACD">
        <w:rPr>
          <w:rFonts w:ascii="Times New Roman" w:hAnsi="Times New Roman" w:cs="Times New Roman"/>
          <w:sz w:val="24"/>
          <w:szCs w:val="24"/>
        </w:rPr>
        <w:t>is sensitive to the sample size, providing increased confidence in null effects reported. F</w:t>
      </w:r>
      <w:r w:rsidR="005F0C1B">
        <w:rPr>
          <w:rFonts w:ascii="Times New Roman" w:hAnsi="Times New Roman" w:cs="Times New Roman"/>
          <w:sz w:val="24"/>
          <w:szCs w:val="24"/>
        </w:rPr>
        <w:t>inally, f</w:t>
      </w:r>
      <w:r w:rsidR="00172BF1" w:rsidRPr="00883ACD">
        <w:rPr>
          <w:rFonts w:ascii="Times New Roman" w:hAnsi="Times New Roman" w:cs="Times New Roman"/>
          <w:sz w:val="24"/>
          <w:szCs w:val="24"/>
        </w:rPr>
        <w:t xml:space="preserve">or completeness, </w:t>
      </w:r>
      <w:r w:rsidR="005F0C1B">
        <w:rPr>
          <w:rFonts w:ascii="Times New Roman" w:hAnsi="Times New Roman" w:cs="Times New Roman"/>
          <w:sz w:val="24"/>
          <w:szCs w:val="24"/>
        </w:rPr>
        <w:t>all comparisons are reported in the Appendix (Table A</w:t>
      </w:r>
      <w:r w:rsidR="005F0C1B" w:rsidRPr="005F0C1B">
        <w:rPr>
          <w:rFonts w:ascii="Times New Roman" w:hAnsi="Times New Roman" w:cs="Times New Roman"/>
          <w:sz w:val="24"/>
          <w:szCs w:val="24"/>
          <w:highlight w:val="green"/>
        </w:rPr>
        <w:t>X</w:t>
      </w:r>
      <w:r w:rsidR="005F0C1B">
        <w:rPr>
          <w:rFonts w:ascii="Times New Roman" w:hAnsi="Times New Roman" w:cs="Times New Roman"/>
          <w:sz w:val="24"/>
          <w:szCs w:val="24"/>
        </w:rPr>
        <w:t>).</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w:t>
      </w:r>
      <w:r>
        <w:rPr>
          <w:rFonts w:ascii="Times New Roman" w:hAnsi="Times New Roman" w:cs="Times New Roman"/>
          <w:sz w:val="24"/>
          <w:szCs w:val="24"/>
        </w:rPr>
        <w:lastRenderedPageBreak/>
        <w:t>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06B3A643"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recruited from Midwestern State University who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t>
      </w:r>
      <w:r w:rsidR="00BB7740">
        <w:rPr>
          <w:rFonts w:ascii="Times New Roman" w:hAnsi="Times New Roman" w:cs="Times New Roman"/>
          <w:sz w:val="24"/>
          <w:szCs w:val="24"/>
        </w:rPr>
        <w:t>that were previously described</w:t>
      </w:r>
      <w:r>
        <w:rPr>
          <w:rFonts w:ascii="Times New Roman" w:hAnsi="Times New Roman" w:cs="Times New Roman"/>
          <w:sz w:val="24"/>
          <w:szCs w:val="24"/>
        </w:rPr>
        <w:t xml:space="preserve"> were applied.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removed,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 All participants were native English speakers.</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5FAAEDCF" w:rsidR="00427928" w:rsidRDefault="006F5A95" w:rsidP="006F5A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with the exception that the free-recall tests were replaced with </w:t>
      </w:r>
      <w:commentRangeStart w:id="0"/>
      <w:r w:rsidR="00427928">
        <w:rPr>
          <w:rFonts w:ascii="Times New Roman" w:hAnsi="Times New Roman" w:cs="Times New Roman"/>
          <w:sz w:val="24"/>
          <w:szCs w:val="24"/>
        </w:rPr>
        <w:t>[WORDS HERE]</w:t>
      </w:r>
      <w:commentRangeEnd w:id="0"/>
      <w:r>
        <w:rPr>
          <w:rStyle w:val="CommentReference"/>
        </w:rPr>
        <w:commentReference w:id="0"/>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7339A4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B23650"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CDA6E7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2CC5EB7"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21T10:00:00Z" w:initials="NM">
    <w:p w14:paraId="3B72193B" w14:textId="79FE77FB" w:rsidR="006F5A95" w:rsidRDefault="006F5A95" w:rsidP="00BF01C7">
      <w:pPr>
        <w:pStyle w:val="CommentText"/>
      </w:pPr>
      <w:r>
        <w:rPr>
          <w:rStyle w:val="CommentReference"/>
        </w:rPr>
        <w:annotationRef/>
      </w:r>
      <w:r>
        <w:t>Model this after the paper with Anie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21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92D5" w16cex:dateUtc="2023-09-2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2193B" w16cid:durableId="28B692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8A35" w14:textId="77777777" w:rsidR="00A130EE" w:rsidRDefault="00A130EE" w:rsidP="00CC28FF">
      <w:pPr>
        <w:spacing w:after="0" w:line="240" w:lineRule="auto"/>
      </w:pPr>
      <w:r>
        <w:separator/>
      </w:r>
    </w:p>
  </w:endnote>
  <w:endnote w:type="continuationSeparator" w:id="0">
    <w:p w14:paraId="1E157B01" w14:textId="77777777" w:rsidR="00A130EE" w:rsidRDefault="00A130EE"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E211" w14:textId="77777777" w:rsidR="00A130EE" w:rsidRDefault="00A130EE" w:rsidP="00CC28FF">
      <w:pPr>
        <w:spacing w:after="0" w:line="240" w:lineRule="auto"/>
      </w:pPr>
      <w:r>
        <w:separator/>
      </w:r>
    </w:p>
  </w:footnote>
  <w:footnote w:type="continuationSeparator" w:id="0">
    <w:p w14:paraId="69F12329" w14:textId="77777777" w:rsidR="00A130EE" w:rsidRDefault="00A130EE"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0C0720"/>
    <w:rsid w:val="000C28B9"/>
    <w:rsid w:val="00114657"/>
    <w:rsid w:val="00162E4C"/>
    <w:rsid w:val="00172BF1"/>
    <w:rsid w:val="00191838"/>
    <w:rsid w:val="001D1866"/>
    <w:rsid w:val="001F67CC"/>
    <w:rsid w:val="00212B51"/>
    <w:rsid w:val="002B231B"/>
    <w:rsid w:val="002D1E69"/>
    <w:rsid w:val="002E2652"/>
    <w:rsid w:val="00340E64"/>
    <w:rsid w:val="003530B9"/>
    <w:rsid w:val="00373541"/>
    <w:rsid w:val="003A666C"/>
    <w:rsid w:val="003A7E9B"/>
    <w:rsid w:val="003B24A4"/>
    <w:rsid w:val="003C7B6F"/>
    <w:rsid w:val="003D0BCA"/>
    <w:rsid w:val="003E00D4"/>
    <w:rsid w:val="003F797F"/>
    <w:rsid w:val="00403356"/>
    <w:rsid w:val="00424BAE"/>
    <w:rsid w:val="00427928"/>
    <w:rsid w:val="00485DFF"/>
    <w:rsid w:val="0049062F"/>
    <w:rsid w:val="004C4BEA"/>
    <w:rsid w:val="004E0D99"/>
    <w:rsid w:val="004E1C3A"/>
    <w:rsid w:val="004E688F"/>
    <w:rsid w:val="004F15CC"/>
    <w:rsid w:val="00585567"/>
    <w:rsid w:val="005B10DE"/>
    <w:rsid w:val="005E2264"/>
    <w:rsid w:val="005F0C1B"/>
    <w:rsid w:val="006217CB"/>
    <w:rsid w:val="006339E0"/>
    <w:rsid w:val="00642A60"/>
    <w:rsid w:val="006601A6"/>
    <w:rsid w:val="00686182"/>
    <w:rsid w:val="006B624F"/>
    <w:rsid w:val="006C3BE8"/>
    <w:rsid w:val="006F5A95"/>
    <w:rsid w:val="006F714B"/>
    <w:rsid w:val="00717324"/>
    <w:rsid w:val="00753857"/>
    <w:rsid w:val="0075547F"/>
    <w:rsid w:val="007A770B"/>
    <w:rsid w:val="007B1864"/>
    <w:rsid w:val="007B77F1"/>
    <w:rsid w:val="007F1018"/>
    <w:rsid w:val="008343B5"/>
    <w:rsid w:val="008A749B"/>
    <w:rsid w:val="008B6E3B"/>
    <w:rsid w:val="008D03F9"/>
    <w:rsid w:val="008E163C"/>
    <w:rsid w:val="009036BE"/>
    <w:rsid w:val="00924D50"/>
    <w:rsid w:val="00932C42"/>
    <w:rsid w:val="0099345D"/>
    <w:rsid w:val="009C3EA3"/>
    <w:rsid w:val="009D02CC"/>
    <w:rsid w:val="00A130EE"/>
    <w:rsid w:val="00A17957"/>
    <w:rsid w:val="00A56631"/>
    <w:rsid w:val="00A65292"/>
    <w:rsid w:val="00A70A86"/>
    <w:rsid w:val="00AA4A1B"/>
    <w:rsid w:val="00AC032B"/>
    <w:rsid w:val="00AC0DFF"/>
    <w:rsid w:val="00AC3297"/>
    <w:rsid w:val="00AE0A9F"/>
    <w:rsid w:val="00B4535E"/>
    <w:rsid w:val="00B5675F"/>
    <w:rsid w:val="00B70782"/>
    <w:rsid w:val="00B72471"/>
    <w:rsid w:val="00BB7740"/>
    <w:rsid w:val="00BD6E9D"/>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D20FA3"/>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6173F"/>
    <w:rsid w:val="00F6351D"/>
    <w:rsid w:val="00F63796"/>
    <w:rsid w:val="00F64E93"/>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17</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88</cp:revision>
  <dcterms:created xsi:type="dcterms:W3CDTF">2023-07-06T14:48:00Z</dcterms:created>
  <dcterms:modified xsi:type="dcterms:W3CDTF">2023-09-21T18:36:00Z</dcterms:modified>
</cp:coreProperties>
</file>