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79D93A6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732055">
        <w:rPr>
          <w:rFonts w:ascii="Times New Roman" w:hAnsi="Times New Roman" w:cs="Times New Roman"/>
          <w:sz w:val="24"/>
          <w:szCs w:val="24"/>
        </w:rPr>
        <w:t>aspect</w:t>
      </w:r>
      <w:r w:rsidR="00B70782">
        <w:rPr>
          <w:rFonts w:ascii="Times New Roman" w:hAnsi="Times New Roman" w:cs="Times New Roman"/>
          <w:sz w:val="24"/>
          <w:szCs w:val="24"/>
        </w:rPr>
        <w:t xml:space="preserve"> of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E39D26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1D1866">
        <w:rPr>
          <w:rFonts w:ascii="Times New Roman" w:hAnsi="Times New Roman" w:cs="Times New Roman"/>
          <w:sz w:val="24"/>
          <w:szCs w:val="24"/>
        </w:rPr>
        <w:t xml:space="preserve"> potential effects </w:t>
      </w:r>
      <w:r w:rsidR="00732055">
        <w:rPr>
          <w:rFonts w:ascii="Times New Roman" w:hAnsi="Times New Roman" w:cs="Times New Roman"/>
          <w:sz w:val="24"/>
          <w:szCs w:val="24"/>
        </w:rPr>
        <w:t xml:space="preserve">of these judgments </w:t>
      </w:r>
      <w:r w:rsidR="001D1866">
        <w:rPr>
          <w:rFonts w:ascii="Times New Roman" w:hAnsi="Times New Roman" w:cs="Times New Roman"/>
          <w:sz w:val="24"/>
          <w:szCs w:val="24"/>
        </w:rPr>
        <w:t>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 xml:space="preserve">Soderstrom,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1714CDB"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 xml:space="preserve">makes no </w:t>
      </w:r>
      <w:r w:rsidR="000E4373">
        <w:rPr>
          <w:rFonts w:ascii="Times New Roman" w:hAnsi="Times New Roman" w:cs="Times New Roman"/>
          <w:sz w:val="24"/>
          <w:szCs w:val="24"/>
        </w:rPr>
        <w:t xml:space="preserve">exact </w:t>
      </w:r>
      <w:r w:rsidR="00891524">
        <w:rPr>
          <w:rFonts w:ascii="Times New Roman" w:hAnsi="Times New Roman" w:cs="Times New Roman"/>
          <w:sz w:val="24"/>
          <w:szCs w:val="24"/>
        </w:rPr>
        <w:t>claims regarding the</w:t>
      </w:r>
      <w:r w:rsidR="0008518E">
        <w:rPr>
          <w:rFonts w:ascii="Times New Roman" w:hAnsi="Times New Roman" w:cs="Times New Roman"/>
          <w:sz w:val="24"/>
          <w:szCs w:val="24"/>
        </w:rPr>
        <w:t xml:space="preserve"> </w:t>
      </w:r>
      <w:r w:rsidR="000E4373">
        <w:rPr>
          <w:rFonts w:ascii="Times New Roman" w:hAnsi="Times New Roman" w:cs="Times New Roman"/>
          <w:sz w:val="24"/>
          <w:szCs w:val="24"/>
        </w:rPr>
        <w:t>specific</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08518E">
        <w:rPr>
          <w:rFonts w:ascii="Times New Roman" w:hAnsi="Times New Roman" w:cs="Times New Roman"/>
          <w:sz w:val="24"/>
          <w:szCs w:val="24"/>
        </w:rPr>
        <w:t xml:space="preserve">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w:t>
      </w:r>
      <w:r w:rsidR="00F43B13">
        <w:rPr>
          <w:rFonts w:ascii="Times New Roman" w:hAnsi="Times New Roman" w:cs="Times New Roman"/>
          <w:sz w:val="24"/>
          <w:szCs w:val="24"/>
        </w:rPr>
        <w:lastRenderedPageBreak/>
        <w:t xml:space="preserve">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272574A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w:t>
      </w:r>
      <w:r w:rsidR="00732055">
        <w:rPr>
          <w:rFonts w:ascii="Times New Roman" w:hAnsi="Times New Roman" w:cs="Times New Roman"/>
          <w:sz w:val="24"/>
          <w:szCs w:val="24"/>
        </w:rPr>
        <w:t>much</w:t>
      </w:r>
      <w:r>
        <w:rPr>
          <w:rFonts w:ascii="Times New Roman" w:hAnsi="Times New Roman" w:cs="Times New Roman"/>
          <w:sz w:val="24"/>
          <w:szCs w:val="24"/>
        </w:rPr>
        <w:t xml:space="preserve">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xml:space="preserve">, </w:t>
      </w:r>
      <w:proofErr w:type="spellStart"/>
      <w:r w:rsidR="0075547F">
        <w:rPr>
          <w:rFonts w:ascii="Times New Roman" w:hAnsi="Times New Roman" w:cs="Times New Roman"/>
          <w:sz w:val="24"/>
          <w:szCs w:val="24"/>
          <w:highlight w:val="cyan"/>
        </w:rPr>
        <w:t>Dunlosky</w:t>
      </w:r>
      <w:proofErr w:type="spellEnd"/>
      <w:r w:rsidR="0075547F">
        <w:rPr>
          <w:rFonts w:ascii="Times New Roman" w:hAnsi="Times New Roman" w:cs="Times New Roman"/>
          <w:sz w:val="24"/>
          <w:szCs w:val="24"/>
          <w:highlight w:val="cyan"/>
        </w:rPr>
        <w:t>,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p>
    <w:p w14:paraId="08CC43F3" w14:textId="5272B56D"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6E11F0">
        <w:rPr>
          <w:rFonts w:ascii="Times New Roman" w:hAnsi="Times New Roman" w:cs="Times New Roman"/>
          <w:sz w:val="24"/>
          <w:szCs w:val="24"/>
        </w:rPr>
        <w:t xml:space="preserve">within word pairs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w:t>
      </w:r>
      <w:r w:rsidR="006E11F0">
        <w:rPr>
          <w:rFonts w:ascii="Times New Roman" w:hAnsi="Times New Roman" w:cs="Times New Roman"/>
          <w:sz w:val="24"/>
          <w:szCs w:val="24"/>
        </w:rPr>
        <w:t>as</w:t>
      </w:r>
      <w:r w:rsidR="00C90BC3">
        <w:rPr>
          <w:rFonts w:ascii="Times New Roman" w:hAnsi="Times New Roman" w:cs="Times New Roman"/>
          <w:sz w:val="24"/>
          <w:szCs w:val="24"/>
        </w:rPr>
        <w:t xml:space="preserve">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w:t>
      </w:r>
      <w:r w:rsidR="00EF06D1">
        <w:rPr>
          <w:rFonts w:ascii="Times New Roman" w:hAnsi="Times New Roman" w:cs="Times New Roman"/>
          <w:sz w:val="24"/>
          <w:szCs w:val="24"/>
        </w:rPr>
        <w:t>As such</w:t>
      </w:r>
      <w:r w:rsidR="00C90BC3">
        <w:rPr>
          <w:rFonts w:ascii="Times New Roman" w:hAnsi="Times New Roman" w:cs="Times New Roman"/>
          <w:sz w:val="24"/>
          <w:szCs w:val="24"/>
        </w:rPr>
        <w:t xml:space="preserve">, any relatedness cues </w:t>
      </w:r>
      <w:r w:rsidR="00FD73AB">
        <w:rPr>
          <w:rFonts w:ascii="Times New Roman" w:hAnsi="Times New Roman" w:cs="Times New Roman"/>
          <w:sz w:val="24"/>
          <w:szCs w:val="24"/>
        </w:rPr>
        <w:t xml:space="preserve">within this context </w:t>
      </w:r>
      <w:r w:rsidR="00C90BC3">
        <w:rPr>
          <w:rFonts w:ascii="Times New Roman" w:hAnsi="Times New Roman" w:cs="Times New Roman"/>
          <w:sz w:val="24"/>
          <w:szCs w:val="24"/>
        </w:rPr>
        <w:t xml:space="preserve">would reflect </w:t>
      </w:r>
      <w:r w:rsidR="00C90BC3">
        <w:rPr>
          <w:rFonts w:ascii="Times New Roman" w:hAnsi="Times New Roman" w:cs="Times New Roman"/>
          <w:i/>
          <w:sz w:val="24"/>
          <w:szCs w:val="24"/>
        </w:rPr>
        <w:t>extrinsic cues</w:t>
      </w:r>
      <w:r w:rsidR="00EF06D1">
        <w:rPr>
          <w:rFonts w:ascii="Times New Roman" w:hAnsi="Times New Roman" w:cs="Times New Roman"/>
          <w:i/>
          <w:sz w:val="24"/>
          <w:szCs w:val="24"/>
        </w:rPr>
        <w:t xml:space="preserve"> </w:t>
      </w:r>
      <w:r w:rsidR="00EF06D1">
        <w:rPr>
          <w:rFonts w:ascii="Times New Roman" w:hAnsi="Times New Roman" w:cs="Times New Roman"/>
          <w:iCs/>
          <w:sz w:val="24"/>
          <w:szCs w:val="24"/>
        </w:rPr>
        <w:t>(i.e., cues reflecting the context in which encoding occurs rather than inherent properties of the stimuli)</w:t>
      </w:r>
      <w:r w:rsidR="00EF06D1">
        <w:rPr>
          <w:rFonts w:ascii="Times New Roman" w:hAnsi="Times New Roman" w:cs="Times New Roman"/>
          <w:sz w:val="24"/>
          <w:szCs w:val="24"/>
        </w:rPr>
        <w:t xml:space="preserve">. This is because when processing list-wise relatedness, </w:t>
      </w:r>
      <w:r w:rsidR="00C90BC3">
        <w:rPr>
          <w:rFonts w:ascii="Times New Roman" w:hAnsi="Times New Roman" w:cs="Times New Roman"/>
          <w:sz w:val="24"/>
          <w:szCs w:val="24"/>
        </w:rPr>
        <w:t>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 xml:space="preserve">list. </w:t>
      </w:r>
      <w:r w:rsidR="00EF06D1">
        <w:rPr>
          <w:rFonts w:ascii="Times New Roman" w:hAnsi="Times New Roman" w:cs="Times New Roman"/>
          <w:sz w:val="24"/>
          <w:szCs w:val="24"/>
        </w:rPr>
        <w:t>Thus, relatedness can serve as either an intrinsic or extrinsic cue, with the type of stimuli ultimately dictating how this cue is processed.</w:t>
      </w:r>
    </w:p>
    <w:p w14:paraId="5419692B" w14:textId="3C74D97C"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w:t>
      </w:r>
      <w:r w:rsidR="00694077">
        <w:rPr>
          <w:rFonts w:ascii="Times New Roman" w:hAnsi="Times New Roman" w:cs="Times New Roman"/>
          <w:sz w:val="24"/>
          <w:szCs w:val="24"/>
        </w:rPr>
        <w:t>emerging</w:t>
      </w:r>
      <w:r w:rsidR="00C90BC3">
        <w:rPr>
          <w:rFonts w:ascii="Times New Roman" w:hAnsi="Times New Roman" w:cs="Times New Roman"/>
          <w:sz w:val="24"/>
          <w:szCs w:val="24"/>
        </w:rPr>
        <w:t xml:space="preserve"> theories of JOL reactivity </w:t>
      </w:r>
      <w:r w:rsidR="00C66EDF">
        <w:rPr>
          <w:rFonts w:ascii="Times New Roman" w:hAnsi="Times New Roman" w:cs="Times New Roman"/>
          <w:sz w:val="24"/>
          <w:szCs w:val="24"/>
        </w:rPr>
        <w:t xml:space="preserve">have </w:t>
      </w:r>
      <w:r w:rsidR="00694077">
        <w:rPr>
          <w:rFonts w:ascii="Times New Roman" w:hAnsi="Times New Roman" w:cs="Times New Roman"/>
          <w:sz w:val="24"/>
          <w:szCs w:val="24"/>
        </w:rPr>
        <w:t>primarily</w:t>
      </w:r>
      <w:r w:rsidR="00C66EDF">
        <w:rPr>
          <w:rFonts w:ascii="Times New Roman" w:hAnsi="Times New Roman" w:cs="Times New Roman"/>
          <w:sz w:val="24"/>
          <w:szCs w:val="24"/>
        </w:rPr>
        <w:t xml:space="preserve"> </w:t>
      </w:r>
      <w:r w:rsidR="00694077">
        <w:rPr>
          <w:rFonts w:ascii="Times New Roman" w:hAnsi="Times New Roman" w:cs="Times New Roman"/>
          <w:sz w:val="24"/>
          <w:szCs w:val="24"/>
        </w:rPr>
        <w:t>been based on studies utilizing cue-target pairs. Thus, these theories emphasize</w:t>
      </w:r>
      <w:r w:rsidR="00C90BC3">
        <w:rPr>
          <w:rFonts w:ascii="Times New Roman" w:hAnsi="Times New Roman" w:cs="Times New Roman"/>
          <w:sz w:val="24"/>
          <w:szCs w:val="24"/>
        </w:rPr>
        <w:t xml:space="preserve">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C61561">
        <w:rPr>
          <w:rFonts w:ascii="Times New Roman" w:hAnsi="Times New Roman" w:cs="Times New Roman"/>
          <w:sz w:val="24"/>
          <w:szCs w:val="24"/>
        </w:rPr>
        <w:t>Because of the focus on cue-target pairs</w:t>
      </w:r>
      <w:r w:rsidR="00694077">
        <w:rPr>
          <w:rFonts w:ascii="Times New Roman" w:hAnsi="Times New Roman" w:cs="Times New Roman"/>
          <w:sz w:val="24"/>
          <w:szCs w:val="24"/>
        </w:rPr>
        <w:t>,</w:t>
      </w:r>
      <w:r w:rsidR="00F0159C">
        <w:rPr>
          <w:rFonts w:ascii="Times New Roman" w:hAnsi="Times New Roman" w:cs="Times New Roman"/>
          <w:sz w:val="24"/>
          <w:szCs w:val="24"/>
        </w:rPr>
        <w:t xml:space="preserve">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C61561">
        <w:rPr>
          <w:rFonts w:ascii="Times New Roman" w:hAnsi="Times New Roman" w:cs="Times New Roman"/>
          <w:sz w:val="24"/>
          <w:szCs w:val="24"/>
        </w:rPr>
        <w:t>with this stimuli type</w:t>
      </w:r>
      <w:r w:rsidR="00F0159C">
        <w:rPr>
          <w:rFonts w:ascii="Times New Roman" w:hAnsi="Times New Roman" w:cs="Times New Roman"/>
          <w:sz w:val="24"/>
          <w:szCs w:val="24"/>
        </w:rPr>
        <w:t xml:space="preserve">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w:t>
      </w:r>
      <w:r w:rsidR="00C61561">
        <w:rPr>
          <w:rFonts w:ascii="Times New Roman" w:hAnsi="Times New Roman" w:cs="Times New Roman"/>
          <w:sz w:val="24"/>
          <w:szCs w:val="24"/>
        </w:rPr>
        <w:t>, given the differences in how relatedness is processed (i.e., as an intrinsic cue with word pairs but as an extrinsic cue with single word lists).</w:t>
      </w:r>
      <w:r w:rsidR="00F0159C">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lists reflected an item-specific process rather than a relational encoding process. 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xml:space="preserve">,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w:t>
      </w:r>
      <w:r w:rsidR="000C28B9">
        <w:rPr>
          <w:rFonts w:ascii="Times New Roman" w:hAnsi="Times New Roman" w:cs="Times New Roman"/>
          <w:sz w:val="24"/>
          <w:szCs w:val="24"/>
        </w:rPr>
        <w:lastRenderedPageBreak/>
        <w:t>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6015F72"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C5745D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 xml:space="preserve">previous research, it was expected that making JOLs </w:t>
      </w:r>
      <w:r w:rsidR="00BD6343">
        <w:rPr>
          <w:rFonts w:ascii="Times New Roman" w:hAnsi="Times New Roman" w:cs="Times New Roman"/>
          <w:sz w:val="24"/>
          <w:szCs w:val="24"/>
        </w:rPr>
        <w:t xml:space="preserve">would benefit recall of categorized but not uncategorized word lists. However, </w:t>
      </w:r>
      <w:r w:rsidR="00BD6343" w:rsidRPr="00BD6343">
        <w:rPr>
          <w:rFonts w:ascii="Times New Roman" w:hAnsi="Times New Roman" w:cs="Times New Roman"/>
          <w:sz w:val="24"/>
          <w:szCs w:val="24"/>
          <w:highlight w:val="yellow"/>
        </w:rPr>
        <w:t>[item-specific vs. relational stuff]</w:t>
      </w:r>
      <w:r w:rsidR="007E3FA4">
        <w:rPr>
          <w:rFonts w:ascii="Times New Roman" w:hAnsi="Times New Roman" w:cs="Times New Roman"/>
          <w:sz w:val="24"/>
          <w:szCs w:val="24"/>
        </w:rPr>
        <w:t xml:space="preserve"> </w:t>
      </w:r>
      <w:r w:rsidR="007E3FA4" w:rsidRPr="007E3FA4">
        <w:rPr>
          <w:rFonts w:ascii="Times New Roman" w:hAnsi="Times New Roman" w:cs="Times New Roman"/>
          <w:sz w:val="24"/>
          <w:szCs w:val="24"/>
          <w:highlight w:val="yellow"/>
        </w:rPr>
        <w:t>[SPECIFIC ENCODING GROUP 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 xml:space="preserve">Faul, </w:t>
      </w:r>
      <w:proofErr w:type="spellStart"/>
      <w:r w:rsidR="00212B51" w:rsidRPr="00212B51">
        <w:rPr>
          <w:rFonts w:ascii="Times New Roman" w:hAnsi="Times New Roman" w:cs="Times New Roman"/>
          <w:sz w:val="24"/>
          <w:szCs w:val="24"/>
          <w:highlight w:val="cyan"/>
        </w:rPr>
        <w:t>Erdfelder</w:t>
      </w:r>
      <w:proofErr w:type="spellEnd"/>
      <w:r w:rsidR="00212B51" w:rsidRPr="00212B51">
        <w:rPr>
          <w:rFonts w:ascii="Times New Roman" w:hAnsi="Times New Roman" w:cs="Times New Roman"/>
          <w:sz w:val="24"/>
          <w:szCs w:val="24"/>
          <w:highlight w:val="cyan"/>
        </w:rPr>
        <w:t>,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A7BBB08"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w:t>
      </w:r>
      <w:proofErr w:type="spellStart"/>
      <w:r w:rsidR="001934F4">
        <w:rPr>
          <w:rFonts w:ascii="Times New Roman" w:hAnsi="Times New Roman" w:cs="Times New Roman"/>
          <w:sz w:val="24"/>
          <w:szCs w:val="24"/>
        </w:rPr>
        <w:t>Overschelde</w:t>
      </w:r>
      <w:proofErr w:type="spellEnd"/>
      <w:r w:rsidR="001934F4">
        <w:rPr>
          <w:rFonts w:ascii="Times New Roman" w:hAnsi="Times New Roman" w:cs="Times New Roman"/>
          <w:sz w:val="24"/>
          <w:szCs w:val="24"/>
        </w:rPr>
        <w:t xml:space="preserve">, Rawson, and </w:t>
      </w:r>
      <w:proofErr w:type="spellStart"/>
      <w:r w:rsidR="001934F4">
        <w:rPr>
          <w:rFonts w:ascii="Times New Roman" w:hAnsi="Times New Roman" w:cs="Times New Roman"/>
          <w:sz w:val="24"/>
          <w:szCs w:val="24"/>
        </w:rPr>
        <w:t>Dunlosky’s</w:t>
      </w:r>
      <w:proofErr w:type="spellEnd"/>
      <w:r w:rsidR="001934F4">
        <w:rPr>
          <w:rFonts w:ascii="Times New Roman" w:hAnsi="Times New Roman" w:cs="Times New Roman"/>
          <w:sz w:val="24"/>
          <w:szCs w:val="24"/>
        </w:rPr>
        <w:t xml:space="preserve">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These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1B945BF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additional instructions regarding their respective judgments. Specifically, participants in </w:t>
      </w:r>
      <w:r w:rsidR="00F67E15">
        <w:rPr>
          <w:rFonts w:ascii="Times New Roman" w:hAnsi="Times New Roman" w:cs="Times New Roman"/>
          <w:sz w:val="24"/>
          <w:szCs w:val="24"/>
        </w:rPr>
        <w:lastRenderedPageBreak/>
        <w:t>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6B259A61"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B1264E">
        <w:rPr>
          <w:rFonts w:ascii="Times New Roman" w:hAnsi="Times New Roman" w:cs="Times New Roman"/>
          <w:sz w:val="24"/>
          <w:szCs w:val="24"/>
        </w:rPr>
        <w:t>were presented with the</w:t>
      </w:r>
      <w:r>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word</w:t>
      </w:r>
      <w:r>
        <w:rPr>
          <w:rFonts w:ascii="Times New Roman" w:hAnsi="Times New Roman" w:cs="Times New Roman"/>
          <w:sz w:val="24"/>
          <w:szCs w:val="24"/>
        </w:rPr>
        <w:t xml:space="preserve"> list. For all participants, encoding was self-paced, with participants pressing the ENTER key to advance to the next word. After completing the first study phase,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Results</w:t>
      </w:r>
    </w:p>
    <w:p w14:paraId="1700E91E" w14:textId="6E7D5104"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proofErr w:type="spellStart"/>
      <w:r w:rsidR="00172BF1" w:rsidRPr="002D1E69">
        <w:rPr>
          <w:rFonts w:ascii="Times New Roman" w:hAnsi="Times New Roman" w:cs="Times New Roman"/>
          <w:sz w:val="24"/>
          <w:szCs w:val="24"/>
          <w:highlight w:val="cyan"/>
        </w:rPr>
        <w:t>Wagenmakers</w:t>
      </w:r>
      <w:proofErr w:type="spellEnd"/>
      <w:r w:rsidR="00172BF1" w:rsidRPr="002D1E69">
        <w:rPr>
          <w:rFonts w:ascii="Times New Roman" w:hAnsi="Times New Roman" w:cs="Times New Roman"/>
          <w:sz w:val="24"/>
          <w:szCs w:val="24"/>
          <w:highlight w:val="cyan"/>
        </w:rPr>
        <w:t>, 2007</w:t>
      </w:r>
      <w:r w:rsidR="00172BF1" w:rsidRPr="00883ACD">
        <w:rPr>
          <w:rFonts w:ascii="Times New Roman" w:hAnsi="Times New Roman" w:cs="Times New Roman"/>
          <w:sz w:val="24"/>
          <w:szCs w:val="24"/>
        </w:rPr>
        <w:t>). This analysis compares two models</w:t>
      </w:r>
      <w:r w:rsidR="00416089">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assuming</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and one</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416089">
        <w:rPr>
          <w:rFonts w:ascii="Times New Roman" w:hAnsi="Times New Roman" w:cs="Times New Roman"/>
          <w:sz w:val="24"/>
          <w:szCs w:val="24"/>
        </w:rPr>
        <w:t>which</w:t>
      </w:r>
      <w:r w:rsidR="005F0C1B">
        <w:rPr>
          <w:rFonts w:ascii="Times New Roman" w:hAnsi="Times New Roman" w:cs="Times New Roman"/>
          <w:sz w:val="24"/>
          <w:szCs w:val="24"/>
        </w:rPr>
        <w:t xml:space="preserve">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w:t>
      </w:r>
      <w:r w:rsidR="002A5E43">
        <w:rPr>
          <w:rFonts w:ascii="Times New Roman" w:hAnsi="Times New Roman" w:cs="Times New Roman"/>
          <w:sz w:val="24"/>
          <w:szCs w:val="24"/>
        </w:rPr>
        <w:t>provides 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A5E43">
        <w:rPr>
          <w:rFonts w:ascii="Times New Roman" w:hAnsi="Times New Roman" w:cs="Times New Roman"/>
          <w:sz w:val="24"/>
          <w:szCs w:val="24"/>
        </w:rPr>
        <w:t>, which</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is sensitive to sample size, </w:t>
      </w:r>
      <w:r w:rsidR="002A5E43">
        <w:rPr>
          <w:rFonts w:ascii="Times New Roman" w:hAnsi="Times New Roman" w:cs="Times New Roman"/>
          <w:sz w:val="24"/>
          <w:szCs w:val="24"/>
        </w:rPr>
        <w:t xml:space="preserve">and </w:t>
      </w:r>
      <w:r w:rsidR="00172BF1" w:rsidRPr="00883ACD">
        <w:rPr>
          <w:rFonts w:ascii="Times New Roman" w:hAnsi="Times New Roman" w:cs="Times New Roman"/>
          <w:sz w:val="24"/>
          <w:szCs w:val="24"/>
        </w:rPr>
        <w:t>provid</w:t>
      </w:r>
      <w:r w:rsidR="002A5E43">
        <w:rPr>
          <w:rFonts w:ascii="Times New Roman" w:hAnsi="Times New Roman" w:cs="Times New Roman"/>
          <w:sz w:val="24"/>
          <w:szCs w:val="24"/>
        </w:rPr>
        <w:t>es</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182BECD0"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t>
      </w:r>
      <w:r w:rsidR="00F505D4">
        <w:rPr>
          <w:rFonts w:ascii="Times New Roman" w:hAnsi="Times New Roman" w:cs="Times New Roman"/>
          <w:sz w:val="24"/>
          <w:szCs w:val="24"/>
        </w:rPr>
        <w:t>and</w:t>
      </w:r>
      <w:r>
        <w:rPr>
          <w:rFonts w:ascii="Times New Roman" w:hAnsi="Times New Roman" w:cs="Times New Roman"/>
          <w:sz w:val="24"/>
          <w:szCs w:val="24"/>
        </w:rPr>
        <w:t xml:space="preserve">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1A, and a</w:t>
      </w:r>
      <w:r>
        <w:rPr>
          <w:rFonts w:ascii="Times New Roman" w:hAnsi="Times New Roman" w:cs="Times New Roman"/>
          <w:sz w:val="24"/>
          <w:szCs w:val="24"/>
        </w:rPr>
        <w:t xml:space="preserve">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778DA71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5BD03399"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lastRenderedPageBreak/>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1A,</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1F454B">
        <w:rPr>
          <w:rFonts w:ascii="Times New Roman" w:hAnsi="Times New Roman" w:cs="Times New Roman"/>
          <w:sz w:val="24"/>
          <w:szCs w:val="24"/>
        </w:rPr>
        <w:t xml:space="preserve">1B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047FC1E0" w14:textId="52518EB4" w:rsidR="007A3439" w:rsidRDefault="007A3439" w:rsidP="007A3439">
      <w:pPr>
        <w:spacing w:after="0" w:line="480" w:lineRule="auto"/>
        <w:rPr>
          <w:rFonts w:ascii="Times New Roman" w:hAnsi="Times New Roman" w:cs="Times New Roman"/>
          <w:sz w:val="24"/>
          <w:szCs w:val="24"/>
        </w:rPr>
      </w:pPr>
      <w:r>
        <w:rPr>
          <w:rFonts w:ascii="Times New Roman" w:hAnsi="Times New Roman" w:cs="Times New Roman"/>
          <w:sz w:val="24"/>
          <w:szCs w:val="24"/>
        </w:rPr>
        <w:t>[WORDS]</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32FFC6" w14:textId="2ED56E0A" w:rsidR="00AD68A4" w:rsidRDefault="00AD68A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[TRANSITION TO DRM]</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2700936"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A5A3D">
        <w:rPr>
          <w:rFonts w:ascii="Times New Roman" w:hAnsi="Times New Roman" w:cs="Times New Roman"/>
          <w:sz w:val="24"/>
          <w:szCs w:val="24"/>
        </w:rPr>
        <w:t xml:space="preserve"> [PROBABLY PROLIFIC?]</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2BB496CC" w:rsidR="00E6552C" w:rsidRDefault="006A5277"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XX undergraduate students were recruited from Midwestern State University and completed Experiment 2B in exchange for partial course credit. </w:t>
      </w:r>
      <w:r w:rsidR="00E6552C">
        <w:rPr>
          <w:rFonts w:ascii="Times New Roman" w:hAnsi="Times New Roman" w:cs="Times New Roman"/>
          <w:sz w:val="24"/>
          <w:szCs w:val="24"/>
        </w:rPr>
        <w:t>[</w:t>
      </w:r>
      <w:r w:rsidR="001134E3">
        <w:rPr>
          <w:rFonts w:ascii="Times New Roman" w:hAnsi="Times New Roman" w:cs="Times New Roman"/>
          <w:sz w:val="24"/>
          <w:szCs w:val="24"/>
        </w:rPr>
        <w:t>ENCODING GROUPS</w:t>
      </w:r>
      <w:r w:rsidR="00E6552C">
        <w:rPr>
          <w:rFonts w:ascii="Times New Roman" w:hAnsi="Times New Roman" w:cs="Times New Roman"/>
          <w:sz w:val="24"/>
          <w:szCs w:val="24"/>
        </w:rPr>
        <w:t>]</w:t>
      </w:r>
      <w:r w:rsidR="00716E5D">
        <w:rPr>
          <w:rFonts w:ascii="Times New Roman" w:hAnsi="Times New Roman" w:cs="Times New Roman"/>
          <w:sz w:val="24"/>
          <w:szCs w:val="24"/>
        </w:rPr>
        <w:t xml:space="preserve"> </w:t>
      </w:r>
      <w:r w:rsidR="001134E3">
        <w:rPr>
          <w:rFonts w:ascii="Times New Roman" w:hAnsi="Times New Roman" w:cs="Times New Roman"/>
          <w:sz w:val="24"/>
          <w:szCs w:val="24"/>
        </w:rPr>
        <w:t>[SENSITIVITY]</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5478B631"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used the same general procedure as Experiment 2A,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across participants.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lastRenderedPageBreak/>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983E" w14:textId="77777777" w:rsidR="00E31323" w:rsidRDefault="00E31323" w:rsidP="00CC28FF">
      <w:pPr>
        <w:spacing w:after="0" w:line="240" w:lineRule="auto"/>
      </w:pPr>
      <w:r>
        <w:separator/>
      </w:r>
    </w:p>
  </w:endnote>
  <w:endnote w:type="continuationSeparator" w:id="0">
    <w:p w14:paraId="6E43484C" w14:textId="77777777" w:rsidR="00E31323" w:rsidRDefault="00E31323"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4EC9" w14:textId="77777777" w:rsidR="00E31323" w:rsidRDefault="00E31323" w:rsidP="00CC28FF">
      <w:pPr>
        <w:spacing w:after="0" w:line="240" w:lineRule="auto"/>
      </w:pPr>
      <w:r>
        <w:separator/>
      </w:r>
    </w:p>
  </w:footnote>
  <w:footnote w:type="continuationSeparator" w:id="0">
    <w:p w14:paraId="38C040DF" w14:textId="77777777" w:rsidR="00E31323" w:rsidRDefault="00E31323"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0E4373"/>
    <w:rsid w:val="001134E3"/>
    <w:rsid w:val="00114657"/>
    <w:rsid w:val="00162E4C"/>
    <w:rsid w:val="00172BF1"/>
    <w:rsid w:val="00191838"/>
    <w:rsid w:val="001934F4"/>
    <w:rsid w:val="001C6539"/>
    <w:rsid w:val="001D1866"/>
    <w:rsid w:val="001F454B"/>
    <w:rsid w:val="001F67CC"/>
    <w:rsid w:val="00212B51"/>
    <w:rsid w:val="0024202A"/>
    <w:rsid w:val="002A5E43"/>
    <w:rsid w:val="002B231B"/>
    <w:rsid w:val="002D1E69"/>
    <w:rsid w:val="002E2652"/>
    <w:rsid w:val="002E6C4A"/>
    <w:rsid w:val="00306F4F"/>
    <w:rsid w:val="00340E64"/>
    <w:rsid w:val="003530B9"/>
    <w:rsid w:val="00367AAE"/>
    <w:rsid w:val="00373541"/>
    <w:rsid w:val="003A40EE"/>
    <w:rsid w:val="003A666C"/>
    <w:rsid w:val="003A7E9B"/>
    <w:rsid w:val="003B24A4"/>
    <w:rsid w:val="003C7B6F"/>
    <w:rsid w:val="003D0BCA"/>
    <w:rsid w:val="003E00D4"/>
    <w:rsid w:val="003F7511"/>
    <w:rsid w:val="003F797F"/>
    <w:rsid w:val="00403356"/>
    <w:rsid w:val="00416089"/>
    <w:rsid w:val="00424BAE"/>
    <w:rsid w:val="00427928"/>
    <w:rsid w:val="00485DFF"/>
    <w:rsid w:val="0049062F"/>
    <w:rsid w:val="004A4594"/>
    <w:rsid w:val="004C4BEA"/>
    <w:rsid w:val="004E0D99"/>
    <w:rsid w:val="004E1C3A"/>
    <w:rsid w:val="004E688F"/>
    <w:rsid w:val="004F15CC"/>
    <w:rsid w:val="00521FBC"/>
    <w:rsid w:val="005601EA"/>
    <w:rsid w:val="00585567"/>
    <w:rsid w:val="005B10DE"/>
    <w:rsid w:val="005E2264"/>
    <w:rsid w:val="005F0C1B"/>
    <w:rsid w:val="005F1023"/>
    <w:rsid w:val="006026EB"/>
    <w:rsid w:val="006139C7"/>
    <w:rsid w:val="006217CB"/>
    <w:rsid w:val="00630D02"/>
    <w:rsid w:val="006339E0"/>
    <w:rsid w:val="00642A60"/>
    <w:rsid w:val="006601A6"/>
    <w:rsid w:val="00675FA8"/>
    <w:rsid w:val="00686182"/>
    <w:rsid w:val="00694077"/>
    <w:rsid w:val="00696663"/>
    <w:rsid w:val="006A5277"/>
    <w:rsid w:val="006B624F"/>
    <w:rsid w:val="006C3BE8"/>
    <w:rsid w:val="006E11F0"/>
    <w:rsid w:val="006E1EF2"/>
    <w:rsid w:val="006F5A95"/>
    <w:rsid w:val="006F714B"/>
    <w:rsid w:val="00716E5D"/>
    <w:rsid w:val="00717324"/>
    <w:rsid w:val="00732055"/>
    <w:rsid w:val="00753857"/>
    <w:rsid w:val="0075547F"/>
    <w:rsid w:val="007A3439"/>
    <w:rsid w:val="007A770B"/>
    <w:rsid w:val="007B1864"/>
    <w:rsid w:val="007B77F1"/>
    <w:rsid w:val="007C2D9D"/>
    <w:rsid w:val="007E3FA4"/>
    <w:rsid w:val="007F1018"/>
    <w:rsid w:val="007F16F7"/>
    <w:rsid w:val="008343B5"/>
    <w:rsid w:val="00852EC3"/>
    <w:rsid w:val="00891524"/>
    <w:rsid w:val="00897C8A"/>
    <w:rsid w:val="008A749B"/>
    <w:rsid w:val="008B6E3B"/>
    <w:rsid w:val="008D03F9"/>
    <w:rsid w:val="008E163C"/>
    <w:rsid w:val="009036BE"/>
    <w:rsid w:val="00924D50"/>
    <w:rsid w:val="00932C42"/>
    <w:rsid w:val="00947A43"/>
    <w:rsid w:val="0099345D"/>
    <w:rsid w:val="009A5A3D"/>
    <w:rsid w:val="009C3E4A"/>
    <w:rsid w:val="009C3EA3"/>
    <w:rsid w:val="009D02CC"/>
    <w:rsid w:val="00A130EE"/>
    <w:rsid w:val="00A17957"/>
    <w:rsid w:val="00A34128"/>
    <w:rsid w:val="00A56631"/>
    <w:rsid w:val="00A65292"/>
    <w:rsid w:val="00A70A86"/>
    <w:rsid w:val="00A76999"/>
    <w:rsid w:val="00AA4A1B"/>
    <w:rsid w:val="00AC032B"/>
    <w:rsid w:val="00AC0DFF"/>
    <w:rsid w:val="00AC3297"/>
    <w:rsid w:val="00AD68A4"/>
    <w:rsid w:val="00AE0A9F"/>
    <w:rsid w:val="00B1264E"/>
    <w:rsid w:val="00B4535E"/>
    <w:rsid w:val="00B5675F"/>
    <w:rsid w:val="00B70782"/>
    <w:rsid w:val="00B72471"/>
    <w:rsid w:val="00BB7740"/>
    <w:rsid w:val="00BD6343"/>
    <w:rsid w:val="00BD6E9D"/>
    <w:rsid w:val="00BF47E3"/>
    <w:rsid w:val="00C0441F"/>
    <w:rsid w:val="00C10203"/>
    <w:rsid w:val="00C11288"/>
    <w:rsid w:val="00C11878"/>
    <w:rsid w:val="00C542AA"/>
    <w:rsid w:val="00C557E7"/>
    <w:rsid w:val="00C61561"/>
    <w:rsid w:val="00C61ADC"/>
    <w:rsid w:val="00C645A5"/>
    <w:rsid w:val="00C66EDF"/>
    <w:rsid w:val="00C765DD"/>
    <w:rsid w:val="00C81412"/>
    <w:rsid w:val="00C90BC3"/>
    <w:rsid w:val="00CA3CDB"/>
    <w:rsid w:val="00CC01C8"/>
    <w:rsid w:val="00CC28FF"/>
    <w:rsid w:val="00CC4ED3"/>
    <w:rsid w:val="00CD0D1A"/>
    <w:rsid w:val="00CD5801"/>
    <w:rsid w:val="00CE6D70"/>
    <w:rsid w:val="00CE76EA"/>
    <w:rsid w:val="00CF43BF"/>
    <w:rsid w:val="00D20FA3"/>
    <w:rsid w:val="00D53C59"/>
    <w:rsid w:val="00D768DA"/>
    <w:rsid w:val="00D853BF"/>
    <w:rsid w:val="00DE49CF"/>
    <w:rsid w:val="00DF3032"/>
    <w:rsid w:val="00E31323"/>
    <w:rsid w:val="00E35B8A"/>
    <w:rsid w:val="00E6011E"/>
    <w:rsid w:val="00E6552C"/>
    <w:rsid w:val="00E902A1"/>
    <w:rsid w:val="00EB038F"/>
    <w:rsid w:val="00EE04C7"/>
    <w:rsid w:val="00EE6FE5"/>
    <w:rsid w:val="00EF06D1"/>
    <w:rsid w:val="00F0159C"/>
    <w:rsid w:val="00F2724C"/>
    <w:rsid w:val="00F40BB1"/>
    <w:rsid w:val="00F43B13"/>
    <w:rsid w:val="00F443EF"/>
    <w:rsid w:val="00F505D4"/>
    <w:rsid w:val="00F6173F"/>
    <w:rsid w:val="00F6351D"/>
    <w:rsid w:val="00F63796"/>
    <w:rsid w:val="00F64E93"/>
    <w:rsid w:val="00F67E15"/>
    <w:rsid w:val="00F843D9"/>
    <w:rsid w:val="00F84AFD"/>
    <w:rsid w:val="00F9396C"/>
    <w:rsid w:val="00FA3488"/>
    <w:rsid w:val="00FD1DE9"/>
    <w:rsid w:val="00FD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20</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133</cp:revision>
  <dcterms:created xsi:type="dcterms:W3CDTF">2023-07-06T14:48:00Z</dcterms:created>
  <dcterms:modified xsi:type="dcterms:W3CDTF">2023-11-07T16:29:00Z</dcterms:modified>
</cp:coreProperties>
</file>