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lastRenderedPageBreak/>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09D5F101"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has been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xml:space="preserve">). To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5F6ED5D4"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0852D5">
        <w:rPr>
          <w:rFonts w:ascii="Times New Roman" w:hAnsi="Times New Roman" w:cs="Times New Roman"/>
          <w:sz w:val="24"/>
          <w:szCs w:val="24"/>
        </w:rPr>
        <w:t>involving</w:t>
      </w:r>
      <w:r w:rsidR="00162E4C">
        <w:rPr>
          <w:rFonts w:ascii="Times New Roman" w:hAnsi="Times New Roman" w:cs="Times New Roman"/>
          <w:sz w:val="24"/>
          <w:szCs w:val="24"/>
        </w:rPr>
        <w:t xml:space="preserve"> JOLs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E2759A">
        <w:rPr>
          <w:rFonts w:ascii="Times New Roman" w:hAnsi="Times New Roman" w:cs="Times New Roman"/>
          <w:sz w:val="24"/>
          <w:szCs w:val="24"/>
        </w:rPr>
        <w:t xml:space="preserve"> </w:t>
      </w:r>
      <w:r>
        <w:rPr>
          <w:rFonts w:ascii="Times New Roman" w:hAnsi="Times New Roman" w:cs="Times New Roman"/>
          <w:sz w:val="24"/>
          <w:szCs w:val="24"/>
        </w:rPr>
        <w:t>accuracy</w:t>
      </w:r>
      <w:r w:rsidR="00E2759A">
        <w:rPr>
          <w:rFonts w:ascii="Times New Roman" w:hAnsi="Times New Roman" w:cs="Times New Roman"/>
          <w:sz w:val="24"/>
          <w:szCs w:val="24"/>
        </w:rPr>
        <w:t xml:space="preserve"> of these judgments</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E2759A">
        <w:rPr>
          <w:rFonts w:ascii="Times New Roman" w:hAnsi="Times New Roman" w:cs="Times New Roman"/>
          <w:sz w:val="24"/>
          <w:szCs w:val="24"/>
        </w:rPr>
        <w:t>ir</w:t>
      </w:r>
      <w:r w:rsidR="001D1866">
        <w:rPr>
          <w:rFonts w:ascii="Times New Roman" w:hAnsi="Times New Roman" w:cs="Times New Roman"/>
          <w:sz w:val="24"/>
          <w:szCs w:val="24"/>
        </w:rPr>
        <w:t xml:space="preserve"> potential </w:t>
      </w:r>
      <w:r w:rsidR="00B212F6">
        <w:rPr>
          <w:rFonts w:ascii="Times New Roman" w:hAnsi="Times New Roman" w:cs="Times New Roman"/>
          <w:sz w:val="24"/>
          <w:szCs w:val="24"/>
        </w:rPr>
        <w:t xml:space="preserve">to influence </w:t>
      </w:r>
      <w:r w:rsidR="001D1866">
        <w:rPr>
          <w:rFonts w:ascii="Times New Roman" w:hAnsi="Times New Roman" w:cs="Times New Roman"/>
          <w:sz w:val="24"/>
          <w:szCs w:val="24"/>
        </w:rPr>
        <w:t>memory</w:t>
      </w:r>
      <w:r>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more 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w:t>
      </w:r>
      <w:r w:rsidR="00424BAE">
        <w:rPr>
          <w:rFonts w:ascii="Times New Roman" w:hAnsi="Times New Roman" w:cs="Times New Roman"/>
          <w:sz w:val="24"/>
          <w:szCs w:val="24"/>
        </w:rPr>
        <w:lastRenderedPageBreak/>
        <w:t xml:space="preserve">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279C0076" w14:textId="1ECF30D7" w:rsidR="00177DCD"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7B07B1">
        <w:rPr>
          <w:rFonts w:ascii="Times New Roman" w:hAnsi="Times New Roman" w:cs="Times New Roman"/>
          <w:sz w:val="24"/>
          <w:szCs w:val="24"/>
        </w:rPr>
        <w:t xml:space="preserve">have </w:t>
      </w:r>
      <w:r w:rsidR="00FA4E3A">
        <w:rPr>
          <w:rFonts w:ascii="Times New Roman" w:hAnsi="Times New Roman" w:cs="Times New Roman"/>
          <w:sz w:val="24"/>
          <w:szCs w:val="24"/>
        </w:rPr>
        <w:t>often</w:t>
      </w:r>
      <w:r w:rsidR="007B07B1">
        <w:rPr>
          <w:rFonts w:ascii="Times New Roman" w:hAnsi="Times New Roman" w:cs="Times New Roman"/>
          <w:sz w:val="24"/>
          <w:szCs w:val="24"/>
        </w:rPr>
        <w:t xml:space="preserve"> used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D50033">
        <w:rPr>
          <w:rFonts w:ascii="Times New Roman" w:hAnsi="Times New Roman" w:cs="Times New Roman"/>
          <w:sz w:val="24"/>
          <w:szCs w:val="24"/>
          <w:highlight w:val="cyan"/>
        </w:rPr>
        <w:t>Maxwell &amp; Huff, 2023</w:t>
      </w:r>
      <w:r w:rsidR="00D50033">
        <w:rPr>
          <w:rFonts w:ascii="Times New Roman" w:hAnsi="Times New Roman" w:cs="Times New Roman"/>
          <w:sz w:val="24"/>
          <w:szCs w:val="24"/>
        </w:rPr>
        <w:t xml:space="preserve">; </w:t>
      </w:r>
      <w:r w:rsidR="003451E0" w:rsidRPr="003451E0">
        <w:rPr>
          <w:rFonts w:ascii="Times New Roman" w:hAnsi="Times New Roman" w:cs="Times New Roman"/>
          <w:sz w:val="24"/>
          <w:szCs w:val="24"/>
          <w:highlight w:val="cyan"/>
        </w:rPr>
        <w:t>Mitchum, Kelly, &amp; Fox, 2016</w:t>
      </w:r>
      <w:r w:rsidR="003451E0">
        <w:rPr>
          <w:rFonts w:ascii="Times New Roman" w:hAnsi="Times New Roman" w:cs="Times New Roman"/>
          <w:sz w:val="24"/>
          <w:szCs w:val="24"/>
        </w:rPr>
        <w:t xml:space="preserve">; </w:t>
      </w:r>
      <w:r w:rsidR="00D50033" w:rsidRPr="00D50033">
        <w:rPr>
          <w:rFonts w:ascii="Times New Roman" w:hAnsi="Times New Roman" w:cs="Times New Roman"/>
          <w:sz w:val="24"/>
          <w:szCs w:val="24"/>
          <w:highlight w:val="cyan"/>
        </w:rPr>
        <w:t>Myers et al.,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single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reactivity</w:t>
      </w:r>
      <w:r>
        <w:rPr>
          <w:rFonts w:ascii="Times New Roman" w:hAnsi="Times New Roman" w:cs="Times New Roman"/>
          <w:sz w:val="24"/>
          <w:szCs w:val="24"/>
        </w:rPr>
        <w:t xml:space="preserve"> 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w:t>
      </w:r>
      <w:r w:rsidR="003451E0">
        <w:rPr>
          <w:rFonts w:ascii="Times New Roman" w:hAnsi="Times New Roman" w:cs="Times New Roman"/>
          <w:sz w:val="24"/>
          <w:szCs w:val="24"/>
        </w:rPr>
        <w:t xml:space="preserve">). </w:t>
      </w:r>
      <w:r w:rsidR="007A770B">
        <w:rPr>
          <w:rFonts w:ascii="Times New Roman" w:hAnsi="Times New Roman" w:cs="Times New Roman"/>
          <w:sz w:val="24"/>
          <w:szCs w:val="24"/>
        </w:rPr>
        <w:t>To explain reactivity</w:t>
      </w:r>
      <w:r w:rsidR="00C557E7">
        <w:rPr>
          <w:rFonts w:ascii="Times New Roman" w:hAnsi="Times New Roman" w:cs="Times New Roman"/>
          <w:sz w:val="24"/>
          <w:szCs w:val="24"/>
        </w:rPr>
        <w:t xml:space="preserve"> </w:t>
      </w:r>
      <w:r w:rsidR="00177DCD">
        <w:rPr>
          <w:rFonts w:ascii="Times New Roman" w:hAnsi="Times New Roman" w:cs="Times New Roman"/>
          <w:sz w:val="24"/>
          <w:szCs w:val="24"/>
        </w:rPr>
        <w:t>is moderated by relatedness,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177DCD">
        <w:rPr>
          <w:rFonts w:ascii="Times New Roman" w:hAnsi="Times New Roman" w:cs="Times New Roman"/>
          <w:sz w:val="24"/>
          <w:szCs w:val="24"/>
        </w:rPr>
        <w:t xml:space="preserve">Thus, </w:t>
      </w:r>
      <w:r w:rsidR="003C7B6F">
        <w:rPr>
          <w:rFonts w:ascii="Times New Roman" w:hAnsi="Times New Roman" w:cs="Times New Roman"/>
          <w:sz w:val="24"/>
          <w:szCs w:val="24"/>
        </w:rPr>
        <w:t>th</w:t>
      </w:r>
      <w:r w:rsidR="00177DCD">
        <w:rPr>
          <w:rFonts w:ascii="Times New Roman" w:hAnsi="Times New Roman" w:cs="Times New Roman"/>
          <w:sz w:val="24"/>
          <w:szCs w:val="24"/>
        </w:rPr>
        <w:t>e</w:t>
      </w:r>
      <w:r w:rsidR="003C7B6F">
        <w:rPr>
          <w:rFonts w:ascii="Times New Roman" w:hAnsi="Times New Roman" w:cs="Times New Roman"/>
          <w:sz w:val="24"/>
          <w:szCs w:val="24"/>
        </w:rPr>
        <w:t xml:space="preserve">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xml:space="preserve"> </w:t>
      </w:r>
      <w:r w:rsidR="00177DCD">
        <w:rPr>
          <w:rFonts w:ascii="Times New Roman" w:hAnsi="Times New Roman" w:cs="Times New Roman"/>
          <w:sz w:val="24"/>
          <w:szCs w:val="24"/>
        </w:rPr>
        <w:t>predicts a memory benefit on related pairs, particularly when testing is sensitive to strengthened cues (e.g., cued-recall testing).</w:t>
      </w:r>
    </w:p>
    <w:p w14:paraId="0F238B9B" w14:textId="380212FB" w:rsidR="00AC0DFF" w:rsidRDefault="00287010" w:rsidP="002870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A65292">
        <w:rPr>
          <w:rFonts w:ascii="Times New Roman" w:hAnsi="Times New Roman" w:cs="Times New Roman"/>
          <w:sz w:val="24"/>
          <w:szCs w:val="24"/>
        </w:rPr>
        <w:t xml:space="preserve"> </w:t>
      </w:r>
      <w:r>
        <w:rPr>
          <w:rFonts w:ascii="Times New Roman" w:hAnsi="Times New Roman" w:cs="Times New Roman"/>
          <w:sz w:val="24"/>
          <w:szCs w:val="24"/>
        </w:rPr>
        <w:t xml:space="preserve">the cue-strengthening </w:t>
      </w:r>
      <w:r w:rsidR="00A65292">
        <w:rPr>
          <w:rFonts w:ascii="Times New Roman" w:hAnsi="Times New Roman" w:cs="Times New Roman"/>
          <w:sz w:val="24"/>
          <w:szCs w:val="24"/>
        </w:rPr>
        <w:t xml:space="preserve">account </w:t>
      </w:r>
      <w:r>
        <w:rPr>
          <w:rFonts w:ascii="Times New Roman" w:hAnsi="Times New Roman" w:cs="Times New Roman"/>
          <w:sz w:val="24"/>
          <w:szCs w:val="24"/>
        </w:rPr>
        <w:t>does not specify</w:t>
      </w:r>
      <w:r w:rsidR="00891524">
        <w:rPr>
          <w:rFonts w:ascii="Times New Roman" w:hAnsi="Times New Roman" w:cs="Times New Roman"/>
          <w:sz w:val="24"/>
          <w:szCs w:val="24"/>
        </w:rPr>
        <w:t xml:space="preserve"> the</w:t>
      </w:r>
      <w:r w:rsidR="0008518E">
        <w:rPr>
          <w:rFonts w:ascii="Times New Roman" w:hAnsi="Times New Roman" w:cs="Times New Roman"/>
          <w:sz w:val="24"/>
          <w:szCs w:val="24"/>
        </w:rPr>
        <w:t xml:space="preserve"> </w:t>
      </w:r>
      <w:r w:rsidR="00915FDE">
        <w:rPr>
          <w:rFonts w:ascii="Times New Roman" w:hAnsi="Times New Roman" w:cs="Times New Roman"/>
          <w:sz w:val="24"/>
          <w:szCs w:val="24"/>
        </w:rPr>
        <w:t>exact c</w:t>
      </w:r>
      <w:r w:rsidR="0008518E">
        <w:rPr>
          <w:rFonts w:ascii="Times New Roman" w:hAnsi="Times New Roman" w:cs="Times New Roman"/>
          <w:sz w:val="24"/>
          <w:szCs w:val="24"/>
        </w:rPr>
        <w:t xml:space="preserve">ues </w:t>
      </w:r>
      <w:r w:rsidR="00915FDE">
        <w:rPr>
          <w:rFonts w:ascii="Times New Roman" w:hAnsi="Times New Roman" w:cs="Times New Roman"/>
          <w:sz w:val="24"/>
          <w:szCs w:val="24"/>
        </w:rPr>
        <w:t>strengthened by</w:t>
      </w:r>
      <w:r w:rsidR="00891524">
        <w:rPr>
          <w:rFonts w:ascii="Times New Roman" w:hAnsi="Times New Roman" w:cs="Times New Roman"/>
          <w:sz w:val="24"/>
          <w:szCs w:val="24"/>
        </w:rPr>
        <w:t xml:space="preserve"> </w:t>
      </w:r>
      <w:r w:rsidR="00932C42">
        <w:rPr>
          <w:rFonts w:ascii="Times New Roman" w:hAnsi="Times New Roman" w:cs="Times New Roman"/>
          <w:sz w:val="24"/>
          <w:szCs w:val="24"/>
        </w:rPr>
        <w:t>JOLs</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915FDE">
        <w:rPr>
          <w:rFonts w:ascii="Times New Roman" w:hAnsi="Times New Roman" w:cs="Times New Roman"/>
          <w:sz w:val="24"/>
          <w:szCs w:val="24"/>
        </w:rPr>
        <w:t xml:space="preserve">providing these judgments </w:t>
      </w:r>
      <w:r w:rsidR="00177DCD">
        <w:rPr>
          <w:rFonts w:ascii="Times New Roman" w:hAnsi="Times New Roman" w:cs="Times New Roman"/>
          <w:sz w:val="24"/>
          <w:szCs w:val="24"/>
        </w:rPr>
        <w:t>for</w:t>
      </w:r>
      <w:r w:rsidR="00915FDE">
        <w:rPr>
          <w:rFonts w:ascii="Times New Roman" w:hAnsi="Times New Roman" w:cs="Times New Roman"/>
          <w:sz w:val="24"/>
          <w:szCs w:val="24"/>
        </w:rPr>
        <w:t xml:space="preserve"> cue-target pairs </w:t>
      </w:r>
      <w:r w:rsidR="003A666C">
        <w:rPr>
          <w:rFonts w:ascii="Times New Roman" w:hAnsi="Times New Roman" w:cs="Times New Roman"/>
          <w:sz w:val="24"/>
          <w:szCs w:val="24"/>
        </w:rPr>
        <w:t>strengthen</w:t>
      </w:r>
      <w:r w:rsidR="00915FDE">
        <w:rPr>
          <w:rFonts w:ascii="Times New Roman" w:hAnsi="Times New Roman" w:cs="Times New Roman"/>
          <w:sz w:val="24"/>
          <w:szCs w:val="24"/>
        </w:rPr>
        <w:t>s</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915FDE">
        <w:rPr>
          <w:rFonts w:ascii="Times New Roman" w:hAnsi="Times New Roman" w:cs="Times New Roman"/>
          <w:sz w:val="24"/>
          <w:szCs w:val="24"/>
        </w:rPr>
        <w:t>pair</w:t>
      </w:r>
      <w:r w:rsidR="0008518E">
        <w:rPr>
          <w:rFonts w:ascii="Times New Roman" w:hAnsi="Times New Roman" w:cs="Times New Roman"/>
          <w:sz w:val="24"/>
          <w:szCs w:val="24"/>
        </w:rPr>
        <w:t xml:space="preserve"> relations</w:t>
      </w:r>
      <w:r w:rsidR="00915FDE">
        <w:rPr>
          <w:rFonts w:ascii="Times New Roman" w:hAnsi="Times New Roman" w:cs="Times New Roman"/>
          <w:sz w:val="24"/>
          <w:szCs w:val="24"/>
        </w:rPr>
        <w:t xml:space="preserve"> given that </w:t>
      </w:r>
      <w:r w:rsidR="0008518E">
        <w:rPr>
          <w:rFonts w:ascii="Times New Roman" w:hAnsi="Times New Roman" w:cs="Times New Roman"/>
          <w:sz w:val="24"/>
          <w:szCs w:val="24"/>
        </w:rPr>
        <w:t xml:space="preserve">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Halamish &amp; Undorf, 2023; Maxwell &amp; Huff, </w:t>
      </w:r>
      <w:r w:rsidR="007B07B1">
        <w:rPr>
          <w:rFonts w:ascii="Times New Roman" w:hAnsi="Times New Roman" w:cs="Times New Roman"/>
          <w:sz w:val="24"/>
          <w:szCs w:val="24"/>
        </w:rPr>
        <w:lastRenderedPageBreak/>
        <w:t xml:space="preserve">2022; </w:t>
      </w:r>
      <w:r w:rsidR="007B07B1" w:rsidRPr="007B07B1">
        <w:rPr>
          <w:rFonts w:ascii="Times New Roman" w:hAnsi="Times New Roman" w:cs="Times New Roman"/>
          <w:sz w:val="24"/>
          <w:szCs w:val="24"/>
          <w:highlight w:val="cyan"/>
        </w:rPr>
        <w:t>Rivers</w:t>
      </w:r>
      <w:r w:rsidR="00915FDE">
        <w:rPr>
          <w:rFonts w:ascii="Times New Roman" w:hAnsi="Times New Roman" w:cs="Times New Roman"/>
          <w:sz w:val="24"/>
          <w:szCs w:val="24"/>
          <w:highlight w:val="cyan"/>
        </w:rPr>
        <w:t>,</w:t>
      </w:r>
      <w:r w:rsidR="007B07B1" w:rsidRPr="007B07B1">
        <w:rPr>
          <w:rFonts w:ascii="Times New Roman" w:hAnsi="Times New Roman" w:cs="Times New Roman"/>
          <w:sz w:val="24"/>
          <w:szCs w:val="24"/>
          <w:highlight w:val="cyan"/>
        </w:rPr>
        <w:t xml:space="preserve"> </w:t>
      </w:r>
      <w:r w:rsidR="009E5823" w:rsidRPr="009E5823">
        <w:rPr>
          <w:rFonts w:ascii="Times New Roman" w:hAnsi="Times New Roman" w:cs="Times New Roman"/>
          <w:sz w:val="24"/>
          <w:szCs w:val="24"/>
          <w:highlight w:val="cyan"/>
        </w:rPr>
        <w:t>Janes, Dunlosky, Witherby, and Tauber</w:t>
      </w:r>
      <w:r w:rsidR="007B07B1" w:rsidRPr="009E5823">
        <w:rPr>
          <w:rFonts w:ascii="Times New Roman" w:hAnsi="Times New Roman" w:cs="Times New Roman"/>
          <w:sz w:val="24"/>
          <w:szCs w:val="24"/>
          <w:highlight w:val="cyan"/>
        </w:rPr>
        <w:t>, 2023</w:t>
      </w:r>
      <w:r w:rsidR="007B07B1">
        <w:rPr>
          <w:rFonts w:ascii="Times New Roman" w:hAnsi="Times New Roman" w:cs="Times New Roman"/>
          <w:sz w:val="24"/>
          <w:szCs w:val="24"/>
        </w:rPr>
        <w:t xml:space="preserve">), often by manipulating encoding tasks or </w:t>
      </w:r>
      <w:r w:rsidR="00662FFB">
        <w:rPr>
          <w:rFonts w:ascii="Times New Roman" w:hAnsi="Times New Roman" w:cs="Times New Roman"/>
          <w:sz w:val="24"/>
          <w:szCs w:val="24"/>
        </w:rPr>
        <w:t xml:space="preserve">using different types of associative </w:t>
      </w:r>
      <w:r w:rsidR="007B07B1">
        <w:rPr>
          <w:rFonts w:ascii="Times New Roman" w:hAnsi="Times New Roman" w:cs="Times New Roman"/>
          <w:sz w:val="24"/>
          <w:szCs w:val="24"/>
        </w:rPr>
        <w:t xml:space="preserve">cue-target pairs. </w:t>
      </w:r>
      <w:r w:rsidR="00080161">
        <w:rPr>
          <w:rFonts w:ascii="Times New Roman" w:hAnsi="Times New Roman" w:cs="Times New Roman"/>
          <w:sz w:val="24"/>
          <w:szCs w:val="24"/>
        </w:rPr>
        <w:t xml:space="preserve">A separate line of research has investigated whether JOLs are similarly reactive on the learning of word lists. </w:t>
      </w:r>
      <w:r w:rsidR="002159E7">
        <w:rPr>
          <w:rFonts w:ascii="Times New Roman" w:hAnsi="Times New Roman" w:cs="Times New Roman"/>
          <w:sz w:val="24"/>
          <w:szCs w:val="24"/>
        </w:rPr>
        <w:t>Because p</w:t>
      </w:r>
      <w:r w:rsidR="00080161">
        <w:rPr>
          <w:rFonts w:ascii="Times New Roman" w:hAnsi="Times New Roman" w:cs="Times New Roman"/>
          <w:sz w:val="24"/>
          <w:szCs w:val="24"/>
        </w:rPr>
        <w:t xml:space="preserve">revious research has shown that list relatedness </w:t>
      </w:r>
      <w:r w:rsidR="006601A6">
        <w:rPr>
          <w:rFonts w:ascii="Times New Roman" w:hAnsi="Times New Roman" w:cs="Times New Roman"/>
          <w:sz w:val="24"/>
          <w:szCs w:val="24"/>
        </w:rPr>
        <w:t xml:space="preserve">similarly </w:t>
      </w:r>
      <w:r w:rsidR="00080161">
        <w:rPr>
          <w:rFonts w:ascii="Times New Roman" w:hAnsi="Times New Roman" w:cs="Times New Roman"/>
          <w:sz w:val="24"/>
          <w:szCs w:val="24"/>
        </w:rPr>
        <w:t>influences the</w:t>
      </w:r>
      <w:r w:rsidR="006601A6">
        <w:rPr>
          <w:rFonts w:ascii="Times New Roman" w:hAnsi="Times New Roman" w:cs="Times New Roman"/>
          <w:sz w:val="24"/>
          <w:szCs w:val="24"/>
        </w:rPr>
        <w:t xml:space="preserve"> magnitude</w:t>
      </w:r>
      <w:r w:rsidR="00080161">
        <w:rPr>
          <w:rFonts w:ascii="Times New Roman" w:hAnsi="Times New Roman" w:cs="Times New Roman"/>
          <w:sz w:val="24"/>
          <w:szCs w:val="24"/>
        </w:rPr>
        <w:t xml:space="preserve"> of participants’ JOLs (e.g.,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2159E7">
        <w:rPr>
          <w:rFonts w:ascii="Times New Roman" w:hAnsi="Times New Roman" w:cs="Times New Roman"/>
          <w:sz w:val="24"/>
          <w:szCs w:val="24"/>
          <w:highlight w:val="cyan"/>
        </w:rPr>
        <w:t xml:space="preserve">, </w:t>
      </w:r>
      <w:r w:rsidR="006601A6" w:rsidRPr="006601A6">
        <w:rPr>
          <w:rFonts w:ascii="Times New Roman" w:hAnsi="Times New Roman" w:cs="Times New Roman"/>
          <w:sz w:val="24"/>
          <w:szCs w:val="24"/>
          <w:highlight w:val="cyan"/>
        </w:rPr>
        <w:t>2006)</w:t>
      </w:r>
      <w:r w:rsidR="00080161">
        <w:rPr>
          <w:rFonts w:ascii="Times New Roman" w:hAnsi="Times New Roman" w:cs="Times New Roman"/>
          <w:sz w:val="24"/>
          <w:szCs w:val="24"/>
        </w:rPr>
        <w:t xml:space="preserve"> and that related (i.e., categorized lists) are recalled at greater rates versus unrelated (uncategorized lists; e.g.,</w:t>
      </w:r>
      <w:r w:rsidR="00AC0DFF">
        <w:rPr>
          <w:rFonts w:ascii="Times New Roman" w:hAnsi="Times New Roman" w:cs="Times New Roman"/>
          <w:sz w:val="24"/>
          <w:szCs w:val="24"/>
        </w:rPr>
        <w:t xml:space="preserve"> </w:t>
      </w:r>
      <w:r w:rsidR="00AC0DFF" w:rsidRPr="00174BD8">
        <w:rPr>
          <w:rFonts w:ascii="Times New Roman" w:hAnsi="Times New Roman" w:cs="Times New Roman"/>
          <w:sz w:val="24"/>
          <w:szCs w:val="24"/>
          <w:highlight w:val="cyan"/>
        </w:rPr>
        <w:t xml:space="preserve">Chang </w:t>
      </w:r>
      <w:r w:rsidR="00A76999" w:rsidRPr="00174BD8">
        <w:rPr>
          <w:rFonts w:ascii="Times New Roman" w:hAnsi="Times New Roman" w:cs="Times New Roman"/>
          <w:sz w:val="24"/>
          <w:szCs w:val="24"/>
          <w:highlight w:val="cyan"/>
        </w:rPr>
        <w:t>and</w:t>
      </w:r>
      <w:r w:rsidR="00AC0DFF" w:rsidRPr="00174BD8">
        <w:rPr>
          <w:rFonts w:ascii="Times New Roman" w:hAnsi="Times New Roman" w:cs="Times New Roman"/>
          <w:sz w:val="24"/>
          <w:szCs w:val="24"/>
          <w:highlight w:val="cyan"/>
        </w:rPr>
        <w:t xml:space="preserve"> Brainard</w:t>
      </w:r>
      <w:r w:rsidR="00080161">
        <w:rPr>
          <w:rFonts w:ascii="Times New Roman" w:hAnsi="Times New Roman" w:cs="Times New Roman"/>
          <w:sz w:val="24"/>
          <w:szCs w:val="24"/>
          <w:highlight w:val="cyan"/>
        </w:rPr>
        <w:t xml:space="preserve">, </w:t>
      </w:r>
      <w:r w:rsidR="00174BD8" w:rsidRPr="00174BD8">
        <w:rPr>
          <w:rFonts w:ascii="Times New Roman" w:hAnsi="Times New Roman" w:cs="Times New Roman"/>
          <w:sz w:val="24"/>
          <w:szCs w:val="24"/>
          <w:highlight w:val="cyan"/>
        </w:rPr>
        <w:t>2023)</w:t>
      </w:r>
      <w:r w:rsidR="002159E7">
        <w:rPr>
          <w:rFonts w:ascii="Times New Roman" w:hAnsi="Times New Roman" w:cs="Times New Roman"/>
          <w:sz w:val="24"/>
          <w:szCs w:val="24"/>
        </w:rPr>
        <w:t xml:space="preserve">, </w:t>
      </w:r>
      <w:r w:rsidR="002159E7">
        <w:rPr>
          <w:rFonts w:ascii="Times New Roman" w:hAnsi="Times New Roman" w:cs="Times New Roman"/>
          <w:sz w:val="24"/>
          <w:szCs w:val="24"/>
        </w:rPr>
        <w:t>participants similarly use relatedness cues to inform the magnitude of their JOLs</w:t>
      </w:r>
      <w:r w:rsidR="002159E7">
        <w:rPr>
          <w:rFonts w:ascii="Times New Roman" w:hAnsi="Times New Roman" w:cs="Times New Roman"/>
          <w:sz w:val="24"/>
          <w:szCs w:val="24"/>
        </w:rPr>
        <w:t xml:space="preserve"> for word lists</w:t>
      </w:r>
      <w:r w:rsidR="002159E7">
        <w:rPr>
          <w:rFonts w:ascii="Times New Roman" w:hAnsi="Times New Roman" w:cs="Times New Roman"/>
          <w:sz w:val="24"/>
          <w:szCs w:val="24"/>
        </w:rPr>
        <w:t>.</w:t>
      </w:r>
      <w:r w:rsidR="002159E7">
        <w:rPr>
          <w:rFonts w:ascii="Times New Roman" w:hAnsi="Times New Roman" w:cs="Times New Roman"/>
          <w:sz w:val="24"/>
          <w:szCs w:val="24"/>
        </w:rPr>
        <w:t xml:space="preserve"> As such, </w:t>
      </w:r>
      <w:r w:rsidR="00AC0DFF">
        <w:rPr>
          <w:rFonts w:ascii="Times New Roman" w:hAnsi="Times New Roman" w:cs="Times New Roman"/>
          <w:sz w:val="24"/>
          <w:szCs w:val="24"/>
        </w:rPr>
        <w:t xml:space="preserve">relatedness effects observed </w:t>
      </w:r>
      <w:r w:rsidR="00B808A7">
        <w:rPr>
          <w:rFonts w:ascii="Times New Roman" w:hAnsi="Times New Roman" w:cs="Times New Roman"/>
          <w:sz w:val="24"/>
          <w:szCs w:val="24"/>
        </w:rPr>
        <w:t>with</w:t>
      </w:r>
      <w:r w:rsidR="00DE49CF">
        <w:rPr>
          <w:rFonts w:ascii="Times New Roman" w:hAnsi="Times New Roman" w:cs="Times New Roman"/>
          <w:sz w:val="24"/>
          <w:szCs w:val="24"/>
        </w:rPr>
        <w:t xml:space="preserve"> </w:t>
      </w:r>
      <w:r w:rsidR="00AC0DFF">
        <w:rPr>
          <w:rFonts w:ascii="Times New Roman" w:hAnsi="Times New Roman" w:cs="Times New Roman"/>
          <w:sz w:val="24"/>
          <w:szCs w:val="24"/>
        </w:rPr>
        <w:t xml:space="preserve">cue-target pairs </w:t>
      </w:r>
      <w:r w:rsidR="002159E7">
        <w:rPr>
          <w:rFonts w:ascii="Times New Roman" w:hAnsi="Times New Roman" w:cs="Times New Roman"/>
          <w:sz w:val="24"/>
          <w:szCs w:val="24"/>
        </w:rPr>
        <w:t>may</w:t>
      </w:r>
      <w:r w:rsidR="00732055">
        <w:rPr>
          <w:rFonts w:ascii="Times New Roman" w:hAnsi="Times New Roman" w:cs="Times New Roman"/>
          <w:sz w:val="24"/>
          <w:szCs w:val="24"/>
        </w:rPr>
        <w:t xml:space="preserve">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r w:rsidR="002159E7">
        <w:rPr>
          <w:rFonts w:ascii="Times New Roman" w:hAnsi="Times New Roman" w:cs="Times New Roman"/>
          <w:sz w:val="24"/>
          <w:szCs w:val="24"/>
        </w:rPr>
        <w:t>.</w:t>
      </w:r>
    </w:p>
    <w:p w14:paraId="0A23D6DC" w14:textId="28B87EBC" w:rsidR="003F7355"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relatedness has been shown </w:t>
      </w:r>
      <w:r w:rsidR="0097477C">
        <w:rPr>
          <w:rFonts w:ascii="Times New Roman" w:hAnsi="Times New Roman" w:cs="Times New Roman"/>
          <w:sz w:val="24"/>
          <w:szCs w:val="24"/>
        </w:rPr>
        <w:t>to influence</w:t>
      </w:r>
      <w:r>
        <w:rPr>
          <w:rFonts w:ascii="Times New Roman" w:hAnsi="Times New Roman" w:cs="Times New Roman"/>
          <w:sz w:val="24"/>
          <w:szCs w:val="24"/>
        </w:rPr>
        <w:t xml:space="preserve"> the magnitude of JOLs regardless of whether it is manipulated </w:t>
      </w:r>
      <w:r w:rsidR="00B808A7">
        <w:rPr>
          <w:rFonts w:ascii="Times New Roman" w:hAnsi="Times New Roman" w:cs="Times New Roman"/>
          <w:sz w:val="24"/>
          <w:szCs w:val="24"/>
        </w:rPr>
        <w:t>intra</w:t>
      </w:r>
      <w:r>
        <w:rPr>
          <w:rFonts w:ascii="Times New Roman" w:hAnsi="Times New Roman" w:cs="Times New Roman"/>
          <w:sz w:val="24"/>
          <w:szCs w:val="24"/>
        </w:rPr>
        <w:t>-item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B808A7">
        <w:rPr>
          <w:rFonts w:ascii="Times New Roman" w:hAnsi="Times New Roman" w:cs="Times New Roman"/>
          <w:sz w:val="24"/>
          <w:szCs w:val="24"/>
        </w:rPr>
        <w:t>inter-item</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97477C">
        <w:rPr>
          <w:rFonts w:ascii="Times New Roman" w:hAnsi="Times New Roman" w:cs="Times New Roman"/>
          <w:sz w:val="24"/>
          <w:szCs w:val="24"/>
        </w:rPr>
        <w:t xml:space="preserve">Based </w:t>
      </w:r>
      <w:r w:rsidR="0097477C" w:rsidRPr="00287010">
        <w:rPr>
          <w:rFonts w:ascii="Times New Roman" w:hAnsi="Times New Roman" w:cs="Times New Roman"/>
          <w:sz w:val="24"/>
          <w:szCs w:val="24"/>
        </w:rPr>
        <w:t>on</w:t>
      </w:r>
      <w:r w:rsidR="006601A6" w:rsidRPr="00287010">
        <w:rPr>
          <w:rFonts w:ascii="Times New Roman" w:hAnsi="Times New Roman" w:cs="Times New Roman"/>
          <w:sz w:val="24"/>
          <w:szCs w:val="24"/>
        </w:rPr>
        <w:t xml:space="preserve"> Koriat’s (1997)</w:t>
      </w:r>
      <w:r w:rsidR="006601A6">
        <w:rPr>
          <w:rFonts w:ascii="Times New Roman" w:hAnsi="Times New Roman" w:cs="Times New Roman"/>
          <w:sz w:val="24"/>
          <w:szCs w:val="24"/>
        </w:rPr>
        <w:t xml:space="preserve"> cue-utilization account, </w:t>
      </w:r>
      <w:r w:rsidR="00784F7D">
        <w:rPr>
          <w:rFonts w:ascii="Times New Roman" w:hAnsi="Times New Roman" w:cs="Times New Roman"/>
          <w:sz w:val="24"/>
          <w:szCs w:val="24"/>
        </w:rPr>
        <w:t xml:space="preserve">participants base their JOLs on </w:t>
      </w:r>
      <w:r w:rsidR="00784F7D" w:rsidRPr="00784F7D">
        <w:rPr>
          <w:rFonts w:ascii="Times New Roman" w:hAnsi="Times New Roman" w:cs="Times New Roman"/>
          <w:i/>
          <w:iCs/>
          <w:sz w:val="24"/>
          <w:szCs w:val="24"/>
        </w:rPr>
        <w:t>intrinsic</w:t>
      </w:r>
      <w:r w:rsidR="00784F7D">
        <w:rPr>
          <w:rFonts w:ascii="Times New Roman" w:hAnsi="Times New Roman" w:cs="Times New Roman"/>
          <w:sz w:val="24"/>
          <w:szCs w:val="24"/>
        </w:rPr>
        <w:t xml:space="preserve"> and </w:t>
      </w:r>
      <w:r w:rsidR="00784F7D" w:rsidRPr="00784F7D">
        <w:rPr>
          <w:rFonts w:ascii="Times New Roman" w:hAnsi="Times New Roman" w:cs="Times New Roman"/>
          <w:i/>
          <w:iCs/>
          <w:sz w:val="24"/>
          <w:szCs w:val="24"/>
        </w:rPr>
        <w:t>extrinsic</w:t>
      </w:r>
      <w:r w:rsidR="00784F7D">
        <w:rPr>
          <w:rFonts w:ascii="Times New Roman" w:hAnsi="Times New Roman" w:cs="Times New Roman"/>
          <w:sz w:val="24"/>
          <w:szCs w:val="24"/>
        </w:rPr>
        <w:t xml:space="preserve"> cues. F</w:t>
      </w:r>
      <w:r>
        <w:rPr>
          <w:rFonts w:ascii="Times New Roman" w:hAnsi="Times New Roman" w:cs="Times New Roman"/>
          <w:sz w:val="24"/>
          <w:szCs w:val="24"/>
        </w:rPr>
        <w:t>or cue-target pairs</w:t>
      </w:r>
      <w:r w:rsidR="00784F7D">
        <w:rPr>
          <w:rFonts w:ascii="Times New Roman" w:hAnsi="Times New Roman" w:cs="Times New Roman"/>
          <w:sz w:val="24"/>
          <w:szCs w:val="24"/>
        </w:rPr>
        <w:t xml:space="preserve">, relatedness reflects an intrinsic cue, as </w:t>
      </w:r>
      <w:r w:rsidR="00C90BC3">
        <w:rPr>
          <w:rFonts w:ascii="Times New Roman" w:hAnsi="Times New Roman" w:cs="Times New Roman"/>
          <w:sz w:val="24"/>
          <w:szCs w:val="24"/>
        </w:rPr>
        <w:t>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 xml:space="preserve">However, </w:t>
      </w:r>
      <w:r w:rsidR="00784F7D">
        <w:rPr>
          <w:rFonts w:ascii="Times New Roman" w:hAnsi="Times New Roman" w:cs="Times New Roman"/>
          <w:sz w:val="24"/>
          <w:szCs w:val="24"/>
        </w:rPr>
        <w:t xml:space="preserve">because </w:t>
      </w:r>
      <w:r w:rsidR="00C90BC3">
        <w:rPr>
          <w:rFonts w:ascii="Times New Roman" w:hAnsi="Times New Roman" w:cs="Times New Roman"/>
          <w:sz w:val="24"/>
          <w:szCs w:val="24"/>
        </w:rPr>
        <w:t>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tem at a time</w:t>
      </w:r>
      <w:r w:rsidR="00784F7D">
        <w:rPr>
          <w:rFonts w:ascii="Times New Roman" w:hAnsi="Times New Roman" w:cs="Times New Roman"/>
          <w:sz w:val="24"/>
          <w:szCs w:val="24"/>
        </w:rPr>
        <w:t xml:space="preserve">, </w:t>
      </w:r>
      <w:r w:rsidR="00C90BC3">
        <w:rPr>
          <w:rFonts w:ascii="Times New Roman" w:hAnsi="Times New Roman" w:cs="Times New Roman"/>
          <w:sz w:val="24"/>
          <w:szCs w:val="24"/>
        </w:rPr>
        <w:t xml:space="preserve">any relatedness cues </w:t>
      </w:r>
      <w:r w:rsidR="00FD73AB">
        <w:rPr>
          <w:rFonts w:ascii="Times New Roman" w:hAnsi="Times New Roman" w:cs="Times New Roman"/>
          <w:sz w:val="24"/>
          <w:szCs w:val="24"/>
        </w:rPr>
        <w:t xml:space="preserve">within this context </w:t>
      </w:r>
      <w:r w:rsidR="00C90BC3">
        <w:rPr>
          <w:rFonts w:ascii="Times New Roman" w:hAnsi="Times New Roman" w:cs="Times New Roman"/>
          <w:sz w:val="24"/>
          <w:szCs w:val="24"/>
        </w:rPr>
        <w:t xml:space="preserve">reflect </w:t>
      </w:r>
      <w:r w:rsidR="00C90BC3">
        <w:rPr>
          <w:rFonts w:ascii="Times New Roman" w:hAnsi="Times New Roman" w:cs="Times New Roman"/>
          <w:i/>
          <w:sz w:val="24"/>
          <w:szCs w:val="24"/>
        </w:rPr>
        <w:t>extrinsic cues</w:t>
      </w:r>
      <w:r w:rsidR="00EF06D1">
        <w:rPr>
          <w:rFonts w:ascii="Times New Roman" w:hAnsi="Times New Roman" w:cs="Times New Roman"/>
          <w:i/>
          <w:sz w:val="24"/>
          <w:szCs w:val="24"/>
        </w:rPr>
        <w:t xml:space="preserve"> </w:t>
      </w:r>
      <w:r w:rsidR="00EF06D1">
        <w:rPr>
          <w:rFonts w:ascii="Times New Roman" w:hAnsi="Times New Roman" w:cs="Times New Roman"/>
          <w:iCs/>
          <w:sz w:val="24"/>
          <w:szCs w:val="24"/>
        </w:rPr>
        <w:t>(i.e., cues reflecting the context in which encoding occurs rather than inherent properties of the stimuli)</w:t>
      </w:r>
      <w:r w:rsidR="00EF06D1">
        <w:rPr>
          <w:rFonts w:ascii="Times New Roman" w:hAnsi="Times New Roman" w:cs="Times New Roman"/>
          <w:sz w:val="24"/>
          <w:szCs w:val="24"/>
        </w:rPr>
        <w:t xml:space="preserve">. This is because when processing </w:t>
      </w:r>
      <w:r w:rsidR="00C70955">
        <w:rPr>
          <w:rFonts w:ascii="Times New Roman" w:hAnsi="Times New Roman" w:cs="Times New Roman"/>
          <w:sz w:val="24"/>
          <w:szCs w:val="24"/>
        </w:rPr>
        <w:t>inter-item</w:t>
      </w:r>
      <w:r w:rsidR="00EF06D1">
        <w:rPr>
          <w:rFonts w:ascii="Times New Roman" w:hAnsi="Times New Roman" w:cs="Times New Roman"/>
          <w:sz w:val="24"/>
          <w:szCs w:val="24"/>
        </w:rPr>
        <w:t xml:space="preserve"> relatedness</w:t>
      </w:r>
      <w:r w:rsidR="00C70955">
        <w:rPr>
          <w:rFonts w:ascii="Times New Roman" w:hAnsi="Times New Roman" w:cs="Times New Roman"/>
          <w:sz w:val="24"/>
          <w:szCs w:val="24"/>
        </w:rPr>
        <w:t xml:space="preserve"> within a word list</w:t>
      </w:r>
      <w:r w:rsidR="00EF06D1">
        <w:rPr>
          <w:rFonts w:ascii="Times New Roman" w:hAnsi="Times New Roman" w:cs="Times New Roman"/>
          <w:sz w:val="24"/>
          <w:szCs w:val="24"/>
        </w:rPr>
        <w:t xml:space="preserve">, </w:t>
      </w:r>
      <w:r w:rsidR="00C90BC3">
        <w:rPr>
          <w:rFonts w:ascii="Times New Roman" w:hAnsi="Times New Roman" w:cs="Times New Roman"/>
          <w:sz w:val="24"/>
          <w:szCs w:val="24"/>
        </w:rPr>
        <w:t>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relates back to</w:t>
      </w:r>
      <w:r w:rsidR="00784F7D">
        <w:rPr>
          <w:rFonts w:ascii="Times New Roman" w:hAnsi="Times New Roman" w:cs="Times New Roman"/>
          <w:sz w:val="24"/>
          <w:szCs w:val="24"/>
        </w:rPr>
        <w:t xml:space="preserve"> each of the</w:t>
      </w:r>
      <w:r w:rsidR="00C90BC3">
        <w:rPr>
          <w:rFonts w:ascii="Times New Roman" w:hAnsi="Times New Roman" w:cs="Times New Roman"/>
          <w:sz w:val="24"/>
          <w:szCs w:val="24"/>
        </w:rPr>
        <w:t xml:space="preserve">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 xml:space="preserve">list. </w:t>
      </w:r>
      <w:r w:rsidR="00EF06D1">
        <w:rPr>
          <w:rFonts w:ascii="Times New Roman" w:hAnsi="Times New Roman" w:cs="Times New Roman"/>
          <w:sz w:val="24"/>
          <w:szCs w:val="24"/>
        </w:rPr>
        <w:t>Thus, relatedness can serve as either an intrinsic or extrinsic cue, with the type of stimuli ultimately dictating how this cue is processed.</w:t>
      </w:r>
    </w:p>
    <w:p w14:paraId="4A694EF1" w14:textId="6DBD5BE6" w:rsidR="00D01DD3" w:rsidRDefault="00C70955"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 JOL reactivity on word lists, previous research has</w:t>
      </w:r>
      <w:r w:rsidR="00AF7F00">
        <w:rPr>
          <w:rFonts w:ascii="Times New Roman" w:hAnsi="Times New Roman" w:cs="Times New Roman"/>
          <w:sz w:val="24"/>
          <w:szCs w:val="24"/>
        </w:rPr>
        <w:t xml:space="preserve"> explored whether categorized and uncategorized lists show similar reactivity patterns as </w:t>
      </w:r>
      <w:r w:rsidR="00B05620">
        <w:rPr>
          <w:rFonts w:ascii="Times New Roman" w:hAnsi="Times New Roman" w:cs="Times New Roman"/>
          <w:sz w:val="24"/>
          <w:szCs w:val="24"/>
        </w:rPr>
        <w:t>related and unrelated cue-target pairs.</w:t>
      </w:r>
      <w:r>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B05620">
        <w:rPr>
          <w:rFonts w:ascii="Times New Roman" w:hAnsi="Times New Roman" w:cs="Times New Roman"/>
          <w:sz w:val="24"/>
          <w:szCs w:val="24"/>
          <w:highlight w:val="cyan"/>
        </w:rPr>
        <w:t>Senkova and Otani (2021)</w:t>
      </w:r>
      <w:r w:rsidR="00B05620">
        <w:rPr>
          <w:rFonts w:ascii="Times New Roman" w:hAnsi="Times New Roman" w:cs="Times New Roman"/>
          <w:sz w:val="24"/>
          <w:szCs w:val="24"/>
        </w:rPr>
        <w:t xml:space="preserve"> demonstrated that making JOLs improved free-recall of categorized lists versus uncategorized lists and that the memorial benefits of JOLs were similar to other encoding tasks which emphasized item-specific processing (e.g., pleasantness ratings</w:t>
      </w:r>
      <w:r>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Other studies, however, have found that word list reactivity is moderated by test type, with JOLs imparting a memorial benefit when testing occurs via recognition but not free-recall (</w:t>
      </w:r>
      <w:r w:rsidR="006A1741">
        <w:rPr>
          <w:rFonts w:ascii="Times New Roman" w:hAnsi="Times New Roman" w:cs="Times New Roman"/>
          <w:sz w:val="24"/>
          <w:szCs w:val="24"/>
        </w:rPr>
        <w:t xml:space="preserve">e.g., </w:t>
      </w:r>
      <w:r w:rsidR="006A1741" w:rsidRPr="006A1741">
        <w:rPr>
          <w:rFonts w:ascii="Times New Roman" w:hAnsi="Times New Roman" w:cs="Times New Roman"/>
          <w:sz w:val="24"/>
          <w:szCs w:val="24"/>
          <w:highlight w:val="cyan"/>
        </w:rPr>
        <w:t>Zhao et al., 202</w:t>
      </w:r>
      <w:r w:rsidR="00A06D2F" w:rsidRPr="00A06D2F">
        <w:rPr>
          <w:rFonts w:ascii="Times New Roman" w:hAnsi="Times New Roman" w:cs="Times New Roman"/>
          <w:sz w:val="24"/>
          <w:szCs w:val="24"/>
          <w:highlight w:val="cyan"/>
        </w:rPr>
        <w:t>3</w:t>
      </w:r>
      <w:r w:rsidR="006A1741">
        <w:rPr>
          <w:rFonts w:ascii="Times New Roman" w:hAnsi="Times New Roman" w:cs="Times New Roman"/>
          <w:sz w:val="24"/>
          <w:szCs w:val="24"/>
        </w:rPr>
        <w:t xml:space="preserve">; </w:t>
      </w:r>
      <w:r w:rsidR="006A1741" w:rsidRPr="006A1741">
        <w:rPr>
          <w:rFonts w:ascii="Times New Roman" w:hAnsi="Times New Roman" w:cs="Times New Roman"/>
          <w:sz w:val="24"/>
          <w:szCs w:val="24"/>
          <w:highlight w:val="cyan"/>
        </w:rPr>
        <w:t>Rhodes &amp; Tauber, 2011</w:t>
      </w:r>
      <w:r w:rsidR="00B05620">
        <w:rPr>
          <w:rFonts w:ascii="Times New Roman" w:hAnsi="Times New Roman" w:cs="Times New Roman"/>
          <w:sz w:val="24"/>
          <w:szCs w:val="24"/>
        </w:rPr>
        <w:t>). Finally</w:t>
      </w:r>
      <w:r w:rsidR="00B05620" w:rsidRPr="00A06D2F">
        <w:rPr>
          <w:rFonts w:ascii="Times New Roman" w:hAnsi="Times New Roman" w:cs="Times New Roman"/>
          <w:sz w:val="24"/>
          <w:szCs w:val="24"/>
        </w:rPr>
        <w:t xml:space="preserve">, Zhao et al. </w:t>
      </w:r>
      <w:r w:rsidR="006A1741" w:rsidRPr="00A06D2F">
        <w:rPr>
          <w:rFonts w:ascii="Times New Roman" w:hAnsi="Times New Roman" w:cs="Times New Roman"/>
          <w:sz w:val="24"/>
          <w:szCs w:val="24"/>
        </w:rPr>
        <w:t>recently</w:t>
      </w:r>
      <w:r w:rsidR="006A1741">
        <w:rPr>
          <w:rFonts w:ascii="Times New Roman" w:hAnsi="Times New Roman" w:cs="Times New Roman"/>
          <w:sz w:val="24"/>
          <w:szCs w:val="24"/>
        </w:rPr>
        <w:t xml:space="preserve"> found that JOLs impaired temporal order memory for word lists but improved recognition memory, leading the authors to conclude that </w:t>
      </w:r>
      <w:r w:rsidR="00826D13">
        <w:rPr>
          <w:rFonts w:ascii="Times New Roman" w:hAnsi="Times New Roman" w:cs="Times New Roman"/>
          <w:sz w:val="24"/>
          <w:szCs w:val="24"/>
        </w:rPr>
        <w:t xml:space="preserve">JOLs facilitate item-specific processing of word lists while simultaneously suppressing relational processing of </w:t>
      </w:r>
      <w:r w:rsidR="00A06D2F">
        <w:rPr>
          <w:rFonts w:ascii="Times New Roman" w:hAnsi="Times New Roman" w:cs="Times New Roman"/>
          <w:sz w:val="24"/>
          <w:szCs w:val="24"/>
        </w:rPr>
        <w:t xml:space="preserve">list </w:t>
      </w:r>
      <w:r w:rsidR="00826D13">
        <w:rPr>
          <w:rFonts w:ascii="Times New Roman" w:hAnsi="Times New Roman" w:cs="Times New Roman"/>
          <w:sz w:val="24"/>
          <w:szCs w:val="24"/>
        </w:rPr>
        <w:t>items.</w:t>
      </w:r>
      <w:r w:rsidR="00937C5E">
        <w:rPr>
          <w:rFonts w:ascii="Times New Roman" w:hAnsi="Times New Roman" w:cs="Times New Roman"/>
          <w:sz w:val="24"/>
          <w:szCs w:val="24"/>
        </w:rPr>
        <w:t xml:space="preserve"> However, because Z</w:t>
      </w:r>
      <w:r w:rsidR="00A06D2F">
        <w:rPr>
          <w:rFonts w:ascii="Times New Roman" w:hAnsi="Times New Roman" w:cs="Times New Roman"/>
          <w:sz w:val="24"/>
          <w:szCs w:val="24"/>
        </w:rPr>
        <w:t>hao</w:t>
      </w:r>
      <w:r w:rsidR="00937C5E">
        <w:rPr>
          <w:rFonts w:ascii="Times New Roman" w:hAnsi="Times New Roman" w:cs="Times New Roman"/>
          <w:sz w:val="24"/>
          <w:szCs w:val="24"/>
        </w:rPr>
        <w:t xml:space="preserve"> et al.’s </w:t>
      </w:r>
      <w:r w:rsidR="00A06D2F">
        <w:rPr>
          <w:rFonts w:ascii="Times New Roman" w:hAnsi="Times New Roman" w:cs="Times New Roman"/>
          <w:sz w:val="24"/>
          <w:szCs w:val="24"/>
        </w:rPr>
        <w:t>did not include categorized</w:t>
      </w:r>
      <w:r w:rsidR="00937C5E">
        <w:rPr>
          <w:rFonts w:ascii="Times New Roman" w:hAnsi="Times New Roman" w:cs="Times New Roman"/>
          <w:sz w:val="24"/>
          <w:szCs w:val="24"/>
        </w:rPr>
        <w:t xml:space="preserve"> lists, it remains unclear </w:t>
      </w:r>
      <w:r w:rsidR="00A06D2F">
        <w:rPr>
          <w:rFonts w:ascii="Times New Roman" w:hAnsi="Times New Roman" w:cs="Times New Roman"/>
          <w:sz w:val="24"/>
          <w:szCs w:val="24"/>
        </w:rPr>
        <w:t>whether these effects may be moderated by list relatedness.</w:t>
      </w:r>
    </w:p>
    <w:p w14:paraId="088F149C" w14:textId="7EE27947" w:rsidR="007D357E" w:rsidRDefault="00747A2E"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t>
      </w:r>
      <w:r w:rsidR="006601A6">
        <w:rPr>
          <w:rFonts w:ascii="Times New Roman" w:hAnsi="Times New Roman" w:cs="Times New Roman"/>
          <w:sz w:val="24"/>
          <w:szCs w:val="24"/>
        </w:rPr>
        <w:t>JOL reactivit</w:t>
      </w:r>
      <w:r w:rsidR="003F7355">
        <w:rPr>
          <w:rFonts w:ascii="Times New Roman" w:hAnsi="Times New Roman" w:cs="Times New Roman"/>
          <w:sz w:val="24"/>
          <w:szCs w:val="24"/>
        </w:rPr>
        <w:t>y</w:t>
      </w:r>
      <w:r w:rsidR="00C90BC3">
        <w:rPr>
          <w:rFonts w:ascii="Times New Roman" w:hAnsi="Times New Roman" w:cs="Times New Roman"/>
          <w:sz w:val="24"/>
          <w:szCs w:val="24"/>
        </w:rPr>
        <w:t xml:space="preserve"> theories </w:t>
      </w:r>
      <w:r w:rsidR="00D51686">
        <w:rPr>
          <w:rFonts w:ascii="Times New Roman" w:hAnsi="Times New Roman" w:cs="Times New Roman"/>
          <w:sz w:val="24"/>
          <w:szCs w:val="24"/>
        </w:rPr>
        <w:t>derived from studies utilizing</w:t>
      </w:r>
      <w:r w:rsidR="002159E7">
        <w:rPr>
          <w:rFonts w:ascii="Times New Roman" w:hAnsi="Times New Roman" w:cs="Times New Roman"/>
          <w:sz w:val="24"/>
          <w:szCs w:val="24"/>
        </w:rPr>
        <w:t xml:space="preserve"> cue-target pairs </w:t>
      </w:r>
      <w:r>
        <w:rPr>
          <w:rFonts w:ascii="Times New Roman" w:hAnsi="Times New Roman" w:cs="Times New Roman"/>
          <w:sz w:val="24"/>
          <w:szCs w:val="24"/>
        </w:rPr>
        <w:t xml:space="preserve">often </w:t>
      </w:r>
      <w:r w:rsidR="002159E7">
        <w:rPr>
          <w:rFonts w:ascii="Times New Roman" w:hAnsi="Times New Roman" w:cs="Times New Roman"/>
          <w:sz w:val="24"/>
          <w:szCs w:val="24"/>
        </w:rPr>
        <w:t>emphasize the roles of relational processing and intrinsic cues</w:t>
      </w:r>
      <w:r>
        <w:rPr>
          <w:rFonts w:ascii="Times New Roman" w:hAnsi="Times New Roman" w:cs="Times New Roman"/>
          <w:sz w:val="24"/>
          <w:szCs w:val="24"/>
        </w:rPr>
        <w:t xml:space="preserve">, they </w:t>
      </w:r>
      <w:r w:rsidR="002159E7">
        <w:rPr>
          <w:rFonts w:ascii="Times New Roman" w:hAnsi="Times New Roman" w:cs="Times New Roman"/>
          <w:sz w:val="24"/>
          <w:szCs w:val="24"/>
        </w:rPr>
        <w:t>have difficulty explaining reactivity on word list learning.</w:t>
      </w:r>
      <w:r w:rsidR="003F7355">
        <w:rPr>
          <w:rFonts w:ascii="Times New Roman" w:hAnsi="Times New Roman" w:cs="Times New Roman"/>
          <w:sz w:val="24"/>
          <w:szCs w:val="24"/>
        </w:rPr>
        <w:t xml:space="preserve"> Recently, </w:t>
      </w:r>
      <w:r>
        <w:rPr>
          <w:rFonts w:ascii="Times New Roman" w:hAnsi="Times New Roman" w:cs="Times New Roman"/>
          <w:sz w:val="24"/>
          <w:szCs w:val="24"/>
        </w:rPr>
        <w:t>Zhao et al. (2023) proposed an item-order account of JOL reactivity on word-lists, which posits that JOLs facilitate memory for individual items within a word list</w:t>
      </w:r>
      <w:r w:rsidR="00D01DD3">
        <w:rPr>
          <w:rFonts w:ascii="Times New Roman" w:hAnsi="Times New Roman" w:cs="Times New Roman"/>
          <w:sz w:val="24"/>
          <w:szCs w:val="24"/>
        </w:rPr>
        <w:t xml:space="preserve"> via enhanced item-specific </w:t>
      </w:r>
      <w:r w:rsidR="00C76DDF">
        <w:rPr>
          <w:rFonts w:ascii="Times New Roman" w:hAnsi="Times New Roman" w:cs="Times New Roman"/>
          <w:sz w:val="24"/>
          <w:szCs w:val="24"/>
        </w:rPr>
        <w:t>processing</w:t>
      </w:r>
      <w:r>
        <w:rPr>
          <w:rFonts w:ascii="Times New Roman" w:hAnsi="Times New Roman" w:cs="Times New Roman"/>
          <w:sz w:val="24"/>
          <w:szCs w:val="24"/>
        </w:rPr>
        <w:t xml:space="preserve"> yet decrease memory for inter-item relations (see </w:t>
      </w:r>
      <w:r w:rsidRPr="00747A2E">
        <w:rPr>
          <w:rFonts w:ascii="Times New Roman" w:hAnsi="Times New Roman" w:cs="Times New Roman"/>
          <w:sz w:val="24"/>
          <w:szCs w:val="24"/>
          <w:highlight w:val="cyan"/>
        </w:rPr>
        <w:t>McDaniel &amp; Bugg, 2008</w:t>
      </w:r>
      <w:r>
        <w:rPr>
          <w:rFonts w:ascii="Times New Roman" w:hAnsi="Times New Roman" w:cs="Times New Roman"/>
          <w:sz w:val="24"/>
          <w:szCs w:val="24"/>
        </w:rPr>
        <w:t>).</w:t>
      </w:r>
      <w:r w:rsidR="0048736C">
        <w:rPr>
          <w:rFonts w:ascii="Times New Roman" w:hAnsi="Times New Roman" w:cs="Times New Roman"/>
          <w:sz w:val="24"/>
          <w:szCs w:val="24"/>
        </w:rPr>
        <w:t xml:space="preserve"> Based on this</w:t>
      </w:r>
      <w:r w:rsidR="00C76DDF">
        <w:rPr>
          <w:rFonts w:ascii="Times New Roman" w:hAnsi="Times New Roman" w:cs="Times New Roman"/>
          <w:sz w:val="24"/>
          <w:szCs w:val="24"/>
        </w:rPr>
        <w:t xml:space="preserve"> account</w:t>
      </w:r>
      <w:r w:rsidR="0048736C">
        <w:rPr>
          <w:rFonts w:ascii="Times New Roman" w:hAnsi="Times New Roman" w:cs="Times New Roman"/>
          <w:sz w:val="24"/>
          <w:szCs w:val="24"/>
        </w:rPr>
        <w:t xml:space="preserve">, the memorial benefits </w:t>
      </w:r>
      <w:r w:rsidR="00D92284">
        <w:rPr>
          <w:rFonts w:ascii="Times New Roman" w:hAnsi="Times New Roman" w:cs="Times New Roman"/>
          <w:sz w:val="24"/>
          <w:szCs w:val="24"/>
        </w:rPr>
        <w:t xml:space="preserve">of JOLs </w:t>
      </w:r>
      <w:r w:rsidR="0048736C">
        <w:rPr>
          <w:rFonts w:ascii="Times New Roman" w:hAnsi="Times New Roman" w:cs="Times New Roman"/>
          <w:sz w:val="24"/>
          <w:szCs w:val="24"/>
        </w:rPr>
        <w:t xml:space="preserve">on words lists </w:t>
      </w:r>
      <w:r w:rsidR="00D92284">
        <w:rPr>
          <w:rFonts w:ascii="Times New Roman" w:hAnsi="Times New Roman" w:cs="Times New Roman"/>
          <w:sz w:val="24"/>
          <w:szCs w:val="24"/>
        </w:rPr>
        <w:t xml:space="preserve">observed </w:t>
      </w:r>
      <w:r w:rsidR="0048736C">
        <w:rPr>
          <w:rFonts w:ascii="Times New Roman" w:hAnsi="Times New Roman" w:cs="Times New Roman"/>
          <w:sz w:val="24"/>
          <w:szCs w:val="24"/>
        </w:rPr>
        <w:t xml:space="preserve">with free-recall (Senkova &amp; Otani, 2021) and recognition testing (Zhao et al., 2021; Zhao et al., 2023) </w:t>
      </w:r>
      <w:r w:rsidR="00E55ADC">
        <w:rPr>
          <w:rFonts w:ascii="Times New Roman" w:hAnsi="Times New Roman" w:cs="Times New Roman"/>
          <w:sz w:val="24"/>
          <w:szCs w:val="24"/>
        </w:rPr>
        <w:t>occur because</w:t>
      </w:r>
      <w:r w:rsidR="00D92284">
        <w:rPr>
          <w:rFonts w:ascii="Times New Roman" w:hAnsi="Times New Roman" w:cs="Times New Roman"/>
          <w:sz w:val="24"/>
          <w:szCs w:val="24"/>
        </w:rPr>
        <w:t xml:space="preserve"> making</w:t>
      </w:r>
      <w:r w:rsidR="00E55ADC">
        <w:rPr>
          <w:rFonts w:ascii="Times New Roman" w:hAnsi="Times New Roman" w:cs="Times New Roman"/>
          <w:sz w:val="24"/>
          <w:szCs w:val="24"/>
        </w:rPr>
        <w:t xml:space="preserve"> JOL</w:t>
      </w:r>
      <w:r w:rsidR="00D92284">
        <w:rPr>
          <w:rFonts w:ascii="Times New Roman" w:hAnsi="Times New Roman" w:cs="Times New Roman"/>
          <w:sz w:val="24"/>
          <w:szCs w:val="24"/>
        </w:rPr>
        <w:t>s</w:t>
      </w:r>
      <w:r w:rsidR="00E55ADC">
        <w:rPr>
          <w:rFonts w:ascii="Times New Roman" w:hAnsi="Times New Roman" w:cs="Times New Roman"/>
          <w:sz w:val="24"/>
          <w:szCs w:val="24"/>
        </w:rPr>
        <w:t xml:space="preserve"> encourages</w:t>
      </w:r>
      <w:r w:rsidR="0048736C">
        <w:rPr>
          <w:rFonts w:ascii="Times New Roman" w:hAnsi="Times New Roman" w:cs="Times New Roman"/>
          <w:sz w:val="24"/>
          <w:szCs w:val="24"/>
        </w:rPr>
        <w:t xml:space="preserve"> item-specific </w:t>
      </w:r>
      <w:r w:rsidR="00E55ADC">
        <w:rPr>
          <w:rFonts w:ascii="Times New Roman" w:hAnsi="Times New Roman" w:cs="Times New Roman"/>
          <w:sz w:val="24"/>
          <w:szCs w:val="24"/>
        </w:rPr>
        <w:t xml:space="preserve">encoding of list items, </w:t>
      </w:r>
      <w:r w:rsidR="0048736C">
        <w:rPr>
          <w:rFonts w:ascii="Times New Roman" w:hAnsi="Times New Roman" w:cs="Times New Roman"/>
          <w:sz w:val="24"/>
          <w:szCs w:val="24"/>
        </w:rPr>
        <w:t xml:space="preserve">rather than relational encoding as has been theorized for </w:t>
      </w:r>
      <w:r w:rsidR="00B82640">
        <w:rPr>
          <w:rFonts w:ascii="Times New Roman" w:hAnsi="Times New Roman" w:cs="Times New Roman"/>
          <w:sz w:val="24"/>
          <w:szCs w:val="24"/>
        </w:rPr>
        <w:t xml:space="preserve">JOL </w:t>
      </w:r>
      <w:r w:rsidR="0048736C">
        <w:rPr>
          <w:rFonts w:ascii="Times New Roman" w:hAnsi="Times New Roman" w:cs="Times New Roman"/>
          <w:sz w:val="24"/>
          <w:szCs w:val="24"/>
        </w:rPr>
        <w:t xml:space="preserve">reactivity </w:t>
      </w:r>
      <w:r w:rsidR="00C76DDF">
        <w:rPr>
          <w:rFonts w:ascii="Times New Roman" w:hAnsi="Times New Roman" w:cs="Times New Roman"/>
          <w:sz w:val="24"/>
          <w:szCs w:val="24"/>
        </w:rPr>
        <w:t xml:space="preserve">observed </w:t>
      </w:r>
      <w:r w:rsidR="00171989">
        <w:rPr>
          <w:rFonts w:ascii="Times New Roman" w:hAnsi="Times New Roman" w:cs="Times New Roman"/>
          <w:sz w:val="24"/>
          <w:szCs w:val="24"/>
        </w:rPr>
        <w:t>with</w:t>
      </w:r>
      <w:r w:rsidR="0048736C">
        <w:rPr>
          <w:rFonts w:ascii="Times New Roman" w:hAnsi="Times New Roman" w:cs="Times New Roman"/>
          <w:sz w:val="24"/>
          <w:szCs w:val="24"/>
        </w:rPr>
        <w:t xml:space="preserve"> cue-target word pairs (e.g., Soderstrom et al.’s 2015 cue-strengthening account; see also </w:t>
      </w:r>
      <w:r w:rsidR="0048736C" w:rsidRPr="0048736C">
        <w:rPr>
          <w:rFonts w:ascii="Times New Roman" w:hAnsi="Times New Roman" w:cs="Times New Roman"/>
          <w:sz w:val="24"/>
          <w:szCs w:val="24"/>
          <w:highlight w:val="cyan"/>
        </w:rPr>
        <w:t xml:space="preserve">Maxwell </w:t>
      </w:r>
      <w:r w:rsidR="0048736C" w:rsidRPr="0048736C">
        <w:rPr>
          <w:rFonts w:ascii="Times New Roman" w:hAnsi="Times New Roman" w:cs="Times New Roman"/>
          <w:sz w:val="24"/>
          <w:szCs w:val="24"/>
          <w:highlight w:val="cyan"/>
        </w:rPr>
        <w:lastRenderedPageBreak/>
        <w:t>&amp; Huff, in press</w:t>
      </w:r>
      <w:r w:rsidR="0048736C">
        <w:rPr>
          <w:rFonts w:ascii="Times New Roman" w:hAnsi="Times New Roman" w:cs="Times New Roman"/>
          <w:sz w:val="24"/>
          <w:szCs w:val="24"/>
        </w:rPr>
        <w:t>).</w:t>
      </w:r>
      <w:r w:rsidR="00D01DD3">
        <w:rPr>
          <w:rFonts w:ascii="Times New Roman" w:hAnsi="Times New Roman" w:cs="Times New Roman"/>
          <w:sz w:val="24"/>
          <w:szCs w:val="24"/>
        </w:rPr>
        <w:t xml:space="preserve"> </w:t>
      </w:r>
      <w:r w:rsidR="00C76DDF">
        <w:rPr>
          <w:rFonts w:ascii="Times New Roman" w:hAnsi="Times New Roman" w:cs="Times New Roman"/>
          <w:sz w:val="24"/>
          <w:szCs w:val="24"/>
        </w:rPr>
        <w:t xml:space="preserve">Thus, </w:t>
      </w:r>
      <w:r w:rsidR="00D92284">
        <w:rPr>
          <w:rFonts w:ascii="Times New Roman" w:hAnsi="Times New Roman" w:cs="Times New Roman"/>
          <w:sz w:val="24"/>
          <w:szCs w:val="24"/>
        </w:rPr>
        <w:t>while JOLs are reactive on learning of both word lists and cue-target pairs, the underlying mechanisms likely differ.</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12113CF1" w14:textId="519621D4" w:rsidR="001677D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E50AA">
        <w:rPr>
          <w:rFonts w:ascii="Times New Roman" w:hAnsi="Times New Roman" w:cs="Times New Roman"/>
          <w:sz w:val="24"/>
          <w:szCs w:val="24"/>
        </w:rPr>
        <w:t xml:space="preserve">Because </w:t>
      </w:r>
      <w:r w:rsidR="00AC39FA">
        <w:rPr>
          <w:rFonts w:ascii="Times New Roman" w:hAnsi="Times New Roman" w:cs="Times New Roman"/>
          <w:sz w:val="24"/>
          <w:szCs w:val="24"/>
        </w:rPr>
        <w:t xml:space="preserve">previous studies have shown that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reactive on memory for word lists</w:t>
      </w:r>
      <w:r w:rsidR="006242BE">
        <w:rPr>
          <w:rFonts w:ascii="Times New Roman" w:hAnsi="Times New Roman" w:cs="Times New Roman"/>
          <w:sz w:val="24"/>
          <w:szCs w:val="24"/>
        </w:rPr>
        <w:t>, one goal of the present study was to</w:t>
      </w:r>
      <w:r w:rsidR="00EE50AA">
        <w:rPr>
          <w:rFonts w:ascii="Times New Roman" w:hAnsi="Times New Roman" w:cs="Times New Roman"/>
          <w:sz w:val="24"/>
          <w:szCs w:val="24"/>
        </w:rPr>
        <w:t xml:space="preserve"> provide a further examination of list-wise relations as a potential factor contributing to reactivity effects. First, </w:t>
      </w:r>
      <w:r w:rsidR="00AC39FA">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JOL reactivity </w:t>
      </w:r>
      <w:r w:rsidR="004D2A57">
        <w:rPr>
          <w:rFonts w:ascii="Times New Roman" w:hAnsi="Times New Roman" w:cs="Times New Roman"/>
          <w:sz w:val="24"/>
          <w:szCs w:val="24"/>
        </w:rPr>
        <w:t xml:space="preserve">on word lists </w:t>
      </w:r>
      <w:r w:rsidR="00EE50AA">
        <w:rPr>
          <w:rFonts w:ascii="Times New Roman" w:hAnsi="Times New Roman" w:cs="Times New Roman"/>
          <w:sz w:val="24"/>
          <w:szCs w:val="24"/>
        </w:rPr>
        <w:t>and free-recall testing, Experiment 1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when testing occurs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testing</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Experiment 2 sought replicate findings showing that JOLs are reactive on word lists when memory is assessed via recognition testing</w:t>
      </w:r>
      <w:r w:rsidR="00292846">
        <w:rPr>
          <w:rFonts w:ascii="Times New Roman" w:hAnsi="Times New Roman" w:cs="Times New Roman"/>
          <w:sz w:val="24"/>
          <w:szCs w:val="24"/>
        </w:rPr>
        <w:t xml:space="preserve"> (e.g., Zhao et al., 2023). </w:t>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F64E93">
        <w:rPr>
          <w:rFonts w:ascii="Times New Roman" w:hAnsi="Times New Roman" w:cs="Times New Roman"/>
          <w:sz w:val="24"/>
          <w:szCs w:val="24"/>
        </w:rPr>
        <w:t>Experiment</w:t>
      </w:r>
      <w:r w:rsidR="00D90CAF">
        <w:rPr>
          <w:rFonts w:ascii="Times New Roman" w:hAnsi="Times New Roman" w:cs="Times New Roman"/>
          <w:sz w:val="24"/>
          <w:szCs w:val="24"/>
        </w:rPr>
        <w:t>s</w:t>
      </w:r>
      <w:r w:rsidR="00F64E93">
        <w:rPr>
          <w:rFonts w:ascii="Times New Roman" w:hAnsi="Times New Roman" w:cs="Times New Roman"/>
          <w:sz w:val="24"/>
          <w:szCs w:val="24"/>
        </w:rPr>
        <w:t xml:space="preserve"> </w:t>
      </w:r>
      <w:r w:rsidR="00EE50AA">
        <w:rPr>
          <w:rFonts w:ascii="Times New Roman" w:hAnsi="Times New Roman" w:cs="Times New Roman"/>
          <w:sz w:val="24"/>
          <w:szCs w:val="24"/>
        </w:rPr>
        <w:t>3 and 4</w:t>
      </w:r>
      <w:r w:rsidR="00F64E93">
        <w:rPr>
          <w:rFonts w:ascii="Times New Roman" w:hAnsi="Times New Roman" w:cs="Times New Roman"/>
          <w:sz w:val="24"/>
          <w:szCs w:val="24"/>
        </w:rPr>
        <w:t xml:space="preserve"> </w:t>
      </w:r>
      <w:r w:rsidR="004D2A57">
        <w:rPr>
          <w:rFonts w:ascii="Times New Roman" w:hAnsi="Times New Roman" w:cs="Times New Roman"/>
          <w:sz w:val="24"/>
          <w:szCs w:val="24"/>
        </w:rPr>
        <w:t xml:space="preserve">were designed to provide further tests of the item-order account using free-recall and recognition testing, respectively. Because </w:t>
      </w:r>
      <w:r w:rsidR="00AC39FA">
        <w:rPr>
          <w:rFonts w:ascii="Times New Roman" w:hAnsi="Times New Roman" w:cs="Times New Roman"/>
          <w:sz w:val="24"/>
          <w:szCs w:val="24"/>
        </w:rPr>
        <w:t xml:space="preserve">a key aspect of the item-order </w:t>
      </w:r>
      <w:r w:rsidR="004D2A57">
        <w:rPr>
          <w:rFonts w:ascii="Times New Roman" w:hAnsi="Times New Roman" w:cs="Times New Roman"/>
          <w:sz w:val="24"/>
          <w:szCs w:val="24"/>
        </w:rPr>
        <w:t xml:space="preserve">account </w:t>
      </w:r>
      <w:r w:rsidR="00AC39FA">
        <w:rPr>
          <w:rFonts w:ascii="Times New Roman" w:hAnsi="Times New Roman" w:cs="Times New Roman"/>
          <w:sz w:val="24"/>
          <w:szCs w:val="24"/>
        </w:rPr>
        <w:t>is</w:t>
      </w:r>
      <w:r w:rsidR="004D2A57">
        <w:rPr>
          <w:rFonts w:ascii="Times New Roman" w:hAnsi="Times New Roman" w:cs="Times New Roman"/>
          <w:sz w:val="24"/>
          <w:szCs w:val="24"/>
        </w:rPr>
        <w:t xml:space="preserve"> that making JOLs </w:t>
      </w:r>
      <w:r w:rsidR="00D06338">
        <w:rPr>
          <w:rFonts w:ascii="Times New Roman" w:hAnsi="Times New Roman" w:cs="Times New Roman"/>
          <w:sz w:val="24"/>
          <w:szCs w:val="24"/>
        </w:rPr>
        <w:t xml:space="preserve">promotes </w:t>
      </w:r>
      <w:r w:rsidR="004D2A57">
        <w:rPr>
          <w:rFonts w:ascii="Times New Roman" w:hAnsi="Times New Roman" w:cs="Times New Roman"/>
          <w:sz w:val="24"/>
          <w:szCs w:val="24"/>
        </w:rPr>
        <w:t>item-specific processing while decreasing relational processing,</w:t>
      </w:r>
      <w:r w:rsidR="00D06338">
        <w:rPr>
          <w:rFonts w:ascii="Times New Roman" w:hAnsi="Times New Roman" w:cs="Times New Roman"/>
          <w:sz w:val="24"/>
          <w:szCs w:val="24"/>
        </w:rPr>
        <w:t xml:space="preserve"> participants in</w:t>
      </w:r>
      <w:r w:rsidR="004D2A57">
        <w:rPr>
          <w:rFonts w:ascii="Times New Roman" w:hAnsi="Times New Roman" w:cs="Times New Roman"/>
          <w:sz w:val="24"/>
          <w:szCs w:val="24"/>
        </w:rPr>
        <w:t xml:space="preserve"> Experiments 3 and 4 </w:t>
      </w:r>
      <w:r w:rsidR="00D06338">
        <w:rPr>
          <w:rFonts w:ascii="Times New Roman" w:hAnsi="Times New Roman" w:cs="Times New Roman"/>
          <w:sz w:val="24"/>
          <w:szCs w:val="24"/>
        </w:rPr>
        <w:t xml:space="preserve">studied </w:t>
      </w:r>
      <w:r w:rsidR="00F64E93">
        <w:rPr>
          <w:rFonts w:ascii="Times New Roman" w:hAnsi="Times New Roman" w:cs="Times New Roman"/>
          <w:sz w:val="24"/>
          <w:szCs w:val="24"/>
        </w:rPr>
        <w:t xml:space="preserve">Deese-Roediger-McDermott </w:t>
      </w:r>
      <w:r w:rsidR="00D06338">
        <w:rPr>
          <w:rFonts w:ascii="Times New Roman" w:hAnsi="Times New Roman" w:cs="Times New Roman"/>
          <w:sz w:val="24"/>
          <w:szCs w:val="24"/>
        </w:rPr>
        <w:t>lists</w:t>
      </w:r>
      <w:r w:rsidR="00F64E93">
        <w:rPr>
          <w:rFonts w:ascii="Times New Roman" w:hAnsi="Times New Roman" w:cs="Times New Roman"/>
          <w:sz w:val="24"/>
          <w:szCs w:val="24"/>
        </w:rPr>
        <w:t xml:space="preserve"> (</w:t>
      </w:r>
      <w:r w:rsidR="00D06338">
        <w:rPr>
          <w:rFonts w:ascii="Times New Roman" w:hAnsi="Times New Roman" w:cs="Times New Roman"/>
          <w:sz w:val="24"/>
          <w:szCs w:val="24"/>
        </w:rPr>
        <w:t xml:space="preserve">DRM;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xml:space="preserve">, </w:t>
      </w:r>
      <w:r w:rsidR="00D06338">
        <w:rPr>
          <w:rFonts w:ascii="Times New Roman" w:hAnsi="Times New Roman" w:cs="Times New Roman"/>
          <w:sz w:val="24"/>
          <w:szCs w:val="24"/>
        </w:rPr>
        <w:t>rather than categorized and uncategorized word lists. In doing so, this</w:t>
      </w:r>
      <w:r w:rsidR="006F714B">
        <w:rPr>
          <w:rFonts w:ascii="Times New Roman" w:hAnsi="Times New Roman" w:cs="Times New Roman"/>
          <w:sz w:val="24"/>
          <w:szCs w:val="24"/>
        </w:rPr>
        <w:t xml:space="preserve"> allow</w:t>
      </w:r>
      <w:r w:rsidR="00B02884">
        <w:rPr>
          <w:rFonts w:ascii="Times New Roman" w:hAnsi="Times New Roman" w:cs="Times New Roman"/>
          <w:sz w:val="24"/>
          <w:szCs w:val="24"/>
        </w:rPr>
        <w:t>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D06338">
        <w:rPr>
          <w:rFonts w:ascii="Times New Roman" w:hAnsi="Times New Roman" w:cs="Times New Roman"/>
          <w:sz w:val="24"/>
          <w:szCs w:val="24"/>
          <w:highlight w:val="cyan"/>
        </w:rPr>
        <w:t>McCabe, Presmantes, Robertson, &amp; Smith, 2004</w:t>
      </w:r>
      <w:r w:rsidR="00D06338">
        <w:rPr>
          <w:rFonts w:ascii="Times New Roman" w:hAnsi="Times New Roman" w:cs="Times New Roman"/>
          <w:sz w:val="24"/>
          <w:szCs w:val="24"/>
        </w:rPr>
        <w:t xml:space="preserve">; </w:t>
      </w:r>
      <w:r w:rsidR="00D06338" w:rsidRPr="00D06338">
        <w:rPr>
          <w:rFonts w:ascii="Times New Roman" w:hAnsi="Times New Roman" w:cs="Times New Roman"/>
          <w:sz w:val="24"/>
          <w:szCs w:val="24"/>
          <w:highlight w:val="cyan"/>
        </w:rPr>
        <w:t>Huff &amp; Bodner, 2013</w:t>
      </w:r>
      <w:r w:rsidR="00292846">
        <w:rPr>
          <w:rFonts w:ascii="Times New Roman" w:hAnsi="Times New Roman" w:cs="Times New Roman"/>
          <w:sz w:val="24"/>
          <w:szCs w:val="24"/>
        </w:rPr>
        <w:t xml:space="preserve">; </w:t>
      </w:r>
      <w:r w:rsidR="00292846" w:rsidRPr="00292846">
        <w:rPr>
          <w:rFonts w:ascii="Times New Roman" w:hAnsi="Times New Roman" w:cs="Times New Roman"/>
          <w:sz w:val="24"/>
          <w:szCs w:val="24"/>
          <w:highlight w:val="cyan"/>
        </w:rPr>
        <w:t>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p>
    <w:p w14:paraId="7124E502" w14:textId="3A5B9D54"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included a separate group of participants who made global, list-wise JOLs following the completion of each list</w:t>
      </w:r>
      <w:r w:rsidR="005E0BA4">
        <w:rPr>
          <w:rFonts w:ascii="Times New Roman" w:hAnsi="Times New Roman" w:cs="Times New Roman"/>
          <w:sz w:val="24"/>
          <w:szCs w:val="24"/>
        </w:rPr>
        <w:t xml:space="preserve">, which was designed to encourage relational encoding of lists rather than item-specific </w:t>
      </w:r>
      <w:r w:rsidR="005E0BA4">
        <w:rPr>
          <w:rFonts w:ascii="Times New Roman" w:hAnsi="Times New Roman" w:cs="Times New Roman"/>
          <w:sz w:val="24"/>
          <w:szCs w:val="24"/>
        </w:rPr>
        <w:lastRenderedPageBreak/>
        <w:t>encoding.</w:t>
      </w:r>
      <w:r>
        <w:rPr>
          <w:rFonts w:ascii="Times New Roman" w:hAnsi="Times New Roman" w:cs="Times New Roman"/>
          <w:sz w:val="24"/>
          <w:szCs w:val="24"/>
        </w:rPr>
        <w:t xml:space="preserve"> As such, each experiment provided a comparison of 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7027F97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9354EC">
        <w:rPr>
          <w:rFonts w:ascii="Times New Roman" w:hAnsi="Times New Roman" w:cs="Times New Roman"/>
          <w:sz w:val="24"/>
          <w:szCs w:val="24"/>
        </w:rPr>
        <w:t>provide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compared to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9354EC">
        <w:rPr>
          <w:rFonts w:ascii="Times New Roman" w:hAnsi="Times New Roman" w:cs="Times New Roman"/>
          <w:sz w:val="24"/>
          <w:szCs w:val="24"/>
        </w:rPr>
        <w:t xml:space="preserve">rates </w:t>
      </w:r>
      <w:r>
        <w:rPr>
          <w:rFonts w:ascii="Times New Roman" w:hAnsi="Times New Roman" w:cs="Times New Roman"/>
          <w:sz w:val="24"/>
          <w:szCs w:val="24"/>
        </w:rPr>
        <w:t>w</w:t>
      </w:r>
      <w:r w:rsidR="009354EC">
        <w:rPr>
          <w:rFonts w:ascii="Times New Roman" w:hAnsi="Times New Roman" w:cs="Times New Roman"/>
          <w:sz w:val="24"/>
          <w:szCs w:val="24"/>
        </w:rPr>
        <w:t>ere</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 (2021)</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if JOL reactivity on word lists reflects an item-specific process</w:t>
      </w:r>
      <w:r w:rsidR="009354EC">
        <w:rPr>
          <w:rFonts w:ascii="Times New Roman" w:hAnsi="Times New Roman" w:cs="Times New Roman"/>
          <w:sz w:val="24"/>
          <w:szCs w:val="24"/>
        </w:rPr>
        <w:t xml:space="preserve"> as posited by the item-order account</w:t>
      </w:r>
      <w:r w:rsidR="00506A89">
        <w:rPr>
          <w:rFonts w:ascii="Times New Roman" w:hAnsi="Times New Roman" w:cs="Times New Roman"/>
          <w:sz w:val="24"/>
          <w:szCs w:val="24"/>
        </w:rPr>
        <w:t>, on</w:t>
      </w:r>
      <w:r w:rsidR="009354EC">
        <w:rPr>
          <w:rFonts w:ascii="Times New Roman" w:hAnsi="Times New Roman" w:cs="Times New Roman"/>
          <w:sz w:val="24"/>
          <w:szCs w:val="24"/>
        </w:rPr>
        <w:t>ly</w:t>
      </w:r>
      <w:r w:rsidR="00506A89">
        <w:rPr>
          <w:rFonts w:ascii="Times New Roman" w:hAnsi="Times New Roman" w:cs="Times New Roman"/>
          <w:sz w:val="24"/>
          <w:szCs w:val="24"/>
        </w:rPr>
        <w:t xml:space="preserve"> item-level JOLs would be expected </w:t>
      </w:r>
      <w:r w:rsidR="00CF5EA2">
        <w:rPr>
          <w:rFonts w:ascii="Times New Roman" w:hAnsi="Times New Roman" w:cs="Times New Roman"/>
          <w:sz w:val="24"/>
          <w:szCs w:val="24"/>
        </w:rPr>
        <w:t>to show positive reactivity</w:t>
      </w:r>
      <w:r w:rsidR="00506A89">
        <w:rPr>
          <w:rFonts w:ascii="Times New Roman" w:hAnsi="Times New Roman" w:cs="Times New Roman"/>
          <w:sz w:val="24"/>
          <w:szCs w:val="24"/>
        </w:rPr>
        <w:t xml:space="preserve">. </w:t>
      </w:r>
      <w:r w:rsidR="00CF5EA2">
        <w:rPr>
          <w:rFonts w:ascii="Times New Roman" w:hAnsi="Times New Roman" w:cs="Times New Roman"/>
          <w:sz w:val="24"/>
          <w:szCs w:val="24"/>
        </w:rPr>
        <w:t>Alternatively</w:t>
      </w:r>
      <w:r w:rsidR="00506A89">
        <w:rPr>
          <w:rFonts w:ascii="Times New Roman" w:hAnsi="Times New Roman" w:cs="Times New Roman"/>
          <w:sz w:val="24"/>
          <w:szCs w:val="24"/>
        </w:rPr>
        <w:t xml:space="preserve">, </w:t>
      </w:r>
      <w:r w:rsidR="00DB1461">
        <w:rPr>
          <w:rFonts w:ascii="Times New Roman" w:hAnsi="Times New Roman" w:cs="Times New Roman"/>
          <w:sz w:val="24"/>
          <w:szCs w:val="24"/>
        </w:rPr>
        <w:t>if reactivity</w:t>
      </w:r>
      <w:r w:rsidR="00506A89">
        <w:rPr>
          <w:rFonts w:ascii="Times New Roman" w:hAnsi="Times New Roman" w:cs="Times New Roman"/>
          <w:sz w:val="24"/>
          <w:szCs w:val="24"/>
        </w:rPr>
        <w:t xml:space="preserve"> also reflects a relational process, global JOLs would </w:t>
      </w:r>
      <w:r w:rsidR="00CF5EA2">
        <w:rPr>
          <w:rFonts w:ascii="Times New Roman" w:hAnsi="Times New Roman" w:cs="Times New Roman"/>
          <w:sz w:val="24"/>
          <w:szCs w:val="24"/>
        </w:rPr>
        <w:t>similarly</w:t>
      </w:r>
      <w:r w:rsidR="009354EC">
        <w:rPr>
          <w:rFonts w:ascii="Times New Roman" w:hAnsi="Times New Roman" w:cs="Times New Roman"/>
          <w:sz w:val="24"/>
          <w:szCs w:val="24"/>
        </w:rPr>
        <w:t xml:space="preserve"> </w:t>
      </w:r>
      <w:r w:rsidR="00506A89">
        <w:rPr>
          <w:rFonts w:ascii="Times New Roman" w:hAnsi="Times New Roman" w:cs="Times New Roman"/>
          <w:sz w:val="24"/>
          <w:szCs w:val="24"/>
        </w:rPr>
        <w:t>be expected to benefit recall</w:t>
      </w:r>
      <w:r w:rsidR="00DB1461">
        <w:rPr>
          <w:rFonts w:ascii="Times New Roman" w:hAnsi="Times New Roman" w:cs="Times New Roman"/>
          <w:sz w:val="24"/>
          <w:szCs w:val="24"/>
        </w:rPr>
        <w:t>, as</w:t>
      </w:r>
      <w:r w:rsidR="00506A89">
        <w:rPr>
          <w:rFonts w:ascii="Times New Roman" w:hAnsi="Times New Roman" w:cs="Times New Roman"/>
          <w:sz w:val="24"/>
          <w:szCs w:val="24"/>
        </w:rPr>
        <w:t xml:space="preserve"> global JOL</w:t>
      </w:r>
      <w:r w:rsidR="004350A3">
        <w:rPr>
          <w:rFonts w:ascii="Times New Roman" w:hAnsi="Times New Roman" w:cs="Times New Roman"/>
          <w:sz w:val="24"/>
          <w:szCs w:val="24"/>
        </w:rPr>
        <w:t>s</w:t>
      </w:r>
      <w:r w:rsidR="00506A89">
        <w:rPr>
          <w:rFonts w:ascii="Times New Roman" w:hAnsi="Times New Roman" w:cs="Times New Roman"/>
          <w:sz w:val="24"/>
          <w:szCs w:val="24"/>
        </w:rPr>
        <w:t xml:space="preserve"> </w:t>
      </w:r>
      <w:r w:rsidR="00DB1461">
        <w:rPr>
          <w:rFonts w:ascii="Times New Roman" w:hAnsi="Times New Roman" w:cs="Times New Roman"/>
          <w:sz w:val="24"/>
          <w:szCs w:val="24"/>
        </w:rPr>
        <w:t xml:space="preserve">emphasize intra-list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w:t>
      </w:r>
      <w:r w:rsidR="004350A3">
        <w:rPr>
          <w:rFonts w:ascii="Times New Roman" w:hAnsi="Times New Roman" w:cs="Times New Roman"/>
          <w:sz w:val="24"/>
          <w:szCs w:val="24"/>
        </w:rPr>
        <w:t xml:space="preserve">direct </w:t>
      </w:r>
      <w:r w:rsidR="00506A89">
        <w:rPr>
          <w:rFonts w:ascii="Times New Roman" w:hAnsi="Times New Roman" w:cs="Times New Roman"/>
          <w:sz w:val="24"/>
          <w:szCs w:val="24"/>
        </w:rPr>
        <w:t>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38B281D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761D87">
        <w:rPr>
          <w:rFonts w:ascii="Times New Roman" w:hAnsi="Times New Roman" w:cs="Times New Roman"/>
          <w:sz w:val="24"/>
          <w:szCs w:val="24"/>
          <w:highlight w:val="cyan"/>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 xml:space="preserve">medium main effects and interactions </w:t>
      </w:r>
      <w:r w:rsidR="00340E64" w:rsidRPr="00A477EA">
        <w:rPr>
          <w:rFonts w:ascii="Times New Roman" w:hAnsi="Times New Roman" w:cs="Times New Roman"/>
          <w:sz w:val="24"/>
          <w:szCs w:val="24"/>
        </w:rPr>
        <w:t>(</w:t>
      </w:r>
      <w:r w:rsidR="00A477EA" w:rsidRPr="00C10A8A">
        <w:rPr>
          <w:rFonts w:ascii="Times New Roman" w:hAnsi="Times New Roman" w:cs="Times New Roman"/>
          <w:sz w:val="24"/>
          <w:szCs w:val="24"/>
        </w:rPr>
        <w:t>d</w:t>
      </w:r>
      <w:r w:rsidR="00A477EA" w:rsidRPr="00A477EA">
        <w:rPr>
          <w:rFonts w:ascii="Times New Roman" w:hAnsi="Times New Roman" w:cs="Times New Roman"/>
          <w:sz w:val="24"/>
          <w:szCs w:val="24"/>
        </w:rPr>
        <w:t>s ≥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w:t>
      </w:r>
      <w:r w:rsidR="00A477EA">
        <w:rPr>
          <w:rFonts w:ascii="Times New Roman" w:hAnsi="Times New Roman" w:cs="Times New Roman"/>
          <w:sz w:val="24"/>
          <w:szCs w:val="24"/>
        </w:rPr>
        <w:lastRenderedPageBreak/>
        <w:t xml:space="preserve">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w:t>
      </w:r>
      <w:r w:rsidR="00C10A8A">
        <w:rPr>
          <w:rFonts w:ascii="Times New Roman" w:hAnsi="Times New Roman" w:cs="Times New Roman"/>
          <w:sz w:val="24"/>
          <w:szCs w:val="24"/>
        </w:rPr>
        <w:t xml:space="preserve">(item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64DBF20F"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06D1D">
        <w:rPr>
          <w:rFonts w:ascii="Times New Roman" w:hAnsi="Times New Roman" w:cs="Times New Roman"/>
          <w:sz w:val="24"/>
          <w:szCs w:val="24"/>
          <w:highlight w:val="cyan"/>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lastRenderedPageBreak/>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28080126"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participants,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7D45B53E"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w:t>
      </w:r>
      <w:r w:rsidR="007B34EE">
        <w:rPr>
          <w:rFonts w:ascii="Times New Roman" w:hAnsi="Times New Roman" w:cs="Times New Roman"/>
          <w:sz w:val="24"/>
          <w:szCs w:val="24"/>
        </w:rPr>
        <w:t>, and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Pr>
          <w:rFonts w:ascii="Times New Roman" w:hAnsi="Times New Roman" w:cs="Times New Roman"/>
          <w:sz w:val="24"/>
          <w:szCs w:val="24"/>
        </w:rPr>
        <w:t xml:space="preserve">see </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1F4DA1">
        <w:rPr>
          <w:rFonts w:ascii="Times New Roman" w:hAnsi="Times New Roman" w:cs="Times New Roman"/>
          <w:sz w:val="24"/>
          <w:szCs w:val="24"/>
          <w:highlight w:val="cyan"/>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32D52A5C"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w:t>
      </w:r>
      <w:r w:rsidR="00E24E32">
        <w:rPr>
          <w:rFonts w:ascii="Times New Roman" w:hAnsi="Times New Roman" w:cs="Times New Roman"/>
          <w:sz w:val="24"/>
          <w:szCs w:val="24"/>
        </w:rPr>
        <w:lastRenderedPageBreak/>
        <w:t>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w:t>
      </w:r>
      <w:r w:rsidR="00216765">
        <w:rPr>
          <w:rFonts w:ascii="Times New Roman" w:hAnsi="Times New Roman" w:cs="Times New Roman"/>
          <w:sz w:val="24"/>
          <w:szCs w:val="24"/>
        </w:rPr>
        <w:t>1.67</w:t>
      </w:r>
      <w:r w:rsidR="00216765">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w:t>
      </w:r>
      <w:r w:rsidR="00216765">
        <w:rPr>
          <w:rFonts w:ascii="Times New Roman" w:hAnsi="Times New Roman" w:cs="Times New Roman"/>
          <w:sz w:val="24"/>
          <w:szCs w:val="24"/>
        </w:rPr>
        <w:t>10</w:t>
      </w:r>
      <w:r w:rsidR="00216765">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 ≥ .</w:t>
      </w:r>
      <w:r w:rsidR="00216765">
        <w:rPr>
          <w:rFonts w:ascii="Times New Roman" w:hAnsi="Times New Roman" w:cs="Times New Roman"/>
          <w:sz w:val="24"/>
          <w:szCs w:val="24"/>
        </w:rPr>
        <w:t xml:space="preserve">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(7</w:t>
      </w:r>
      <w:r w:rsidR="00406C5C">
        <w:rPr>
          <w:rFonts w:ascii="Times New Roman" w:hAnsi="Times New Roman" w:cs="Times New Roman"/>
          <w:sz w:val="24"/>
          <w:szCs w:val="24"/>
        </w:rPr>
        <w:t>3</w:t>
      </w:r>
      <w:r w:rsidR="00406C5C">
        <w:rPr>
          <w:rFonts w:ascii="Times New Roman" w:hAnsi="Times New Roman" w:cs="Times New Roman"/>
          <w:sz w:val="24"/>
          <w:szCs w:val="24"/>
        </w:rPr>
        <w:t>) = 2.</w:t>
      </w:r>
      <w:r w:rsidR="00406C5C">
        <w:rPr>
          <w:rFonts w:ascii="Times New Roman" w:hAnsi="Times New Roman" w:cs="Times New Roman"/>
          <w:sz w:val="24"/>
          <w:szCs w:val="24"/>
        </w:rPr>
        <w:t>16</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w:t>
      </w:r>
      <w:r w:rsidR="00406C5C">
        <w:rPr>
          <w:rFonts w:ascii="Times New Roman" w:hAnsi="Times New Roman" w:cs="Times New Roman"/>
          <w:sz w:val="24"/>
          <w:szCs w:val="24"/>
        </w:rPr>
        <w:t>5</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w:t>
      </w:r>
      <w:r w:rsidR="00406C5C">
        <w:rPr>
          <w:rFonts w:ascii="Times New Roman" w:hAnsi="Times New Roman" w:cs="Times New Roman"/>
          <w:sz w:val="24"/>
          <w:szCs w:val="24"/>
        </w:rPr>
        <w:t>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6165BAAC"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w:t>
      </w:r>
      <w:r w:rsidR="0002058A">
        <w:rPr>
          <w:rFonts w:ascii="Times New Roman" w:hAnsi="Times New Roman" w:cs="Times New Roman"/>
          <w:sz w:val="24"/>
          <w:szCs w:val="24"/>
        </w:rPr>
        <w:t xml:space="preserve">the goal of </w:t>
      </w:r>
      <w:r w:rsidR="003C2018">
        <w:rPr>
          <w:rFonts w:ascii="Times New Roman" w:hAnsi="Times New Roman" w:cs="Times New Roman"/>
          <w:sz w:val="24"/>
          <w:szCs w:val="24"/>
        </w:rPr>
        <w:t xml:space="preserve">Experiment 1 </w:t>
      </w:r>
      <w:r w:rsidR="0002058A">
        <w:rPr>
          <w:rFonts w:ascii="Times New Roman" w:hAnsi="Times New Roman" w:cs="Times New Roman"/>
          <w:sz w:val="24"/>
          <w:szCs w:val="24"/>
        </w:rPr>
        <w:t xml:space="preserve">was to </w:t>
      </w:r>
      <w:r w:rsidR="003C2018">
        <w:rPr>
          <w:rFonts w:ascii="Times New Roman" w:hAnsi="Times New Roman" w:cs="Times New Roman"/>
          <w:sz w:val="24"/>
          <w:szCs w:val="24"/>
        </w:rPr>
        <w:t xml:space="preserve">further </w:t>
      </w:r>
      <w:r w:rsidR="0002058A">
        <w:rPr>
          <w:rFonts w:ascii="Times New Roman" w:hAnsi="Times New Roman" w:cs="Times New Roman"/>
          <w:sz w:val="24"/>
          <w:szCs w:val="24"/>
        </w:rPr>
        <w:t>assess</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 Experiment 1 additionally</w:t>
      </w:r>
      <w:r w:rsidR="003C2018">
        <w:rPr>
          <w:rFonts w:ascii="Times New Roman" w:hAnsi="Times New Roman" w:cs="Times New Roman"/>
          <w:sz w:val="24"/>
          <w:szCs w:val="24"/>
        </w:rPr>
        <w:t xml:space="preserve"> </w:t>
      </w:r>
      <w:r w:rsidR="0002058A">
        <w:rPr>
          <w:rFonts w:ascii="Times New Roman" w:hAnsi="Times New Roman" w:cs="Times New Roman"/>
          <w:sz w:val="24"/>
          <w:szCs w:val="24"/>
        </w:rPr>
        <w:t>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were not reactive on memory, as no recall differences were observed regardless of whether participants studied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F8347C">
        <w:rPr>
          <w:rFonts w:ascii="Times New Roman" w:hAnsi="Times New Roman" w:cs="Times New Roman"/>
          <w:sz w:val="24"/>
          <w:szCs w:val="24"/>
        </w:rPr>
        <w:t xml:space="preserve">was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w:t>
      </w:r>
      <w:r w:rsidR="00D76BE3">
        <w:rPr>
          <w:rFonts w:ascii="Times New Roman" w:hAnsi="Times New Roman" w:cs="Times New Roman"/>
          <w:sz w:val="24"/>
          <w:szCs w:val="24"/>
        </w:rPr>
        <w:lastRenderedPageBreak/>
        <w:t xml:space="preserve">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19F86730" w14:textId="065ABE97" w:rsidR="006D5B14"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Overall, the finding that</w:t>
      </w:r>
      <w:r>
        <w:rPr>
          <w:rFonts w:ascii="Times New Roman" w:hAnsi="Times New Roman" w:cs="Times New Roman"/>
          <w:sz w:val="24"/>
          <w:szCs w:val="24"/>
        </w:rPr>
        <w:t xml:space="preserve"> global JOLs benefitted recall</w:t>
      </w:r>
      <w:r w:rsidR="003A5BE7">
        <w:rPr>
          <w:rFonts w:ascii="Times New Roman" w:hAnsi="Times New Roman" w:cs="Times New Roman"/>
          <w:sz w:val="24"/>
          <w:szCs w:val="24"/>
        </w:rPr>
        <w:t xml:space="preserve"> </w:t>
      </w:r>
      <w:r w:rsidR="000B7C3E">
        <w:rPr>
          <w:rFonts w:ascii="Times New Roman" w:hAnsi="Times New Roman" w:cs="Times New Roman"/>
          <w:sz w:val="24"/>
          <w:szCs w:val="24"/>
        </w:rPr>
        <w:t xml:space="preserve">is consistent with </w:t>
      </w:r>
      <w:r w:rsidR="003A5BE7">
        <w:rPr>
          <w:rFonts w:ascii="Times New Roman" w:hAnsi="Times New Roman" w:cs="Times New Roman"/>
          <w:sz w:val="24"/>
          <w:szCs w:val="24"/>
        </w:rPr>
        <w:t>other reactivity studies</w:t>
      </w:r>
      <w:r w:rsidR="000B7C3E">
        <w:rPr>
          <w:rFonts w:ascii="Times New Roman" w:hAnsi="Times New Roman" w:cs="Times New Roman"/>
          <w:sz w:val="24"/>
          <w:szCs w:val="24"/>
        </w:rPr>
        <w:t xml:space="preserve"> </w:t>
      </w:r>
      <w:r>
        <w:rPr>
          <w:rFonts w:ascii="Times New Roman" w:hAnsi="Times New Roman" w:cs="Times New Roman"/>
          <w:sz w:val="24"/>
          <w:szCs w:val="24"/>
        </w:rPr>
        <w:t>showing that</w:t>
      </w:r>
      <w:r w:rsidR="003A5BE7">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Janes et al., 2018; Soderstrom et al., 2015; Maxwell &amp; Huff, 2022), </w:t>
      </w:r>
      <w:r w:rsidR="001450F9">
        <w:rPr>
          <w:rFonts w:ascii="Times New Roman" w:hAnsi="Times New Roman" w:cs="Times New Roman"/>
          <w:sz w:val="24"/>
          <w:szCs w:val="24"/>
        </w:rPr>
        <w:t>as like global JOLs on word lists, JOLs for cue-target pairs similarly encourage processing of intra-item relations (see Halamish &amp; Undorf, 2023; Maxwell &amp; Huff, 2022). Finally, t</w:t>
      </w:r>
      <w:r w:rsidR="00BF2A3C">
        <w:rPr>
          <w:rFonts w:ascii="Times New Roman" w:hAnsi="Times New Roman" w:cs="Times New Roman"/>
          <w:sz w:val="24"/>
          <w:szCs w:val="24"/>
        </w:rPr>
        <w:t xml:space="preserve">he finding that item-JOLs produced no benefit on free-recall of word lists is </w:t>
      </w:r>
      <w:r w:rsidR="001450F9">
        <w:rPr>
          <w:rFonts w:ascii="Times New Roman" w:hAnsi="Times New Roman" w:cs="Times New Roman"/>
          <w:sz w:val="24"/>
          <w:szCs w:val="24"/>
        </w:rPr>
        <w:t xml:space="preserve">similarly </w:t>
      </w:r>
      <w:r w:rsidR="00BF2A3C">
        <w:rPr>
          <w:rFonts w:ascii="Times New Roman" w:hAnsi="Times New Roman" w:cs="Times New Roman"/>
          <w:sz w:val="24"/>
          <w:szCs w:val="24"/>
        </w:rPr>
        <w:t xml:space="preserve">consistent with previous research </w:t>
      </w:r>
      <w:r w:rsidR="00075EEE">
        <w:rPr>
          <w:rFonts w:ascii="Times New Roman" w:hAnsi="Times New Roman" w:cs="Times New Roman"/>
          <w:sz w:val="24"/>
          <w:szCs w:val="24"/>
        </w:rPr>
        <w:t xml:space="preserve">suggesting that reactivity </w:t>
      </w:r>
      <w:r>
        <w:rPr>
          <w:rFonts w:ascii="Times New Roman" w:hAnsi="Times New Roman" w:cs="Times New Roman"/>
          <w:sz w:val="24"/>
          <w:szCs w:val="24"/>
        </w:rPr>
        <w:t xml:space="preserve">on word lists </w:t>
      </w:r>
      <w:r w:rsidR="00075EEE">
        <w:rPr>
          <w:rFonts w:ascii="Times New Roman" w:hAnsi="Times New Roman" w:cs="Times New Roman"/>
          <w:sz w:val="24"/>
          <w:szCs w:val="24"/>
        </w:rPr>
        <w:t>is not likely to occur</w:t>
      </w:r>
      <w:r w:rsidR="00BF2A3C">
        <w:rPr>
          <w:rFonts w:ascii="Times New Roman" w:hAnsi="Times New Roman" w:cs="Times New Roman"/>
          <w:sz w:val="24"/>
          <w:szCs w:val="24"/>
        </w:rPr>
        <w:t xml:space="preserve"> </w:t>
      </w:r>
      <w:r>
        <w:rPr>
          <w:rFonts w:ascii="Times New Roman" w:hAnsi="Times New Roman" w:cs="Times New Roman"/>
          <w:sz w:val="24"/>
          <w:szCs w:val="24"/>
        </w:rPr>
        <w:t>with this test type</w:t>
      </w:r>
      <w:r w:rsidR="00BF2A3C">
        <w:rPr>
          <w:rFonts w:ascii="Times New Roman" w:hAnsi="Times New Roman" w:cs="Times New Roman"/>
          <w:sz w:val="24"/>
          <w:szCs w:val="24"/>
        </w:rPr>
        <w:t xml:space="preserve"> (e.g., </w:t>
      </w:r>
      <w:r w:rsidR="00075EEE">
        <w:rPr>
          <w:rFonts w:ascii="Times New Roman" w:hAnsi="Times New Roman" w:cs="Times New Roman"/>
          <w:sz w:val="24"/>
          <w:szCs w:val="24"/>
        </w:rPr>
        <w:t>Zhao et al., 2023</w:t>
      </w:r>
      <w:r w:rsidR="00BF2A3C">
        <w:rPr>
          <w:rFonts w:ascii="Times New Roman" w:hAnsi="Times New Roman" w:cs="Times New Roman"/>
          <w:sz w:val="24"/>
          <w:szCs w:val="24"/>
        </w:rPr>
        <w:t xml:space="preserve">; though see Senkova &amp; Otani, 2021 who demonstrated positive reactivity on free-recall of both categorized and uncategorized words lists). </w:t>
      </w:r>
      <w:r>
        <w:rPr>
          <w:rFonts w:ascii="Times New Roman" w:hAnsi="Times New Roman" w:cs="Times New Roman"/>
          <w:sz w:val="24"/>
          <w:szCs w:val="24"/>
        </w:rPr>
        <w:t>As such, Experiment 2 provided a further test of JOL reactivity effects on word list by replacing the free-recall tests with recognition testing.</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1A2116A2"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Experiment 1 found that item-level JOLs were not reactive on free-recall of word lists, the goal of Experiment 2 was to </w:t>
      </w:r>
      <w:r w:rsidR="00427928">
        <w:rPr>
          <w:rFonts w:ascii="Times New Roman" w:hAnsi="Times New Roman" w:cs="Times New Roman"/>
          <w:sz w:val="24"/>
          <w:szCs w:val="24"/>
        </w:rPr>
        <w:t xml:space="preserve"> </w:t>
      </w:r>
      <w:r w:rsidR="00D06338">
        <w:rPr>
          <w:rFonts w:ascii="Times New Roman" w:hAnsi="Times New Roman" w:cs="Times New Roman"/>
          <w:sz w:val="24"/>
          <w:szCs w:val="24"/>
        </w:rPr>
        <w:t>provide</w:t>
      </w:r>
      <w:r>
        <w:rPr>
          <w:rFonts w:ascii="Times New Roman" w:hAnsi="Times New Roman" w:cs="Times New Roman"/>
          <w:sz w:val="24"/>
          <w:szCs w:val="24"/>
        </w:rPr>
        <w:t xml:space="preserve"> </w:t>
      </w:r>
      <w:r w:rsidR="00D06338">
        <w:rPr>
          <w:rFonts w:ascii="Times New Roman" w:hAnsi="Times New Roman" w:cs="Times New Roman"/>
          <w:sz w:val="24"/>
          <w:szCs w:val="24"/>
        </w:rPr>
        <w:t>a further test of the item-order account by</w:t>
      </w:r>
      <w:r>
        <w:rPr>
          <w:rFonts w:ascii="Times New Roman" w:hAnsi="Times New Roman" w:cs="Times New Roman"/>
          <w:sz w:val="24"/>
          <w:szCs w:val="24"/>
        </w:rPr>
        <w:t xml:space="preserve"> assessing whether previously reported JOL reactivity patterns observed with recognition testing on uncategorized word lists (e.g., Zhao et al., 2023) would replicate and whether this effect would extend to categorized lists. Based on an item-order account, making item-level JOLs would be expected to produce a reactivity effect on study lists. Furthermore, because the item-order account makes no claims regarding the effects of list construction on reactivity, item level JOLs were expected to produce a memorial benefit on both list types. Additionally, because Experiment 1 demonstrated that global JOLs are reactive on free-recall of word lists, Experiment 2 similarly included a group of participants who made single, global JOLs following the </w:t>
      </w:r>
      <w:r>
        <w:rPr>
          <w:rFonts w:ascii="Times New Roman" w:hAnsi="Times New Roman" w:cs="Times New Roman"/>
          <w:sz w:val="24"/>
          <w:szCs w:val="24"/>
        </w:rPr>
        <w:lastRenderedPageBreak/>
        <w:t>presentation of each study list. However, given that recognition testing is less sensitive to relatedness cues, it was unclear whether global JOLs would be reactive when memory was assessed via this test type (see Maxwell &amp; Huff, in press). Thus, Experiment 2 provided an additional test of the item-order account while also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27A764C7"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 the final sample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A34128">
        <w:rPr>
          <w:rFonts w:ascii="Times New Roman" w:hAnsi="Times New Roman" w:cs="Times New Roman"/>
          <w:sz w:val="24"/>
          <w:szCs w:val="24"/>
        </w:rPr>
        <w:t>This sample was based on Experiment 1, and a</w:t>
      </w:r>
      <w:r w:rsidR="00EE6FE5">
        <w:rPr>
          <w:rFonts w:ascii="Times New Roman" w:hAnsi="Times New Roman" w:cs="Times New Roman"/>
          <w:sz w:val="24"/>
          <w:szCs w:val="24"/>
        </w:rPr>
        <w:t xml:space="preserve"> 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823310">
        <w:rPr>
          <w:rFonts w:ascii="Times New Roman" w:hAnsi="Times New Roman" w:cs="Times New Roman"/>
          <w:sz w:val="24"/>
          <w:szCs w:val="24"/>
        </w:rPr>
        <w:t>s</w:t>
      </w:r>
      <w:r w:rsidR="00547D01">
        <w:rPr>
          <w:rFonts w:ascii="Times New Roman" w:hAnsi="Times New Roman" w:cs="Times New Roman"/>
          <w:sz w:val="24"/>
          <w:szCs w:val="24"/>
        </w:rPr>
        <w:t xml:space="preserve"> </w:t>
      </w:r>
      <w:r w:rsidR="00823310">
        <w:rPr>
          <w:rFonts w:ascii="Times New Roman" w:hAnsi="Times New Roman" w:cs="Times New Roman"/>
          <w:sz w:val="24"/>
          <w:szCs w:val="24"/>
        </w:rPr>
        <w:t>≥</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457E0587"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w:t>
      </w:r>
      <w:r w:rsidR="001C6539">
        <w:rPr>
          <w:rFonts w:ascii="Times New Roman" w:hAnsi="Times New Roman" w:cs="Times New Roman"/>
          <w:sz w:val="24"/>
          <w:szCs w:val="24"/>
        </w:rPr>
        <w:lastRenderedPageBreak/>
        <w:t xml:space="preserve">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1A.</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502D620C"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2F7F87" w:rsidRPr="00784E0E">
        <w:rPr>
          <w:rFonts w:ascii="Times New Roman" w:hAnsi="Times New Roman" w:cs="Times New Roman"/>
          <w:sz w:val="24"/>
          <w:szCs w:val="24"/>
        </w:rPr>
        <w:t>2</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 xml:space="preserve">as hit rates were </w:t>
      </w:r>
      <w:r w:rsidR="00835720">
        <w:rPr>
          <w:rFonts w:ascii="Times New Roman" w:hAnsi="Times New Roman" w:cs="Times New Roman"/>
          <w:sz w:val="24"/>
          <w:szCs w:val="24"/>
        </w:rPr>
        <w:lastRenderedPageBreak/>
        <w:t>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 xml:space="preserve">s ≤ 1, </w:t>
      </w:r>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w:t>
      </w:r>
      <w:r w:rsidR="00014C14">
        <w:rPr>
          <w:rFonts w:ascii="Times New Roman" w:hAnsi="Times New Roman" w:cs="Times New Roman"/>
          <w:sz w:val="24"/>
          <w:szCs w:val="24"/>
        </w:rPr>
        <w:t>≥</w:t>
      </w:r>
      <w:r w:rsidR="00014C14">
        <w:rPr>
          <w:rFonts w:ascii="Times New Roman" w:hAnsi="Times New Roman" w:cs="Times New Roman"/>
          <w:sz w:val="24"/>
          <w:szCs w:val="24"/>
        </w:rPr>
        <w:t xml:space="preserve">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w:t>
      </w:r>
      <w:r w:rsidR="00532B83">
        <w:rPr>
          <w:rFonts w:ascii="Times New Roman" w:hAnsi="Times New Roman" w:cs="Times New Roman"/>
          <w:sz w:val="24"/>
          <w:szCs w:val="24"/>
        </w:rPr>
        <w:t>.86.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D90CAF">
        <w:rPr>
          <w:rFonts w:ascii="Times New Roman" w:hAnsi="Times New Roman" w:cs="Times New Roman"/>
          <w:sz w:val="24"/>
          <w:szCs w:val="24"/>
          <w:highlight w:val="cyan"/>
        </w:rPr>
        <w:t>Myers et al. (2020)</w:t>
      </w:r>
      <w:r>
        <w:rPr>
          <w:rFonts w:ascii="Times New Roman" w:hAnsi="Times New Roman" w:cs="Times New Roman"/>
          <w:sz w:val="24"/>
          <w:szCs w:val="24"/>
        </w:rPr>
        <w:t xml:space="preserve"> and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5A45C1">
        <w:rPr>
          <w:rFonts w:ascii="Times New Roman" w:hAnsi="Times New Roman" w:cs="Times New Roman"/>
          <w:sz w:val="24"/>
          <w:szCs w:val="24"/>
          <w:highlight w:val="cyan"/>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r w:rsidR="005A45C1" w:rsidRPr="005A45C1">
        <w:rPr>
          <w:rFonts w:ascii="Times New Roman" w:hAnsi="Times New Roman" w:cs="Times New Roman"/>
          <w:sz w:val="24"/>
          <w:szCs w:val="24"/>
          <w:highlight w:val="cyan"/>
        </w:rPr>
        <w:t>Hautus’s (1995)</w:t>
      </w:r>
      <w:r w:rsidR="005A45C1">
        <w:rPr>
          <w:rFonts w:ascii="Times New Roman" w:hAnsi="Times New Roman" w:cs="Times New Roman"/>
          <w:sz w:val="24"/>
          <w:szCs w:val="24"/>
        </w:rPr>
        <w:t xml:space="preserve"> </w:t>
      </w:r>
      <w:r w:rsidR="005A45C1">
        <w:rPr>
          <w:rFonts w:ascii="Times New Roman" w:hAnsi="Times New Roman" w:cs="Times New Roman"/>
          <w:sz w:val="24"/>
          <w:szCs w:val="24"/>
        </w:rPr>
        <w:lastRenderedPageBreak/>
        <w:t xml:space="preserve">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t>
      </w:r>
      <w:r w:rsidR="004B2AA6">
        <w:rPr>
          <w:rFonts w:ascii="Times New Roman" w:hAnsi="Times New Roman" w:cs="Times New Roman"/>
          <w:sz w:val="24"/>
          <w:szCs w:val="24"/>
        </w:rPr>
        <w:t xml:space="preserve">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 xml:space="preserve">s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6D4B2D01"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Experiment 2 tested item JOLs would produce positive reactivity on word lists when memory was assessed via recognition testing rather than free-recall. As with the previous experiment, Experiment 2 similarly included a separate group of participants who made global JOLs following each study list, in addition to a no-JOL comparison group. Overall, item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xml:space="preserve">, regardless of list type. </w:t>
      </w:r>
      <w:r w:rsidR="004250FD">
        <w:rPr>
          <w:rFonts w:ascii="Times New Roman" w:hAnsi="Times New Roman" w:cs="Times New Roman"/>
          <w:sz w:val="24"/>
          <w:szCs w:val="24"/>
        </w:rPr>
        <w:t xml:space="preserve">Considered alongside findings from Experiment 1, there is converging evidence that JOL reactivity on word lists is moderated by test type. </w:t>
      </w:r>
      <w:r w:rsidR="00CF2AF5">
        <w:rPr>
          <w:rFonts w:ascii="Times New Roman" w:hAnsi="Times New Roman" w:cs="Times New Roman"/>
          <w:sz w:val="24"/>
          <w:szCs w:val="24"/>
        </w:rPr>
        <w:t>Additionally, a set of signal detection analyses revealed that both types of JOLs improved discriminability compared to the no-JOL group, though this effect was larger for item JOLs. Response criterion also improved as function of JOLs. Thus, making JOLs improved participants’ discriminability for targets</w:t>
      </w:r>
      <w:r w:rsidR="006D7719">
        <w:rPr>
          <w:rFonts w:ascii="Times New Roman" w:hAnsi="Times New Roman" w:cs="Times New Roman"/>
          <w:sz w:val="24"/>
          <w:szCs w:val="24"/>
        </w:rPr>
        <w:t>, though the increased criterion levels for JOL participants suggest that providing JOLs at encoding led to increased response bias.</w:t>
      </w:r>
    </w:p>
    <w:p w14:paraId="5232FFC6" w14:textId="0AF9F0E7"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lastRenderedPageBreak/>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 However, as noted in the Introduction, the item order account assumes that JOLs specifically encourage item-specific encoding of words within each list. In Experiments 1 and 2, this assumption was tested by including a separate group</w:t>
      </w:r>
      <w:r w:rsidR="00A33AA9">
        <w:rPr>
          <w:rFonts w:ascii="Times New Roman" w:hAnsi="Times New Roman" w:cs="Times New Roman"/>
          <w:sz w:val="24"/>
          <w:szCs w:val="24"/>
        </w:rPr>
        <w:t xml:space="preserve"> of participants who made global JOLs. Thus, global JOLs were similar to JOLs elicited for cue-target pairs, as they required participants to consider all list items as a single unit. Thus, the global JOL task was designed to encourage relational, rather than item-specific, encoding of list items. However, because previous experiments did not assess the specific types of processing being encouraged by each JOL task, making it unclear whether item JOLs and relational JOLs were respectively encouraging item specific and relational processing. As such, Experiments 3 and 4 replaced the categorized and uncategorized lists studied used in the previous experiments with DRM lists, which are associatively related and centered around a non-presented, but strongly related critical lure</w:t>
      </w:r>
      <w:r w:rsidR="00FB19AB">
        <w:rPr>
          <w:rFonts w:ascii="Times New Roman" w:hAnsi="Times New Roman" w:cs="Times New Roman"/>
          <w:sz w:val="24"/>
          <w:szCs w:val="24"/>
        </w:rPr>
        <w:t>, which is often falsely remembered at test (</w:t>
      </w:r>
      <w:r w:rsidR="001D4A12">
        <w:rPr>
          <w:rFonts w:ascii="Times New Roman" w:hAnsi="Times New Roman" w:cs="Times New Roman"/>
          <w:sz w:val="24"/>
          <w:szCs w:val="24"/>
        </w:rPr>
        <w:t xml:space="preserve">e.g., </w:t>
      </w:r>
      <w:r w:rsidR="001D4A12" w:rsidRPr="001D4A12">
        <w:rPr>
          <w:rFonts w:ascii="Times New Roman" w:hAnsi="Times New Roman" w:cs="Times New Roman"/>
          <w:i/>
          <w:iCs/>
          <w:sz w:val="24"/>
          <w:szCs w:val="24"/>
        </w:rPr>
        <w:t>bed</w:t>
      </w:r>
      <w:r w:rsidR="001D4A12">
        <w:rPr>
          <w:rFonts w:ascii="Times New Roman" w:hAnsi="Times New Roman" w:cs="Times New Roman"/>
          <w:sz w:val="24"/>
          <w:szCs w:val="24"/>
        </w:rPr>
        <w:t xml:space="preserve">, </w:t>
      </w:r>
      <w:r w:rsidR="001D4A12" w:rsidRPr="001D4A12">
        <w:rPr>
          <w:rFonts w:ascii="Times New Roman" w:hAnsi="Times New Roman" w:cs="Times New Roman"/>
          <w:i/>
          <w:iCs/>
          <w:sz w:val="24"/>
          <w:szCs w:val="24"/>
        </w:rPr>
        <w:t>rest</w:t>
      </w:r>
      <w:r w:rsidR="001D4A12">
        <w:rPr>
          <w:rFonts w:ascii="Times New Roman" w:hAnsi="Times New Roman" w:cs="Times New Roman"/>
          <w:sz w:val="24"/>
          <w:szCs w:val="24"/>
        </w:rPr>
        <w:t xml:space="preserve">, </w:t>
      </w:r>
      <w:r w:rsidR="001D4A12" w:rsidRPr="001D4A12">
        <w:rPr>
          <w:rFonts w:ascii="Times New Roman" w:hAnsi="Times New Roman" w:cs="Times New Roman"/>
          <w:i/>
          <w:iCs/>
          <w:sz w:val="24"/>
          <w:szCs w:val="24"/>
        </w:rPr>
        <w:t>dream</w:t>
      </w:r>
      <w:r w:rsidR="001D4A12">
        <w:rPr>
          <w:rFonts w:ascii="Times New Roman" w:hAnsi="Times New Roman" w:cs="Times New Roman"/>
          <w:sz w:val="24"/>
          <w:szCs w:val="24"/>
        </w:rPr>
        <w:t xml:space="preserve">, </w:t>
      </w:r>
      <w:r w:rsidR="001D4A12" w:rsidRPr="001D4A12">
        <w:rPr>
          <w:rFonts w:ascii="Times New Roman" w:hAnsi="Times New Roman" w:cs="Times New Roman"/>
          <w:i/>
          <w:iCs/>
          <w:sz w:val="24"/>
          <w:szCs w:val="24"/>
        </w:rPr>
        <w:t>nap</w:t>
      </w:r>
      <w:r w:rsidR="001D4A12">
        <w:rPr>
          <w:rFonts w:ascii="Times New Roman" w:hAnsi="Times New Roman" w:cs="Times New Roman"/>
          <w:sz w:val="24"/>
          <w:szCs w:val="24"/>
        </w:rPr>
        <w:t xml:space="preserve">, and </w:t>
      </w:r>
      <w:r w:rsidR="001D4A12" w:rsidRPr="001D4A12">
        <w:rPr>
          <w:rFonts w:ascii="Times New Roman" w:hAnsi="Times New Roman" w:cs="Times New Roman"/>
          <w:i/>
          <w:iCs/>
          <w:sz w:val="24"/>
          <w:szCs w:val="24"/>
        </w:rPr>
        <w:t>pillow</w:t>
      </w:r>
      <w:r w:rsidR="001D4A12">
        <w:rPr>
          <w:rFonts w:ascii="Times New Roman" w:hAnsi="Times New Roman" w:cs="Times New Roman"/>
          <w:sz w:val="24"/>
          <w:szCs w:val="24"/>
        </w:rPr>
        <w:t xml:space="preserve"> are centered around the non-presented word </w:t>
      </w:r>
      <w:r w:rsidR="001D4A12" w:rsidRPr="001D4A12">
        <w:rPr>
          <w:rFonts w:ascii="Times New Roman" w:hAnsi="Times New Roman" w:cs="Times New Roman"/>
          <w:i/>
          <w:iCs/>
          <w:sz w:val="24"/>
          <w:szCs w:val="24"/>
        </w:rPr>
        <w:t>sleep</w:t>
      </w:r>
      <w:r w:rsidR="001D4A12">
        <w:rPr>
          <w:rFonts w:ascii="Times New Roman" w:hAnsi="Times New Roman" w:cs="Times New Roman"/>
          <w:sz w:val="24"/>
          <w:szCs w:val="24"/>
        </w:rPr>
        <w:t xml:space="preserve">; 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9B5184">
        <w:rPr>
          <w:rFonts w:ascii="Times New Roman" w:hAnsi="Times New Roman" w:cs="Times New Roman"/>
          <w:sz w:val="24"/>
          <w:szCs w:val="24"/>
        </w:rPr>
        <w:t>By including DRM lists</w:t>
      </w:r>
      <w:r w:rsidR="00FB19AB">
        <w:rPr>
          <w:rFonts w:ascii="Times New Roman" w:hAnsi="Times New Roman" w:cs="Times New Roman"/>
          <w:sz w:val="24"/>
          <w:szCs w:val="24"/>
        </w:rPr>
        <w:t xml:space="preserve">, </w:t>
      </w:r>
      <w:r w:rsidR="009B5184">
        <w:rPr>
          <w:rFonts w:ascii="Times New Roman" w:hAnsi="Times New Roman" w:cs="Times New Roman"/>
          <w:sz w:val="24"/>
          <w:szCs w:val="24"/>
        </w:rPr>
        <w:t>Experiments 3 and 4</w:t>
      </w:r>
      <w:r w:rsidR="00FB19AB">
        <w:rPr>
          <w:rFonts w:ascii="Times New Roman" w:hAnsi="Times New Roman" w:cs="Times New Roman"/>
          <w:sz w:val="24"/>
          <w:szCs w:val="24"/>
        </w:rPr>
        <w:t xml:space="preserve"> provided stronger tests of the mechanisms underlying </w:t>
      </w:r>
      <w:r w:rsidR="009B5184">
        <w:rPr>
          <w:rFonts w:ascii="Times New Roman" w:hAnsi="Times New Roman" w:cs="Times New Roman"/>
          <w:sz w:val="24"/>
          <w:szCs w:val="24"/>
        </w:rPr>
        <w:t xml:space="preserve">both </w:t>
      </w:r>
      <w:r w:rsidR="00FB19AB">
        <w:rPr>
          <w:rFonts w:ascii="Times New Roman" w:hAnsi="Times New Roman" w:cs="Times New Roman"/>
          <w:sz w:val="24"/>
          <w:szCs w:val="24"/>
        </w:rPr>
        <w:t>item and global JOLs, as relational but not item-specific tasks would be expected to increase false recall/recognition of critical lures. 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Experiments 3 and 4</w:t>
      </w:r>
      <w:r w:rsidR="00A33AA9">
        <w:rPr>
          <w:rFonts w:ascii="Times New Roman" w:hAnsi="Times New Roman" w:cs="Times New Roman"/>
          <w:sz w:val="24"/>
          <w:szCs w:val="24"/>
        </w:rPr>
        <w:t xml:space="preserve"> provided additional tests of whether reactivity patterns observed in the previous experiments would replicate within this context</w:t>
      </w:r>
      <w:r w:rsidR="00FB19AB">
        <w:rPr>
          <w:rFonts w:ascii="Times New Roman" w:hAnsi="Times New Roman" w:cs="Times New Roman"/>
          <w:sz w:val="24"/>
          <w:szCs w:val="24"/>
        </w:rPr>
        <w:t xml:space="preserve"> while also testing the processes by which JOLs modify memory for word lists.</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6ADD41A1"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33AA9">
        <w:rPr>
          <w:rFonts w:ascii="Times New Roman" w:hAnsi="Times New Roman" w:cs="Times New Roman"/>
          <w:sz w:val="24"/>
          <w:szCs w:val="24"/>
        </w:rPr>
        <w:t>GOAL OF EXPERIMENT 3</w:t>
      </w:r>
      <w:r>
        <w:rPr>
          <w:rFonts w:ascii="Times New Roman" w:hAnsi="Times New Roman" w:cs="Times New Roman"/>
          <w:sz w:val="24"/>
          <w:szCs w:val="24"/>
        </w:rPr>
        <w:t>]</w:t>
      </w:r>
      <w:r w:rsidR="009A5A3D">
        <w:rPr>
          <w:rFonts w:ascii="Times New Roman" w:hAnsi="Times New Roman" w:cs="Times New Roman"/>
          <w:sz w:val="24"/>
          <w:szCs w:val="24"/>
        </w:rPr>
        <w:t xml:space="preserve"> </w:t>
      </w:r>
      <w:r w:rsidR="00A33AA9">
        <w:rPr>
          <w:rFonts w:ascii="Times New Roman" w:hAnsi="Times New Roman" w:cs="Times New Roman"/>
          <w:sz w:val="24"/>
          <w:szCs w:val="24"/>
        </w:rPr>
        <w:t>[WHY DRM LISTS – LINK TO ITEM SPECIFIC/RELATIONAL PROCESSING]</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5A4FFA76"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hundred 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w:t>
      </w:r>
      <w:r w:rsidR="00CE68FD">
        <w:rPr>
          <w:rFonts w:ascii="Times New Roman" w:hAnsi="Times New Roman" w:cs="Times New Roman"/>
          <w:sz w:val="24"/>
          <w:szCs w:val="24"/>
        </w:rPr>
        <w:t xml:space="preserve">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w:t>
      </w:r>
      <w:r w:rsidR="00CE68FD">
        <w:rPr>
          <w:rFonts w:ascii="Times New Roman" w:hAnsi="Times New Roman" w:cs="Times New Roman"/>
          <w:sz w:val="24"/>
          <w:szCs w:val="24"/>
        </w:rPr>
        <w:t>6</w:t>
      </w:r>
      <w:r w:rsidR="00CE68FD">
        <w:rPr>
          <w:rFonts w:ascii="Times New Roman" w:hAnsi="Times New Roman" w:cs="Times New Roman"/>
          <w:sz w:val="24"/>
          <w:szCs w:val="24"/>
        </w:rPr>
        <w:t xml:space="preserve">;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w:t>
      </w:r>
      <w:r w:rsidR="00CE68FD">
        <w:rPr>
          <w:rFonts w:ascii="Times New Roman" w:hAnsi="Times New Roman" w:cs="Times New Roman"/>
          <w:sz w:val="24"/>
          <w:szCs w:val="24"/>
        </w:rPr>
        <w:t>37</w:t>
      </w:r>
      <w:r w:rsidR="00CE68FD">
        <w:rPr>
          <w:rFonts w:ascii="Times New Roman" w:hAnsi="Times New Roman" w:cs="Times New Roman"/>
          <w:sz w:val="24"/>
          <w:szCs w:val="24"/>
        </w:rPr>
        <w:t xml:space="preserve">;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w:t>
      </w:r>
      <w:r w:rsidR="00CE68FD">
        <w:rPr>
          <w:rFonts w:ascii="Times New Roman" w:hAnsi="Times New Roman" w:cs="Times New Roman"/>
          <w:sz w:val="24"/>
          <w:szCs w:val="24"/>
        </w:rPr>
        <w:t>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r w:rsidR="007A3439">
        <w:rPr>
          <w:rFonts w:ascii="Times New Roman" w:hAnsi="Times New Roman" w:cs="Times New Roman"/>
          <w:b/>
          <w:bCs/>
          <w:sz w:val="24"/>
          <w:szCs w:val="24"/>
        </w:rPr>
        <w:t xml:space="preserve"> and Procedure</w:t>
      </w:r>
    </w:p>
    <w:p w14:paraId="540292C4" w14:textId="56C71930"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350E2631"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BA4BA1" w:rsidRPr="00BA4BA1">
        <w:rPr>
          <w:rFonts w:ascii="Times New Roman" w:hAnsi="Times New Roman" w:cs="Times New Roman"/>
          <w:sz w:val="24"/>
          <w:szCs w:val="24"/>
          <w:highlight w:val="green"/>
        </w:rPr>
        <w:t>4</w:t>
      </w:r>
      <w:r w:rsidR="00BA4BA1">
        <w:rPr>
          <w:rFonts w:ascii="Times New Roman" w:hAnsi="Times New Roman" w:cs="Times New Roman"/>
          <w:sz w:val="24"/>
          <w:szCs w:val="24"/>
        </w:rPr>
        <w:t xml:space="preserve"> </w:t>
      </w:r>
      <w:r w:rsidR="00BA4BA1">
        <w:rPr>
          <w:rFonts w:ascii="Times New Roman" w:hAnsi="Times New Roman" w:cs="Times New Roman"/>
          <w:sz w:val="24"/>
          <w:szCs w:val="24"/>
        </w:rPr>
        <w:t>shows</w:t>
      </w:r>
      <w:r w:rsidR="00BA4BA1">
        <w:rPr>
          <w:rFonts w:ascii="Times New Roman" w:hAnsi="Times New Roman" w:cs="Times New Roman"/>
          <w:sz w:val="24"/>
          <w:szCs w:val="24"/>
        </w:rPr>
        <w:t xml:space="preserve">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w:t>
      </w:r>
      <w:r w:rsidR="00BA4BA1">
        <w:rPr>
          <w:rFonts w:ascii="Times New Roman" w:hAnsi="Times New Roman" w:cs="Times New Roman"/>
          <w:sz w:val="24"/>
          <w:szCs w:val="24"/>
        </w:rPr>
        <w:t xml:space="preserve">for each </w:t>
      </w:r>
      <w:r w:rsidR="00BA4BA1">
        <w:rPr>
          <w:rFonts w:ascii="Times New Roman" w:hAnsi="Times New Roman" w:cs="Times New Roman"/>
          <w:sz w:val="24"/>
          <w:szCs w:val="24"/>
        </w:rPr>
        <w:t>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AX</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xml:space="preserve">, </w:t>
      </w:r>
      <w:r w:rsidR="00BA4BA1">
        <w:rPr>
          <w:rFonts w:ascii="Times New Roman" w:hAnsi="Times New Roman" w:cs="Times New Roman"/>
          <w:sz w:val="24"/>
          <w:szCs w:val="24"/>
        </w:rPr>
        <w:t>hit rates 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w:t>
      </w:r>
      <w:r w:rsidR="001A648B">
        <w:rPr>
          <w:rFonts w:ascii="Times New Roman" w:hAnsi="Times New Roman" w:cs="Times New Roman"/>
          <w:sz w:val="24"/>
          <w:szCs w:val="24"/>
        </w:rPr>
        <w:t>2</w:t>
      </w:r>
      <w:r w:rsidR="001A648B">
        <w:rPr>
          <w:rFonts w:ascii="Times New Roman" w:hAnsi="Times New Roman" w:cs="Times New Roman"/>
          <w:sz w:val="24"/>
          <w:szCs w:val="24"/>
        </w:rPr>
        <w:t xml:space="preserve">, </w:t>
      </w:r>
      <w:r w:rsidR="001A648B">
        <w:rPr>
          <w:rFonts w:ascii="Times New Roman" w:hAnsi="Times New Roman" w:cs="Times New Roman"/>
          <w:sz w:val="24"/>
          <w:szCs w:val="24"/>
        </w:rPr>
        <w:t>105</w:t>
      </w:r>
      <w:r w:rsidR="001A648B">
        <w:rPr>
          <w:rFonts w:ascii="Times New Roman" w:hAnsi="Times New Roman" w:cs="Times New Roman"/>
          <w:sz w:val="24"/>
          <w:szCs w:val="24"/>
        </w:rPr>
        <w:t xml:space="preserve">) = </w:t>
      </w:r>
      <w:r w:rsidR="001A648B">
        <w:rPr>
          <w:rFonts w:ascii="Times New Roman" w:hAnsi="Times New Roman" w:cs="Times New Roman"/>
          <w:sz w:val="24"/>
          <w:szCs w:val="24"/>
        </w:rPr>
        <w:t>12.44</w:t>
      </w:r>
      <w:r w:rsidR="001A648B">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w:t>
      </w:r>
      <w:r w:rsidR="001A648B">
        <w:rPr>
          <w:rFonts w:ascii="Times New Roman" w:hAnsi="Times New Roman" w:cs="Times New Roman"/>
          <w:sz w:val="24"/>
          <w:szCs w:val="24"/>
        </w:rPr>
        <w:t>.01</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w:t>
      </w:r>
      <w:r w:rsidR="001A648B">
        <w:rPr>
          <w:rFonts w:ascii="Times New Roman" w:hAnsi="Times New Roman" w:cs="Times New Roman"/>
          <w:sz w:val="24"/>
          <w:szCs w:val="24"/>
        </w:rPr>
        <w:t>19</w:t>
      </w:r>
      <w:r w:rsidR="004D1B25">
        <w:rPr>
          <w:rFonts w:ascii="Times New Roman" w:hAnsi="Times New Roman" w:cs="Times New Roman"/>
          <w:sz w:val="24"/>
          <w:szCs w:val="24"/>
        </w:rPr>
        <w:t>, with</w:t>
      </w:r>
      <w:r w:rsidR="001A648B">
        <w:rPr>
          <w:rFonts w:ascii="Times New Roman" w:hAnsi="Times New Roman" w:cs="Times New Roman"/>
          <w:sz w:val="24"/>
          <w:szCs w:val="24"/>
        </w:rPr>
        <w:t xml:space="preserve"> </w:t>
      </w:r>
      <w:r w:rsidR="004D1B25">
        <w:rPr>
          <w:rFonts w:ascii="Times New Roman" w:hAnsi="Times New Roman" w:cs="Times New Roman"/>
          <w:sz w:val="24"/>
          <w:szCs w:val="24"/>
        </w:rPr>
        <w:t>correct recognition</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w:t>
      </w:r>
      <w:r w:rsidR="00032F43">
        <w:rPr>
          <w:rFonts w:ascii="Times New Roman" w:hAnsi="Times New Roman" w:cs="Times New Roman"/>
          <w:sz w:val="24"/>
          <w:szCs w:val="24"/>
        </w:rPr>
        <w:t>3.89</w:t>
      </w:r>
      <w:r w:rsidR="00032F43">
        <w:rPr>
          <w:rFonts w:ascii="Times New Roman" w:hAnsi="Times New Roman" w:cs="Times New Roman"/>
          <w:sz w:val="24"/>
          <w:szCs w:val="24"/>
        </w:rPr>
        <w:t xml:space="preserve">,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w:t>
      </w:r>
      <w:r w:rsidR="00032F43">
        <w:rPr>
          <w:rFonts w:ascii="Times New Roman" w:hAnsi="Times New Roman" w:cs="Times New Roman"/>
          <w:sz w:val="24"/>
          <w:szCs w:val="24"/>
        </w:rPr>
        <w:t>6</w:t>
      </w:r>
      <w:r w:rsidR="00032F43">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w:t>
      </w:r>
      <w:r w:rsidR="00032F43">
        <w:rPr>
          <w:rFonts w:ascii="Times New Roman" w:hAnsi="Times New Roman" w:cs="Times New Roman"/>
          <w:sz w:val="24"/>
          <w:szCs w:val="24"/>
        </w:rPr>
        <w:t xml:space="preserve">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w:t>
      </w:r>
      <w:r w:rsidR="00C552A3">
        <w:rPr>
          <w:rFonts w:ascii="Times New Roman" w:hAnsi="Times New Roman" w:cs="Times New Roman"/>
          <w:sz w:val="24"/>
          <w:szCs w:val="24"/>
        </w:rPr>
        <w:t>1.92</w:t>
      </w:r>
      <w:r w:rsidR="00C552A3">
        <w:rPr>
          <w:rFonts w:ascii="Times New Roman" w:hAnsi="Times New Roman" w:cs="Times New Roman"/>
          <w:sz w:val="24"/>
          <w:szCs w:val="24"/>
        </w:rPr>
        <w:t xml:space="preserve">,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w:t>
      </w:r>
      <w:r w:rsidR="00C552A3">
        <w:rPr>
          <w:rFonts w:ascii="Times New Roman" w:hAnsi="Times New Roman" w:cs="Times New Roman"/>
          <w:sz w:val="24"/>
          <w:szCs w:val="24"/>
        </w:rPr>
        <w:t>2</w:t>
      </w:r>
      <w:r w:rsidR="00C552A3">
        <w:rPr>
          <w:rFonts w:ascii="Times New Roman" w:hAnsi="Times New Roman" w:cs="Times New Roman"/>
          <w:sz w:val="24"/>
          <w:szCs w:val="24"/>
        </w:rPr>
        <w:t xml:space="preserve">,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w:t>
      </w:r>
      <w:r w:rsidR="00C552A3">
        <w:rPr>
          <w:rFonts w:ascii="Times New Roman" w:hAnsi="Times New Roman" w:cs="Times New Roman"/>
          <w:sz w:val="24"/>
          <w:szCs w:val="24"/>
        </w:rPr>
        <w:t>15</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w:t>
      </w:r>
      <w:r w:rsidR="00C552A3">
        <w:rPr>
          <w:rFonts w:ascii="Times New Roman" w:hAnsi="Times New Roman" w:cs="Times New Roman"/>
          <w:sz w:val="24"/>
          <w:szCs w:val="24"/>
        </w:rPr>
        <w:t xml:space="preserve">94. </w:t>
      </w:r>
      <w:r w:rsidR="00445C87">
        <w:rPr>
          <w:rFonts w:ascii="Times New Roman" w:hAnsi="Times New Roman" w:cs="Times New Roman"/>
          <w:sz w:val="24"/>
          <w:szCs w:val="24"/>
        </w:rPr>
        <w:lastRenderedPageBreak/>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w:t>
      </w:r>
      <w:r w:rsidR="00445C87">
        <w:rPr>
          <w:rFonts w:ascii="Times New Roman" w:hAnsi="Times New Roman" w:cs="Times New Roman"/>
          <w:sz w:val="24"/>
          <w:szCs w:val="24"/>
        </w:rPr>
        <w:t>2.24</w:t>
      </w:r>
      <w:r w:rsidR="00445C87">
        <w:rPr>
          <w:rFonts w:ascii="Times New Roman" w:hAnsi="Times New Roman" w:cs="Times New Roman"/>
          <w:sz w:val="24"/>
          <w:szCs w:val="24"/>
        </w:rPr>
        <w:t xml:space="preserve">,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w:t>
      </w:r>
      <w:r w:rsidR="00445C87">
        <w:rPr>
          <w:rFonts w:ascii="Times New Roman" w:hAnsi="Times New Roman" w:cs="Times New Roman"/>
          <w:sz w:val="24"/>
          <w:szCs w:val="24"/>
        </w:rPr>
        <w:t>26</w:t>
      </w:r>
      <w:r w:rsidR="00445C87">
        <w:rPr>
          <w:rFonts w:ascii="Times New Roman" w:hAnsi="Times New Roman" w:cs="Times New Roman"/>
          <w:sz w:val="24"/>
          <w:szCs w:val="24"/>
        </w:rPr>
        <w:t xml:space="preserve">,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w:t>
      </w:r>
      <w:r w:rsidR="00445C87">
        <w:rPr>
          <w:rFonts w:ascii="Times New Roman" w:hAnsi="Times New Roman" w:cs="Times New Roman"/>
          <w:sz w:val="24"/>
          <w:szCs w:val="24"/>
        </w:rPr>
        <w:t>1</w:t>
      </w:r>
      <w:r w:rsidR="00445C87">
        <w:rPr>
          <w:rFonts w:ascii="Times New Roman" w:hAnsi="Times New Roman" w:cs="Times New Roman"/>
          <w:sz w:val="24"/>
          <w:szCs w:val="24"/>
        </w:rPr>
        <w:t xml:space="preserve">,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w:t>
      </w:r>
      <w:r w:rsidR="00445C87">
        <w:rPr>
          <w:rFonts w:ascii="Times New Roman" w:hAnsi="Times New Roman" w:cs="Times New Roman"/>
          <w:sz w:val="24"/>
          <w:szCs w:val="24"/>
        </w:rPr>
        <w:t xml:space="preserve">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27EA123B"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BETWEEN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2186CBB5"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325C6">
        <w:rPr>
          <w:rFonts w:ascii="Times New Roman" w:hAnsi="Times New Roman" w:cs="Times New Roman"/>
          <w:sz w:val="24"/>
          <w:szCs w:val="24"/>
        </w:rPr>
        <w:t>RECAP GOAL OF THE EXPERIMENT</w:t>
      </w:r>
      <w:r>
        <w:rPr>
          <w:rFonts w:ascii="Times New Roman" w:hAnsi="Times New Roman" w:cs="Times New Roman"/>
          <w:sz w:val="24"/>
          <w:szCs w:val="24"/>
        </w:rPr>
        <w:t>]</w:t>
      </w:r>
      <w:r w:rsidR="00B325C6">
        <w:rPr>
          <w:rFonts w:ascii="Times New Roman" w:hAnsi="Times New Roman" w:cs="Times New Roman"/>
          <w:sz w:val="24"/>
          <w:szCs w:val="24"/>
        </w:rPr>
        <w:t xml:space="preserve"> [SUMMARY OF EXPERIMENTS]</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7A7CBDCF"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2018]</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66D84F4C"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959BB">
        <w:rPr>
          <w:rFonts w:ascii="Times New Roman" w:hAnsi="Times New Roman" w:cs="Times New Roman"/>
          <w:sz w:val="24"/>
          <w:szCs w:val="24"/>
        </w:rPr>
        <w:t xml:space="preserve"> [CONFLICTS OF INTERESTS AND FUNDING]</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8DF39B" w14:textId="6194D49E" w:rsidR="00142DC5" w:rsidRDefault="00142DC5" w:rsidP="00142DC5">
      <w:pPr>
        <w:pStyle w:val="NormalWeb"/>
      </w:pPr>
      <w:r>
        <w:rPr>
          <w:noProof/>
        </w:rPr>
        <w:lastRenderedPageBreak/>
        <w:drawing>
          <wp:inline distT="0" distB="0" distL="0" distR="0" wp14:anchorId="4B448422" wp14:editId="4109A7BD">
            <wp:extent cx="5943600" cy="4457700"/>
            <wp:effectExtent l="0" t="0" r="0" b="0"/>
            <wp:docPr id="7551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748"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2666E240" w14:textId="2116537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w:t>
      </w:r>
      <w:r w:rsidR="00852CF7">
        <w:rPr>
          <w:rFonts w:ascii="Times New Roman" w:hAnsi="Times New Roman" w:cs="Times New Roman"/>
          <w:sz w:val="24"/>
          <w:szCs w:val="24"/>
        </w:rPr>
        <w:t>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852CF7">
        <w:rPr>
          <w:rFonts w:ascii="Times New Roman" w:hAnsi="Times New Roman" w:cs="Times New Roman"/>
          <w:sz w:val="24"/>
          <w:szCs w:val="24"/>
        </w:rPr>
        <w:t>.</w:t>
      </w:r>
      <w:r w:rsidR="00852CF7" w:rsidRPr="007F4273">
        <w:rPr>
          <w:rFonts w:ascii="Times New Roman" w:hAnsi="Times New Roman" w:cs="Times New Roman"/>
          <w:sz w:val="24"/>
          <w:szCs w:val="24"/>
        </w:rPr>
        <w:t xml:space="preserve"> Bars indicate 95% </w:t>
      </w:r>
      <w:r w:rsidR="00852CF7" w:rsidRPr="007F4273">
        <w:rPr>
          <w:rFonts w:ascii="Times New Roman" w:hAnsi="Times New Roman" w:cs="Times New Roman"/>
          <w:i/>
          <w:iCs/>
          <w:sz w:val="24"/>
          <w:szCs w:val="24"/>
        </w:rPr>
        <w:t>CI</w:t>
      </w:r>
      <w:r w:rsidR="00852CF7" w:rsidRPr="007F4273">
        <w:rPr>
          <w:rFonts w:ascii="Times New Roman" w:hAnsi="Times New Roman" w:cs="Times New Roman"/>
          <w:sz w:val="24"/>
          <w:szCs w:val="24"/>
        </w:rPr>
        <w:t>s</w:t>
      </w:r>
      <w:r w:rsidR="00852CF7">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587AE394" w14:textId="55B32DFD" w:rsidR="000E7FEA" w:rsidRDefault="000E7FEA" w:rsidP="002D1E69">
      <w:pPr>
        <w:spacing w:after="0" w:line="480" w:lineRule="auto"/>
        <w:rPr>
          <w:rFonts w:ascii="Times New Roman" w:hAnsi="Times New Roman" w:cs="Times New Roman"/>
          <w:sz w:val="24"/>
          <w:szCs w:val="24"/>
        </w:rPr>
      </w:pPr>
      <w:r>
        <w:rPr>
          <w:noProof/>
        </w:rPr>
        <w:lastRenderedPageBreak/>
        <w:drawing>
          <wp:inline distT="0" distB="0" distL="0" distR="0" wp14:anchorId="55F81C13" wp14:editId="4B8DDE49">
            <wp:extent cx="5943600" cy="4457700"/>
            <wp:effectExtent l="0" t="0" r="0" b="0"/>
            <wp:docPr id="1445810098" name="Picture 144581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10098" name="Picture 144581009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0908D3A9" w14:textId="623D1156" w:rsidR="002D1E69" w:rsidRPr="007F4273" w:rsidRDefault="000E7FEA" w:rsidP="007F4273">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Figure 2.</w:t>
      </w:r>
      <w:r>
        <w:rPr>
          <w:rFonts w:ascii="Times New Roman" w:hAnsi="Times New Roman" w:cs="Times New Roman"/>
          <w:sz w:val="24"/>
          <w:szCs w:val="24"/>
        </w:rPr>
        <w:t xml:space="preserve"> </w:t>
      </w:r>
      <w:r w:rsidR="007F4273" w:rsidRPr="007F4273">
        <w:rPr>
          <w:rFonts w:ascii="Times New Roman" w:hAnsi="Times New Roman" w:cs="Times New Roman"/>
          <w:sz w:val="24"/>
          <w:szCs w:val="24"/>
        </w:rPr>
        <w:t xml:space="preserve">Mean proportion of </w:t>
      </w:r>
      <w:r w:rsidR="007F4273">
        <w:rPr>
          <w:rFonts w:ascii="Times New Roman" w:hAnsi="Times New Roman" w:cs="Times New Roman"/>
          <w:sz w:val="24"/>
          <w:szCs w:val="24"/>
        </w:rPr>
        <w:t xml:space="preserve"> “</w:t>
      </w:r>
      <w:r w:rsidR="007F4273" w:rsidRPr="007F4273">
        <w:rPr>
          <w:rFonts w:ascii="Times New Roman" w:hAnsi="Times New Roman" w:cs="Times New Roman"/>
          <w:sz w:val="24"/>
          <w:szCs w:val="24"/>
        </w:rPr>
        <w:t>old</w:t>
      </w:r>
      <w:r w:rsidR="007F4273">
        <w:rPr>
          <w:rFonts w:ascii="Times New Roman" w:hAnsi="Times New Roman" w:cs="Times New Roman"/>
          <w:sz w:val="24"/>
          <w:szCs w:val="24"/>
        </w:rPr>
        <w:t xml:space="preserve">” </w:t>
      </w:r>
      <w:r w:rsidR="007F4273" w:rsidRPr="007F4273">
        <w:rPr>
          <w:rFonts w:ascii="Times New Roman" w:hAnsi="Times New Roman" w:cs="Times New Roman"/>
          <w:sz w:val="24"/>
          <w:szCs w:val="24"/>
        </w:rPr>
        <w:t>responses in Experiment 2</w:t>
      </w:r>
      <w:r w:rsidR="007F4273">
        <w:rPr>
          <w:rFonts w:ascii="Times New Roman" w:hAnsi="Times New Roman" w:cs="Times New Roman"/>
          <w:sz w:val="24"/>
          <w:szCs w:val="24"/>
        </w:rPr>
        <w:t>.</w:t>
      </w:r>
      <w:r w:rsidR="00852CF7">
        <w:rPr>
          <w:rFonts w:ascii="Times New Roman" w:hAnsi="Times New Roman" w:cs="Times New Roman"/>
          <w:sz w:val="24"/>
          <w:szCs w:val="24"/>
        </w:rPr>
        <w:t xml:space="preserve"> </w:t>
      </w:r>
      <w:r w:rsidR="007F4273">
        <w:rPr>
          <w:rFonts w:ascii="Times New Roman" w:hAnsi="Times New Roman" w:cs="Times New Roman"/>
          <w:sz w:val="24"/>
          <w:szCs w:val="24"/>
        </w:rPr>
        <w:t>“</w:t>
      </w:r>
      <w:r w:rsidR="007F4273" w:rsidRPr="007F4273">
        <w:rPr>
          <w:rFonts w:ascii="Times New Roman" w:hAnsi="Times New Roman" w:cs="Times New Roman"/>
          <w:sz w:val="24"/>
          <w:szCs w:val="24"/>
        </w:rPr>
        <w:t>New</w:t>
      </w:r>
      <w:r w:rsidR="007F4273">
        <w:rPr>
          <w:rFonts w:ascii="Times New Roman" w:hAnsi="Times New Roman" w:cs="Times New Roman"/>
          <w:sz w:val="24"/>
          <w:szCs w:val="24"/>
        </w:rPr>
        <w:t>”</w:t>
      </w:r>
      <w:r w:rsidR="007F4273" w:rsidRPr="007F4273">
        <w:rPr>
          <w:rFonts w:ascii="Times New Roman" w:hAnsi="Times New Roman" w:cs="Times New Roman"/>
          <w:sz w:val="24"/>
          <w:szCs w:val="24"/>
        </w:rPr>
        <w:t xml:space="preserve"> columns indicate</w:t>
      </w:r>
      <w:r w:rsidR="007F4273">
        <w:rPr>
          <w:rFonts w:ascii="Times New Roman" w:hAnsi="Times New Roman" w:cs="Times New Roman"/>
          <w:sz w:val="24"/>
          <w:szCs w:val="24"/>
        </w:rPr>
        <w:t xml:space="preserve"> “</w:t>
      </w:r>
      <w:r w:rsidR="007F4273" w:rsidRPr="007F4273">
        <w:rPr>
          <w:rFonts w:ascii="Times New Roman" w:hAnsi="Times New Roman" w:cs="Times New Roman"/>
          <w:sz w:val="24"/>
          <w:szCs w:val="24"/>
        </w:rPr>
        <w:t>old</w:t>
      </w:r>
      <w:r w:rsidR="007F4273">
        <w:rPr>
          <w:rFonts w:ascii="Times New Roman" w:hAnsi="Times New Roman" w:cs="Times New Roman"/>
          <w:sz w:val="24"/>
          <w:szCs w:val="24"/>
        </w:rPr>
        <w:t>”</w:t>
      </w:r>
      <w:r w:rsidR="007F4273" w:rsidRPr="007F4273">
        <w:rPr>
          <w:rFonts w:ascii="Times New Roman" w:hAnsi="Times New Roman" w:cs="Times New Roman"/>
          <w:sz w:val="24"/>
          <w:szCs w:val="24"/>
        </w:rPr>
        <w:t xml:space="preserve"> responses to distractor items. Bars indicate 95% </w:t>
      </w:r>
      <w:r w:rsidR="007F4273" w:rsidRPr="007F4273">
        <w:rPr>
          <w:rFonts w:ascii="Times New Roman" w:hAnsi="Times New Roman" w:cs="Times New Roman"/>
          <w:i/>
          <w:iCs/>
          <w:sz w:val="24"/>
          <w:szCs w:val="24"/>
        </w:rPr>
        <w:t>CI</w:t>
      </w:r>
      <w:r w:rsidR="007F4273" w:rsidRPr="007F4273">
        <w:rPr>
          <w:rFonts w:ascii="Times New Roman" w:hAnsi="Times New Roman" w:cs="Times New Roman"/>
          <w:sz w:val="24"/>
          <w:szCs w:val="24"/>
        </w:rPr>
        <w:t>s</w:t>
      </w:r>
      <w:r w:rsidR="007F4273">
        <w:rPr>
          <w:rFonts w:ascii="Times New Roman" w:hAnsi="Times New Roman" w:cs="Times New Roman"/>
          <w:sz w:val="24"/>
          <w:szCs w:val="24"/>
        </w:rPr>
        <w:t>.</w:t>
      </w:r>
    </w:p>
    <w:p w14:paraId="3B6ECAC3" w14:textId="4A7D75E5"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A20B9D1" w14:textId="674DC020" w:rsidR="002D1E69" w:rsidRDefault="00FC0ECC"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3</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A90C797" w14:textId="7957A7ED" w:rsidR="00FC0ECC" w:rsidRDefault="00FC0ECC"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4</w:t>
      </w:r>
    </w:p>
    <w:p w14:paraId="44173299" w14:textId="77777777" w:rsidR="00FC0ECC" w:rsidRDefault="00FC0ECC" w:rsidP="002D1E69">
      <w:pPr>
        <w:spacing w:after="0" w:line="480" w:lineRule="auto"/>
        <w:rPr>
          <w:rFonts w:ascii="Times New Roman" w:hAnsi="Times New Roman" w:cs="Times New Roman"/>
          <w:sz w:val="24"/>
          <w:szCs w:val="24"/>
        </w:rPr>
      </w:pPr>
    </w:p>
    <w:p w14:paraId="2D0853EA" w14:textId="77777777" w:rsidR="00FC0ECC" w:rsidRDefault="00FC0ECC"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504F05A3" w14:textId="23144BF5" w:rsidR="00CA5923" w:rsidRDefault="00CA5923">
      <w:pPr>
        <w:rPr>
          <w:rFonts w:ascii="Times New Roman" w:hAnsi="Times New Roman" w:cs="Times New Roman"/>
          <w:sz w:val="24"/>
          <w:szCs w:val="24"/>
        </w:rPr>
      </w:pPr>
      <w:r>
        <w:rPr>
          <w:rFonts w:ascii="Times New Roman" w:hAnsi="Times New Roman" w:cs="Times New Roman"/>
          <w:sz w:val="24"/>
          <w:szCs w:val="24"/>
        </w:rPr>
        <w:t>[TABLE A1]</w:t>
      </w:r>
      <w:r>
        <w:rPr>
          <w:rFonts w:ascii="Times New Roman" w:hAnsi="Times New Roman" w:cs="Times New Roman"/>
          <w:sz w:val="24"/>
          <w:szCs w:val="24"/>
        </w:rPr>
        <w:br w:type="page"/>
      </w:r>
    </w:p>
    <w:p w14:paraId="296CDFDF" w14:textId="72A8C9B4"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FC0ECC">
        <w:rPr>
          <w:rFonts w:ascii="Times New Roman" w:hAnsi="Times New Roman" w:cs="Times New Roman"/>
          <w:sz w:val="24"/>
          <w:szCs w:val="24"/>
          <w:highlight w:val="green"/>
        </w:rPr>
        <w:t>A</w:t>
      </w:r>
      <w:r w:rsidR="00CA5923">
        <w:rPr>
          <w:rFonts w:ascii="Times New Roman" w:hAnsi="Times New Roman" w:cs="Times New Roman"/>
          <w:sz w:val="24"/>
          <w:szCs w:val="24"/>
        </w:rPr>
        <w:t>2</w:t>
      </w:r>
    </w:p>
    <w:p w14:paraId="6D2A6873" w14:textId="00AA2E6E" w:rsidR="00FC0ECC" w:rsidRDefault="00FC0ECC"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Comparison of Mean Recall</w:t>
      </w:r>
      <w:r w:rsidR="00CB1D00">
        <w:rPr>
          <w:rFonts w:ascii="Times New Roman" w:hAnsi="Times New Roman" w:cs="Times New Roman"/>
          <w:sz w:val="24"/>
          <w:szCs w:val="24"/>
        </w:rPr>
        <w:t xml:space="preserve"> proportions in Experiment 1 and hit rates in Experiment 2</w:t>
      </w:r>
      <w:r>
        <w:rPr>
          <w:rFonts w:ascii="Times New Roman" w:hAnsi="Times New Roman" w:cs="Times New Roman"/>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w:t>
      </w:r>
      <w:r>
        <w:rPr>
          <w:rFonts w:ascii="Times New Roman" w:hAnsi="Times New Roman" w:cs="Times New Roman"/>
          <w:sz w:val="24"/>
          <w:szCs w:val="24"/>
        </w:rPr>
        <w:t xml:space="preserve">*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w:t>
      </w:r>
      <w:r>
        <w:rPr>
          <w:rFonts w:ascii="Times New Roman" w:hAnsi="Times New Roman" w:cs="Times New Roman"/>
          <w:sz w:val="24"/>
          <w:szCs w:val="24"/>
        </w:rPr>
        <w:t>U</w:t>
      </w:r>
      <w:r>
        <w:rPr>
          <w:rFonts w:ascii="Times New Roman" w:hAnsi="Times New Roman" w:cs="Times New Roman"/>
          <w:sz w:val="24"/>
          <w:szCs w:val="24"/>
        </w:rPr>
        <w:t xml:space="preserve"> = </w:t>
      </w:r>
      <w:r>
        <w:rPr>
          <w:rFonts w:ascii="Times New Roman" w:hAnsi="Times New Roman" w:cs="Times New Roman"/>
          <w:sz w:val="24"/>
          <w:szCs w:val="24"/>
        </w:rPr>
        <w:t>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4BEAC4D9" w14:textId="088E8A0F" w:rsidR="005C7411" w:rsidRDefault="005C7411">
      <w:pPr>
        <w:rPr>
          <w:rFonts w:ascii="Times New Roman" w:hAnsi="Times New Roman" w:cs="Times New Roman"/>
          <w:sz w:val="24"/>
          <w:szCs w:val="24"/>
        </w:rPr>
      </w:pPr>
      <w:r>
        <w:rPr>
          <w:rFonts w:ascii="Times New Roman" w:hAnsi="Times New Roman" w:cs="Times New Roman"/>
          <w:sz w:val="24"/>
          <w:szCs w:val="24"/>
        </w:rPr>
        <w:br w:type="page"/>
      </w:r>
    </w:p>
    <w:p w14:paraId="514F9F5F" w14:textId="24AF42F7" w:rsidR="00EC06F1" w:rsidRDefault="00EC06F1" w:rsidP="00EC06F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CA5923">
        <w:rPr>
          <w:rFonts w:ascii="Times New Roman" w:hAnsi="Times New Roman" w:cs="Times New Roman"/>
          <w:sz w:val="24"/>
          <w:szCs w:val="24"/>
        </w:rPr>
        <w:t>3</w:t>
      </w:r>
    </w:p>
    <w:p w14:paraId="31C4C7BA" w14:textId="2358308F" w:rsidR="005C7411" w:rsidRDefault="00EC06F1" w:rsidP="00FC0ECC">
      <w:pPr>
        <w:spacing w:after="0" w:line="240" w:lineRule="auto"/>
        <w:rPr>
          <w:rFonts w:ascii="Times New Roman" w:hAnsi="Times New Roman" w:cs="Times New Roman"/>
          <w:sz w:val="24"/>
          <w:szCs w:val="24"/>
        </w:rPr>
      </w:pPr>
      <w:r>
        <w:rPr>
          <w:rFonts w:ascii="Times New Roman" w:hAnsi="Times New Roman" w:cs="Times New Roman"/>
          <w:sz w:val="24"/>
          <w:szCs w:val="24"/>
        </w:rPr>
        <w:t>[DRM FREE RECALL]</w:t>
      </w:r>
    </w:p>
    <w:p w14:paraId="3552DA89" w14:textId="77777777" w:rsidR="00EC06F1" w:rsidRDefault="00EC06F1" w:rsidP="00FC0ECC">
      <w:pPr>
        <w:spacing w:after="0" w:line="240" w:lineRule="auto"/>
        <w:rPr>
          <w:rFonts w:ascii="Times New Roman" w:hAnsi="Times New Roman" w:cs="Times New Roman"/>
          <w:sz w:val="24"/>
          <w:szCs w:val="24"/>
        </w:rPr>
      </w:pPr>
    </w:p>
    <w:p w14:paraId="176D9315" w14:textId="61B04E1D" w:rsidR="00EC06F1" w:rsidRDefault="00EC06F1">
      <w:pPr>
        <w:rPr>
          <w:rFonts w:ascii="Times New Roman" w:hAnsi="Times New Roman" w:cs="Times New Roman"/>
          <w:sz w:val="24"/>
          <w:szCs w:val="24"/>
        </w:rPr>
      </w:pPr>
      <w:r>
        <w:rPr>
          <w:rFonts w:ascii="Times New Roman" w:hAnsi="Times New Roman" w:cs="Times New Roman"/>
          <w:sz w:val="24"/>
          <w:szCs w:val="24"/>
        </w:rPr>
        <w:br w:type="page"/>
      </w:r>
    </w:p>
    <w:p w14:paraId="43B1A54C" w14:textId="4F7FEEC3" w:rsidR="00EC06F1" w:rsidRDefault="00EC06F1" w:rsidP="00FC0EC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Table A4</w:t>
      </w:r>
    </w:p>
    <w:p w14:paraId="28600B97" w14:textId="77777777" w:rsidR="00EC06F1" w:rsidRDefault="00EC06F1" w:rsidP="00FC0ECC">
      <w:pPr>
        <w:spacing w:after="0" w:line="240" w:lineRule="auto"/>
        <w:rPr>
          <w:rFonts w:ascii="Times New Roman" w:hAnsi="Times New Roman" w:cs="Times New Roman"/>
          <w:sz w:val="24"/>
          <w:szCs w:val="24"/>
        </w:rPr>
      </w:pPr>
    </w:p>
    <w:p w14:paraId="0B2FF908" w14:textId="1FCEF877" w:rsidR="00EC06F1" w:rsidRDefault="00EC06F1" w:rsidP="00FC0ECC">
      <w:pPr>
        <w:spacing w:after="0" w:line="240" w:lineRule="auto"/>
        <w:rPr>
          <w:rFonts w:ascii="Times New Roman" w:hAnsi="Times New Roman" w:cs="Times New Roman"/>
          <w:sz w:val="24"/>
          <w:szCs w:val="24"/>
        </w:rPr>
      </w:pPr>
      <w:r>
        <w:rPr>
          <w:rFonts w:ascii="Times New Roman" w:hAnsi="Times New Roman" w:cs="Times New Roman"/>
          <w:sz w:val="24"/>
          <w:szCs w:val="24"/>
        </w:rPr>
        <w:t>[DRM RECOGNITION]</w:t>
      </w:r>
    </w:p>
    <w:p w14:paraId="5408ED03" w14:textId="77777777" w:rsidR="005C7411" w:rsidRPr="002D1E69" w:rsidRDefault="005C7411" w:rsidP="00FC0ECC">
      <w:pPr>
        <w:spacing w:after="0" w:line="240" w:lineRule="auto"/>
        <w:rPr>
          <w:rFonts w:ascii="Times New Roman" w:hAnsi="Times New Roman" w:cs="Times New Roman"/>
          <w:sz w:val="24"/>
          <w:szCs w:val="24"/>
        </w:rPr>
      </w:pPr>
    </w:p>
    <w:sectPr w:rsidR="005C7411" w:rsidRPr="002D1E69" w:rsidSect="00CC28F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20FA" w14:textId="77777777" w:rsidR="00DB534F" w:rsidRDefault="00DB534F" w:rsidP="00CC28FF">
      <w:pPr>
        <w:spacing w:after="0" w:line="240" w:lineRule="auto"/>
      </w:pPr>
      <w:r>
        <w:separator/>
      </w:r>
    </w:p>
  </w:endnote>
  <w:endnote w:type="continuationSeparator" w:id="0">
    <w:p w14:paraId="4751DAD0" w14:textId="77777777" w:rsidR="00DB534F" w:rsidRDefault="00DB534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3A1E" w14:textId="77777777" w:rsidR="00DB534F" w:rsidRDefault="00DB534F" w:rsidP="00CC28FF">
      <w:pPr>
        <w:spacing w:after="0" w:line="240" w:lineRule="auto"/>
      </w:pPr>
      <w:r>
        <w:separator/>
      </w:r>
    </w:p>
  </w:footnote>
  <w:footnote w:type="continuationSeparator" w:id="0">
    <w:p w14:paraId="44C0CBA2" w14:textId="77777777" w:rsidR="00DB534F" w:rsidRDefault="00DB534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56B7"/>
    <w:rsid w:val="00075EEE"/>
    <w:rsid w:val="00080161"/>
    <w:rsid w:val="0008518E"/>
    <w:rsid w:val="000852D5"/>
    <w:rsid w:val="00095253"/>
    <w:rsid w:val="000B7C3E"/>
    <w:rsid w:val="000C0720"/>
    <w:rsid w:val="000C28B9"/>
    <w:rsid w:val="000D21AE"/>
    <w:rsid w:val="000E25EC"/>
    <w:rsid w:val="000E4373"/>
    <w:rsid w:val="000E7FEA"/>
    <w:rsid w:val="001134E3"/>
    <w:rsid w:val="00114657"/>
    <w:rsid w:val="00142DC5"/>
    <w:rsid w:val="001441DF"/>
    <w:rsid w:val="001450F9"/>
    <w:rsid w:val="00160E96"/>
    <w:rsid w:val="00162E4C"/>
    <w:rsid w:val="001677D5"/>
    <w:rsid w:val="001710B5"/>
    <w:rsid w:val="00171989"/>
    <w:rsid w:val="00172BF1"/>
    <w:rsid w:val="00174BD8"/>
    <w:rsid w:val="00175178"/>
    <w:rsid w:val="00177DCD"/>
    <w:rsid w:val="001909EC"/>
    <w:rsid w:val="00191838"/>
    <w:rsid w:val="001934F4"/>
    <w:rsid w:val="001A4183"/>
    <w:rsid w:val="001A648B"/>
    <w:rsid w:val="001C6539"/>
    <w:rsid w:val="001D1866"/>
    <w:rsid w:val="001D2E11"/>
    <w:rsid w:val="001D4A12"/>
    <w:rsid w:val="001E44F3"/>
    <w:rsid w:val="001F454B"/>
    <w:rsid w:val="001F4DA1"/>
    <w:rsid w:val="001F67CC"/>
    <w:rsid w:val="00203DA1"/>
    <w:rsid w:val="00206D1D"/>
    <w:rsid w:val="00212B51"/>
    <w:rsid w:val="002159E7"/>
    <w:rsid w:val="00216765"/>
    <w:rsid w:val="0024202A"/>
    <w:rsid w:val="002445DD"/>
    <w:rsid w:val="002461A3"/>
    <w:rsid w:val="002514CA"/>
    <w:rsid w:val="00265E35"/>
    <w:rsid w:val="00287010"/>
    <w:rsid w:val="00292846"/>
    <w:rsid w:val="002A5E43"/>
    <w:rsid w:val="002B231B"/>
    <w:rsid w:val="002C1034"/>
    <w:rsid w:val="002C409C"/>
    <w:rsid w:val="002D1E69"/>
    <w:rsid w:val="002E2652"/>
    <w:rsid w:val="002E6C4A"/>
    <w:rsid w:val="002F5FF8"/>
    <w:rsid w:val="002F6E34"/>
    <w:rsid w:val="002F7F87"/>
    <w:rsid w:val="00300952"/>
    <w:rsid w:val="00306F4F"/>
    <w:rsid w:val="0032033E"/>
    <w:rsid w:val="00327342"/>
    <w:rsid w:val="00331097"/>
    <w:rsid w:val="00340E64"/>
    <w:rsid w:val="003451E0"/>
    <w:rsid w:val="003530B9"/>
    <w:rsid w:val="00367AAE"/>
    <w:rsid w:val="00373541"/>
    <w:rsid w:val="00386D25"/>
    <w:rsid w:val="003A0CEF"/>
    <w:rsid w:val="003A40EE"/>
    <w:rsid w:val="003A5BE7"/>
    <w:rsid w:val="003A666C"/>
    <w:rsid w:val="003A796D"/>
    <w:rsid w:val="003A79A8"/>
    <w:rsid w:val="003A7E9B"/>
    <w:rsid w:val="003B24A4"/>
    <w:rsid w:val="003C2018"/>
    <w:rsid w:val="003C4DCA"/>
    <w:rsid w:val="003C6CD6"/>
    <w:rsid w:val="003C7B6F"/>
    <w:rsid w:val="003D0BCA"/>
    <w:rsid w:val="003D3D9D"/>
    <w:rsid w:val="003E00D4"/>
    <w:rsid w:val="003E1E5C"/>
    <w:rsid w:val="003F20E5"/>
    <w:rsid w:val="003F7355"/>
    <w:rsid w:val="003F7511"/>
    <w:rsid w:val="003F797F"/>
    <w:rsid w:val="00403356"/>
    <w:rsid w:val="00406C5C"/>
    <w:rsid w:val="00416089"/>
    <w:rsid w:val="00424BAE"/>
    <w:rsid w:val="004250FD"/>
    <w:rsid w:val="00427928"/>
    <w:rsid w:val="004350A3"/>
    <w:rsid w:val="00445C87"/>
    <w:rsid w:val="00460DC1"/>
    <w:rsid w:val="00461BBD"/>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D1B25"/>
    <w:rsid w:val="004D2A57"/>
    <w:rsid w:val="004E0D99"/>
    <w:rsid w:val="004E1C3A"/>
    <w:rsid w:val="004E331F"/>
    <w:rsid w:val="004E688F"/>
    <w:rsid w:val="004E7A6A"/>
    <w:rsid w:val="004F15CC"/>
    <w:rsid w:val="00500B79"/>
    <w:rsid w:val="005016AB"/>
    <w:rsid w:val="00506A89"/>
    <w:rsid w:val="00521FBC"/>
    <w:rsid w:val="00525DCA"/>
    <w:rsid w:val="00532B83"/>
    <w:rsid w:val="00547D01"/>
    <w:rsid w:val="005601EA"/>
    <w:rsid w:val="00563426"/>
    <w:rsid w:val="005720FB"/>
    <w:rsid w:val="00573E5B"/>
    <w:rsid w:val="00585567"/>
    <w:rsid w:val="005A0B70"/>
    <w:rsid w:val="005A1F0D"/>
    <w:rsid w:val="005A45C1"/>
    <w:rsid w:val="005B10DE"/>
    <w:rsid w:val="005C7411"/>
    <w:rsid w:val="005E0BA4"/>
    <w:rsid w:val="005E2264"/>
    <w:rsid w:val="005F0C1B"/>
    <w:rsid w:val="005F1023"/>
    <w:rsid w:val="006026EB"/>
    <w:rsid w:val="00605221"/>
    <w:rsid w:val="006139C7"/>
    <w:rsid w:val="006217CB"/>
    <w:rsid w:val="006242BE"/>
    <w:rsid w:val="00630D02"/>
    <w:rsid w:val="006339E0"/>
    <w:rsid w:val="00642A60"/>
    <w:rsid w:val="006601A6"/>
    <w:rsid w:val="00662FFB"/>
    <w:rsid w:val="00675FA8"/>
    <w:rsid w:val="00686182"/>
    <w:rsid w:val="00694077"/>
    <w:rsid w:val="00696663"/>
    <w:rsid w:val="0069796B"/>
    <w:rsid w:val="006A1741"/>
    <w:rsid w:val="006A5277"/>
    <w:rsid w:val="006B3B0A"/>
    <w:rsid w:val="006B624F"/>
    <w:rsid w:val="006B7407"/>
    <w:rsid w:val="006C1217"/>
    <w:rsid w:val="006C3BE8"/>
    <w:rsid w:val="006D5B14"/>
    <w:rsid w:val="006D7719"/>
    <w:rsid w:val="006E11F0"/>
    <w:rsid w:val="006E13A7"/>
    <w:rsid w:val="006E1EF2"/>
    <w:rsid w:val="006E38FC"/>
    <w:rsid w:val="006F4A6B"/>
    <w:rsid w:val="006F5A95"/>
    <w:rsid w:val="006F714B"/>
    <w:rsid w:val="00716E5D"/>
    <w:rsid w:val="00717324"/>
    <w:rsid w:val="00727DB9"/>
    <w:rsid w:val="00731046"/>
    <w:rsid w:val="00732055"/>
    <w:rsid w:val="00734667"/>
    <w:rsid w:val="007449F0"/>
    <w:rsid w:val="00747A2E"/>
    <w:rsid w:val="00751333"/>
    <w:rsid w:val="00753857"/>
    <w:rsid w:val="0075547F"/>
    <w:rsid w:val="00761D87"/>
    <w:rsid w:val="007641F6"/>
    <w:rsid w:val="007835FA"/>
    <w:rsid w:val="00784E0E"/>
    <w:rsid w:val="00784F7D"/>
    <w:rsid w:val="007A3439"/>
    <w:rsid w:val="007A770B"/>
    <w:rsid w:val="007B07B1"/>
    <w:rsid w:val="007B1864"/>
    <w:rsid w:val="007B34EE"/>
    <w:rsid w:val="007B77F1"/>
    <w:rsid w:val="007C2D9D"/>
    <w:rsid w:val="007D108A"/>
    <w:rsid w:val="007D357E"/>
    <w:rsid w:val="007E1DC9"/>
    <w:rsid w:val="007E3FA4"/>
    <w:rsid w:val="007F1018"/>
    <w:rsid w:val="007F16F7"/>
    <w:rsid w:val="007F1C10"/>
    <w:rsid w:val="007F4273"/>
    <w:rsid w:val="00816938"/>
    <w:rsid w:val="00823310"/>
    <w:rsid w:val="00826D13"/>
    <w:rsid w:val="008343B5"/>
    <w:rsid w:val="00835720"/>
    <w:rsid w:val="00850971"/>
    <w:rsid w:val="00852CF7"/>
    <w:rsid w:val="00852EC3"/>
    <w:rsid w:val="00865BCE"/>
    <w:rsid w:val="00884A94"/>
    <w:rsid w:val="00891524"/>
    <w:rsid w:val="00897C8A"/>
    <w:rsid w:val="008A4098"/>
    <w:rsid w:val="008A646A"/>
    <w:rsid w:val="008A7350"/>
    <w:rsid w:val="008A749B"/>
    <w:rsid w:val="008B41E2"/>
    <w:rsid w:val="008B6E3B"/>
    <w:rsid w:val="008C63D6"/>
    <w:rsid w:val="008D03F9"/>
    <w:rsid w:val="008E163C"/>
    <w:rsid w:val="008F2A6A"/>
    <w:rsid w:val="00901310"/>
    <w:rsid w:val="00901899"/>
    <w:rsid w:val="009036BE"/>
    <w:rsid w:val="0091072C"/>
    <w:rsid w:val="00910785"/>
    <w:rsid w:val="00915FDE"/>
    <w:rsid w:val="00924D50"/>
    <w:rsid w:val="00932355"/>
    <w:rsid w:val="00932C42"/>
    <w:rsid w:val="009354EC"/>
    <w:rsid w:val="00936F61"/>
    <w:rsid w:val="00937C5E"/>
    <w:rsid w:val="00947A43"/>
    <w:rsid w:val="00957B5E"/>
    <w:rsid w:val="0097477C"/>
    <w:rsid w:val="00975CCA"/>
    <w:rsid w:val="00981266"/>
    <w:rsid w:val="0099345D"/>
    <w:rsid w:val="009959BB"/>
    <w:rsid w:val="009A0BA9"/>
    <w:rsid w:val="009A5A3D"/>
    <w:rsid w:val="009B5184"/>
    <w:rsid w:val="009C3E4A"/>
    <w:rsid w:val="009C3EA3"/>
    <w:rsid w:val="009C4537"/>
    <w:rsid w:val="009D02CC"/>
    <w:rsid w:val="009D2191"/>
    <w:rsid w:val="009E47E0"/>
    <w:rsid w:val="009E5823"/>
    <w:rsid w:val="00A01B76"/>
    <w:rsid w:val="00A06D2F"/>
    <w:rsid w:val="00A06F0A"/>
    <w:rsid w:val="00A11914"/>
    <w:rsid w:val="00A130EE"/>
    <w:rsid w:val="00A15B8E"/>
    <w:rsid w:val="00A17957"/>
    <w:rsid w:val="00A312F9"/>
    <w:rsid w:val="00A33AA9"/>
    <w:rsid w:val="00A34128"/>
    <w:rsid w:val="00A477EA"/>
    <w:rsid w:val="00A52D5F"/>
    <w:rsid w:val="00A56631"/>
    <w:rsid w:val="00A60F36"/>
    <w:rsid w:val="00A65292"/>
    <w:rsid w:val="00A70A86"/>
    <w:rsid w:val="00A73879"/>
    <w:rsid w:val="00A7536F"/>
    <w:rsid w:val="00A76999"/>
    <w:rsid w:val="00A9202F"/>
    <w:rsid w:val="00AA076D"/>
    <w:rsid w:val="00AA4A1B"/>
    <w:rsid w:val="00AA680E"/>
    <w:rsid w:val="00AC032B"/>
    <w:rsid w:val="00AC0DFF"/>
    <w:rsid w:val="00AC1392"/>
    <w:rsid w:val="00AC3297"/>
    <w:rsid w:val="00AC39FA"/>
    <w:rsid w:val="00AC79A2"/>
    <w:rsid w:val="00AD59FC"/>
    <w:rsid w:val="00AD68A4"/>
    <w:rsid w:val="00AD75B5"/>
    <w:rsid w:val="00AE0A9F"/>
    <w:rsid w:val="00AE79AE"/>
    <w:rsid w:val="00AF7F00"/>
    <w:rsid w:val="00B007D3"/>
    <w:rsid w:val="00B013F8"/>
    <w:rsid w:val="00B02884"/>
    <w:rsid w:val="00B0476B"/>
    <w:rsid w:val="00B05620"/>
    <w:rsid w:val="00B1264E"/>
    <w:rsid w:val="00B212F6"/>
    <w:rsid w:val="00B325C6"/>
    <w:rsid w:val="00B35BEE"/>
    <w:rsid w:val="00B4535E"/>
    <w:rsid w:val="00B5666C"/>
    <w:rsid w:val="00B5675F"/>
    <w:rsid w:val="00B63BD9"/>
    <w:rsid w:val="00B70782"/>
    <w:rsid w:val="00B72471"/>
    <w:rsid w:val="00B808A7"/>
    <w:rsid w:val="00B80F62"/>
    <w:rsid w:val="00B82640"/>
    <w:rsid w:val="00B8564B"/>
    <w:rsid w:val="00B978F8"/>
    <w:rsid w:val="00BA4BA1"/>
    <w:rsid w:val="00BB7740"/>
    <w:rsid w:val="00BD6343"/>
    <w:rsid w:val="00BD6E9D"/>
    <w:rsid w:val="00BF2A3C"/>
    <w:rsid w:val="00BF3AD8"/>
    <w:rsid w:val="00BF47E3"/>
    <w:rsid w:val="00C0441F"/>
    <w:rsid w:val="00C10203"/>
    <w:rsid w:val="00C10A8A"/>
    <w:rsid w:val="00C11288"/>
    <w:rsid w:val="00C11878"/>
    <w:rsid w:val="00C13B53"/>
    <w:rsid w:val="00C35CAA"/>
    <w:rsid w:val="00C378A0"/>
    <w:rsid w:val="00C44F0F"/>
    <w:rsid w:val="00C542AA"/>
    <w:rsid w:val="00C552A3"/>
    <w:rsid w:val="00C557E7"/>
    <w:rsid w:val="00C61561"/>
    <w:rsid w:val="00C61ADC"/>
    <w:rsid w:val="00C645A5"/>
    <w:rsid w:val="00C66EDF"/>
    <w:rsid w:val="00C70955"/>
    <w:rsid w:val="00C765DD"/>
    <w:rsid w:val="00C76DDF"/>
    <w:rsid w:val="00C81412"/>
    <w:rsid w:val="00C84500"/>
    <w:rsid w:val="00C857B6"/>
    <w:rsid w:val="00C90BC3"/>
    <w:rsid w:val="00C9179F"/>
    <w:rsid w:val="00CA3CDB"/>
    <w:rsid w:val="00CA5923"/>
    <w:rsid w:val="00CB1D00"/>
    <w:rsid w:val="00CB32A7"/>
    <w:rsid w:val="00CC01C8"/>
    <w:rsid w:val="00CC28FF"/>
    <w:rsid w:val="00CC4ED3"/>
    <w:rsid w:val="00CD0D1A"/>
    <w:rsid w:val="00CD5801"/>
    <w:rsid w:val="00CE68FD"/>
    <w:rsid w:val="00CE6D70"/>
    <w:rsid w:val="00CE76EA"/>
    <w:rsid w:val="00CF2AF5"/>
    <w:rsid w:val="00CF43BF"/>
    <w:rsid w:val="00CF5EA2"/>
    <w:rsid w:val="00D01DD3"/>
    <w:rsid w:val="00D06338"/>
    <w:rsid w:val="00D128B3"/>
    <w:rsid w:val="00D20FA3"/>
    <w:rsid w:val="00D42EBE"/>
    <w:rsid w:val="00D50033"/>
    <w:rsid w:val="00D51686"/>
    <w:rsid w:val="00D53C59"/>
    <w:rsid w:val="00D60487"/>
    <w:rsid w:val="00D6785C"/>
    <w:rsid w:val="00D768DA"/>
    <w:rsid w:val="00D76BE3"/>
    <w:rsid w:val="00D853BF"/>
    <w:rsid w:val="00D875C4"/>
    <w:rsid w:val="00D90CAF"/>
    <w:rsid w:val="00D92284"/>
    <w:rsid w:val="00DA0630"/>
    <w:rsid w:val="00DB1461"/>
    <w:rsid w:val="00DB534F"/>
    <w:rsid w:val="00DC1FFD"/>
    <w:rsid w:val="00DD35A2"/>
    <w:rsid w:val="00DE49CF"/>
    <w:rsid w:val="00DF3032"/>
    <w:rsid w:val="00DF48AC"/>
    <w:rsid w:val="00E04A8D"/>
    <w:rsid w:val="00E24E32"/>
    <w:rsid w:val="00E2759A"/>
    <w:rsid w:val="00E31323"/>
    <w:rsid w:val="00E35B8A"/>
    <w:rsid w:val="00E55ADC"/>
    <w:rsid w:val="00E6011E"/>
    <w:rsid w:val="00E6552C"/>
    <w:rsid w:val="00E84316"/>
    <w:rsid w:val="00E902A1"/>
    <w:rsid w:val="00E9032A"/>
    <w:rsid w:val="00E91F9A"/>
    <w:rsid w:val="00EA3B78"/>
    <w:rsid w:val="00EA3D14"/>
    <w:rsid w:val="00EB038F"/>
    <w:rsid w:val="00EC06F1"/>
    <w:rsid w:val="00EE04C7"/>
    <w:rsid w:val="00EE50AA"/>
    <w:rsid w:val="00EE6FE5"/>
    <w:rsid w:val="00EF06D1"/>
    <w:rsid w:val="00EF66F3"/>
    <w:rsid w:val="00F0159C"/>
    <w:rsid w:val="00F06C4C"/>
    <w:rsid w:val="00F2724C"/>
    <w:rsid w:val="00F40BB1"/>
    <w:rsid w:val="00F43B13"/>
    <w:rsid w:val="00F443EF"/>
    <w:rsid w:val="00F505D4"/>
    <w:rsid w:val="00F5114B"/>
    <w:rsid w:val="00F6173F"/>
    <w:rsid w:val="00F6351D"/>
    <w:rsid w:val="00F63796"/>
    <w:rsid w:val="00F64E93"/>
    <w:rsid w:val="00F67E15"/>
    <w:rsid w:val="00F8295F"/>
    <w:rsid w:val="00F8347C"/>
    <w:rsid w:val="00F843D9"/>
    <w:rsid w:val="00F84AFD"/>
    <w:rsid w:val="00F9396C"/>
    <w:rsid w:val="00FA3488"/>
    <w:rsid w:val="00FA4E3A"/>
    <w:rsid w:val="00FA6547"/>
    <w:rsid w:val="00FB19AB"/>
    <w:rsid w:val="00FB5B2F"/>
    <w:rsid w:val="00FC0ECC"/>
    <w:rsid w:val="00FD1A33"/>
    <w:rsid w:val="00FD1DE9"/>
    <w:rsid w:val="00FD2E0F"/>
    <w:rsid w:val="00FD73AB"/>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C40B4-51A1-4B58-85DC-52172ACB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6249</TotalTime>
  <Pages>32</Pages>
  <Words>5848</Words>
  <Characters>33338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331</cp:revision>
  <dcterms:created xsi:type="dcterms:W3CDTF">2023-07-06T14:48:00Z</dcterms:created>
  <dcterms:modified xsi:type="dcterms:W3CDTF">2024-01-05T22:42:00Z</dcterms:modified>
</cp:coreProperties>
</file>