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July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have submitted my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 appreciate the thorough examination provided by yourself and our reviewers and am pleased that Reviewer 1 found the results “interesting and informative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the Reviewer 2 only suggested minor corrections. Below, I list my responses to each reviewer’s comments in addition to your own and cite page numbers when referring to specific changes. To facilitate the review process, all primary modifications to the manuscript were made using blue-colored font. I</w:t>
      </w:r>
      <w:r w:rsidRPr="0074505E">
        <w:rPr>
          <w:rFonts w:ascii="Times New Roman" w:hAnsi="Times New Roman" w:cs="Times New Roman"/>
          <w:sz w:val="24"/>
          <w:szCs w:val="24"/>
        </w:rPr>
        <w:t xml:space="preserve"> </w:t>
      </w:r>
      <w:r>
        <w:rPr>
          <w:rFonts w:ascii="Times New Roman" w:hAnsi="Times New Roman" w:cs="Times New Roman"/>
          <w:sz w:val="24"/>
          <w:szCs w:val="24"/>
        </w:rPr>
        <w:t>look forward to your response and hope that the 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4AD649AB" w14:textId="69313C3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t>Editor Comments</w:t>
      </w:r>
      <w:r w:rsidR="00A92D08">
        <w:rPr>
          <w:rFonts w:ascii="Times New Roman" w:hAnsi="Times New Roman" w:cs="Times New Roman"/>
          <w:sz w:val="24"/>
          <w:szCs w:val="24"/>
        </w:rPr>
        <w:t xml:space="preserve"> (</w:t>
      </w:r>
      <w:proofErr w:type="spellStart"/>
      <w:r w:rsidR="00A92D08">
        <w:rPr>
          <w:sz w:val="20"/>
          <w:szCs w:val="20"/>
        </w:rPr>
        <w:t>Yoonhee</w:t>
      </w:r>
      <w:proofErr w:type="spellEnd"/>
      <w:r w:rsidR="00A92D08">
        <w:rPr>
          <w:sz w:val="20"/>
          <w:szCs w:val="20"/>
        </w:rPr>
        <w:t xml:space="preserv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r>
      <w:commentRangeStart w:id="0"/>
      <w:r w:rsidRPr="00BD6C42">
        <w:rPr>
          <w:rFonts w:ascii="Times New Roman" w:hAnsi="Times New Roman" w:cs="Times New Roman"/>
          <w:sz w:val="24"/>
          <w:szCs w:val="24"/>
        </w:rPr>
        <w:t>I have</w:t>
      </w:r>
      <w:commentRangeEnd w:id="0"/>
      <w:r w:rsidR="002120BA">
        <w:rPr>
          <w:rStyle w:val="CommentReference"/>
        </w:rPr>
        <w:commentReference w:id="0"/>
      </w:r>
      <w:r w:rsidRPr="00BD6C42">
        <w:rPr>
          <w:rFonts w:ascii="Times New Roman" w:hAnsi="Times New Roman" w:cs="Times New Roman"/>
          <w:sz w:val="24"/>
          <w:szCs w:val="24"/>
        </w:rPr>
        <w:t xml:space="preser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It seems to us all that your results involved not only positive reactivity but also negative reactivity, but you focused heavily on the former only. </w:t>
      </w:r>
      <w:proofErr w:type="gramStart"/>
      <w:r w:rsidRPr="00BD6C42">
        <w:rPr>
          <w:rFonts w:ascii="Times New Roman" w:hAnsi="Times New Roman" w:cs="Times New Roman"/>
          <w:sz w:val="24"/>
          <w:szCs w:val="24"/>
        </w:rPr>
        <w:t>Both of the observed</w:t>
      </w:r>
      <w:proofErr w:type="gramEnd"/>
      <w:r w:rsidRPr="00BD6C42">
        <w:rPr>
          <w:rFonts w:ascii="Times New Roman" w:hAnsi="Times New Roman" w:cs="Times New Roman"/>
          <w:sz w:val="24"/>
          <w:szCs w:val="24"/>
        </w:rPr>
        <w:t xml:space="preserve">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840CBA5" w14:textId="4885D8C0" w:rsidR="002E3D2B" w:rsidRDefault="002E3D2B">
      <w:pPr>
        <w:rPr>
          <w:rFonts w:ascii="Times New Roman" w:hAnsi="Times New Roman" w:cs="Times New Roman"/>
          <w:sz w:val="24"/>
          <w:szCs w:val="24"/>
        </w:rPr>
      </w:pPr>
      <w:commentRangeStart w:id="1"/>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
      <w:r w:rsidR="0037247A">
        <w:rPr>
          <w:rStyle w:val="CommentReference"/>
        </w:rPr>
        <w:commentReference w:id="1"/>
      </w:r>
      <w:r w:rsidR="00855696">
        <w:rPr>
          <w:rFonts w:ascii="Times New Roman" w:hAnsi="Times New Roman" w:cs="Times New Roman"/>
          <w:sz w:val="24"/>
          <w:szCs w:val="24"/>
        </w:rPr>
        <w:t xml:space="preserve">Please see my response to Reviewer 1 (comment </w:t>
      </w:r>
      <w:r w:rsidR="00855696" w:rsidRPr="00855696">
        <w:rPr>
          <w:rFonts w:ascii="Times New Roman" w:hAnsi="Times New Roman" w:cs="Times New Roman"/>
          <w:sz w:val="24"/>
          <w:szCs w:val="24"/>
          <w:highlight w:val="yellow"/>
        </w:rPr>
        <w:t>X</w:t>
      </w:r>
      <w:r w:rsidR="00855696">
        <w:rPr>
          <w:rFonts w:ascii="Times New Roman" w:hAnsi="Times New Roman" w:cs="Times New Roman"/>
          <w:sz w:val="24"/>
          <w:szCs w:val="24"/>
        </w:rPr>
        <w:t>)</w:t>
      </w:r>
      <w:r w:rsidR="006E435B">
        <w:rPr>
          <w:rFonts w:ascii="Times New Roman" w:hAnsi="Times New Roman" w:cs="Times New Roman"/>
          <w:sz w:val="24"/>
          <w:szCs w:val="24"/>
        </w:rPr>
        <w:t xml:space="preserve"> regarding </w:t>
      </w:r>
      <w:r w:rsidR="00234B12">
        <w:rPr>
          <w:rFonts w:ascii="Times New Roman" w:hAnsi="Times New Roman" w:cs="Times New Roman"/>
          <w:sz w:val="24"/>
          <w:szCs w:val="24"/>
        </w:rPr>
        <w:t xml:space="preserve">the </w:t>
      </w:r>
      <w:r w:rsidR="006E435B">
        <w:rPr>
          <w:rFonts w:ascii="Times New Roman" w:hAnsi="Times New Roman" w:cs="Times New Roman"/>
          <w:sz w:val="24"/>
          <w:szCs w:val="24"/>
        </w:rPr>
        <w:t xml:space="preserve">negative reactivity that was observed in Experiment 1A </w:t>
      </w:r>
      <w:r w:rsidR="00234B12">
        <w:rPr>
          <w:rFonts w:ascii="Times New Roman" w:hAnsi="Times New Roman" w:cs="Times New Roman"/>
          <w:sz w:val="24"/>
          <w:szCs w:val="24"/>
        </w:rPr>
        <w:t xml:space="preserve">when participants made item-level JOLs for </w:t>
      </w:r>
      <w:r w:rsidR="006E435B">
        <w:rPr>
          <w:rFonts w:ascii="Times New Roman" w:hAnsi="Times New Roman" w:cs="Times New Roman"/>
          <w:sz w:val="24"/>
          <w:szCs w:val="24"/>
        </w:rPr>
        <w:t xml:space="preserve">uncategorized word lists.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posits that item-level JOLs should only improve memory when memory is assessed via recognition testing but not free-recall.</w:t>
      </w:r>
      <w:r w:rsidR="006E435B">
        <w:rPr>
          <w:rFonts w:ascii="Times New Roman" w:hAnsi="Times New Roman" w:cs="Times New Roman"/>
          <w:sz w:val="24"/>
          <w:szCs w:val="24"/>
        </w:rPr>
        <w:t xml:space="preserve"> Because this account makes predictions regarding positive reactivity only, the lack of positive reactivity on uncategorized word lists in Experiment 1A is still consistent with an item-order account, even though negative reactivity emerged for this comparison. I have clarified this point in the Introduction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Additionally, this negative reactivity pattern is consistent with other studies which have found that item-level JOLs can sometimes (but not always) produce negative reactivity when memory is assessed via recall and study items lack strong relatedness cues (e.g., unrelated cue-target word pairs). I now note this point 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of the Introduction. Finally, in my revision, the negative reactivity pattern observed in Experiment 1A is now discussed in the Experiment 1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and General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w:t>
      </w:r>
    </w:p>
    <w:p w14:paraId="7F2E0D62" w14:textId="7DDF06D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4ABBFF89"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Thank you for suggesting this additional literature. This paper appears to have been published shortly after I submitted my initial manuscript for review. [UPDATED INTRO] [REMOVED THE REFERENCE TO YONELINAS WHICH WAS ON PAGE XX OF INITIAL]</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22E00BC7" w14:textId="77777777" w:rsidR="00B10020"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[WORDS HERE]</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777777"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[CITE ALL THE THINGS, REFER BACK TO R2 RESPONSE]</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Method sections are quite confusing (please also refer to Reviewer 2’s comments). For example, there were 4 categorized and 4 uncategorized lists (8 in total) in Experiments 1A/B. Given “all four-study lists” (p.11) in 1A, I cautiously guess you </w:t>
      </w:r>
      <w:proofErr w:type="gramStart"/>
      <w:r w:rsidRPr="00BD6C42">
        <w:rPr>
          <w:rFonts w:ascii="Times New Roman" w:hAnsi="Times New Roman" w:cs="Times New Roman"/>
          <w:sz w:val="24"/>
          <w:szCs w:val="24"/>
        </w:rPr>
        <w:t>actually created</w:t>
      </w:r>
      <w:proofErr w:type="gramEnd"/>
      <w:r w:rsidRPr="00BD6C42">
        <w:rPr>
          <w:rFonts w:ascii="Times New Roman" w:hAnsi="Times New Roman" w:cs="Times New Roman"/>
          <w:sz w:val="24"/>
          <w:szCs w:val="24"/>
        </w:rPr>
        <w:t xml:space="preserve">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w:t>
      </w:r>
      <w:proofErr w:type="gramStart"/>
      <w:r w:rsidRPr="00BD6C42">
        <w:rPr>
          <w:rFonts w:ascii="Times New Roman" w:hAnsi="Times New Roman" w:cs="Times New Roman"/>
          <w:sz w:val="24"/>
          <w:szCs w:val="24"/>
        </w:rPr>
        <w:t>actually ran</w:t>
      </w:r>
      <w:proofErr w:type="gramEnd"/>
      <w:r w:rsidRPr="00BD6C42">
        <w:rPr>
          <w:rFonts w:ascii="Times New Roman" w:hAnsi="Times New Roman" w:cs="Times New Roman"/>
          <w:sz w:val="24"/>
          <w:szCs w:val="24"/>
        </w:rPr>
        <w:t xml:space="preserve">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lastRenderedPageBreak/>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0397A8EA" w:rsidR="002E3D2B" w:rsidRPr="0037247A"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w:t>
      </w:r>
      <w:r w:rsidR="00EC32CF">
        <w:rPr>
          <w:rFonts w:ascii="Times New Roman" w:hAnsi="Times New Roman" w:cs="Times New Roman"/>
          <w:sz w:val="24"/>
          <w:szCs w:val="24"/>
        </w:rPr>
        <w:t xml:space="preserve">counterbalanced </w:t>
      </w:r>
      <w:r w:rsidR="00B10020">
        <w:rPr>
          <w:rFonts w:ascii="Times New Roman" w:hAnsi="Times New Roman" w:cs="Times New Roman"/>
          <w:sz w:val="24"/>
          <w:szCs w:val="24"/>
        </w:rPr>
        <w:t xml:space="preserve">sets of study lists were generated. This was done </w:t>
      </w:r>
      <w:r w:rsidR="0037247A">
        <w:rPr>
          <w:rFonts w:ascii="Times New Roman" w:hAnsi="Times New Roman" w:cs="Times New Roman"/>
          <w:sz w:val="24"/>
          <w:szCs w:val="24"/>
        </w:rPr>
        <w:t>to</w:t>
      </w:r>
      <w:r w:rsidR="00B10020">
        <w:rPr>
          <w:rFonts w:ascii="Times New Roman" w:hAnsi="Times New Roman" w:cs="Times New Roman"/>
          <w:sz w:val="24"/>
          <w:szCs w:val="24"/>
        </w:rPr>
        <w:t xml:space="preserve"> control </w:t>
      </w:r>
      <w:r w:rsidR="0037247A">
        <w:rPr>
          <w:rFonts w:ascii="Times New Roman" w:hAnsi="Times New Roman" w:cs="Times New Roman"/>
          <w:sz w:val="24"/>
          <w:szCs w:val="24"/>
        </w:rPr>
        <w:t>for potential item effects</w:t>
      </w:r>
      <w:r w:rsidR="00EC32CF">
        <w:rPr>
          <w:rFonts w:ascii="Times New Roman" w:hAnsi="Times New Roman" w:cs="Times New Roman"/>
          <w:sz w:val="24"/>
          <w:szCs w:val="24"/>
        </w:rPr>
        <w:t xml:space="preserve"> on memory</w:t>
      </w:r>
      <w:r w:rsidR="0037247A">
        <w:rPr>
          <w:rFonts w:ascii="Times New Roman" w:hAnsi="Times New Roman" w:cs="Times New Roman"/>
          <w:sz w:val="24"/>
          <w:szCs w:val="24"/>
        </w:rPr>
        <w:t xml:space="preserve"> and, additionally, so that studied and control </w:t>
      </w:r>
      <w:r w:rsidR="00B10020">
        <w:rPr>
          <w:rFonts w:ascii="Times New Roman" w:hAnsi="Times New Roman" w:cs="Times New Roman"/>
          <w:sz w:val="24"/>
          <w:szCs w:val="24"/>
        </w:rPr>
        <w:t>items in Experiments 1B and 2 could be counterbalanced across participants</w:t>
      </w:r>
      <w:r w:rsidR="0037247A">
        <w:rPr>
          <w:rFonts w:ascii="Times New Roman" w:hAnsi="Times New Roman" w:cs="Times New Roman"/>
          <w:sz w:val="24"/>
          <w:szCs w:val="24"/>
        </w:rPr>
        <w:t>. As such, the primary purpose of generating two separate</w:t>
      </w:r>
      <w:r w:rsidR="00EC32CF">
        <w:rPr>
          <w:rFonts w:ascii="Times New Roman" w:hAnsi="Times New Roman" w:cs="Times New Roman"/>
          <w:sz w:val="24"/>
          <w:szCs w:val="24"/>
        </w:rPr>
        <w:t xml:space="preserve"> sets of</w:t>
      </w:r>
      <w:r w:rsidR="0037247A">
        <w:rPr>
          <w:rFonts w:ascii="Times New Roman" w:hAnsi="Times New Roman" w:cs="Times New Roman"/>
          <w:sz w:val="24"/>
          <w:szCs w:val="24"/>
        </w:rPr>
        <w:t xml:space="preserve"> lists was to provide further confidence that </w:t>
      </w:r>
      <w:r w:rsidR="00B10020">
        <w:rPr>
          <w:rFonts w:ascii="Times New Roman" w:hAnsi="Times New Roman" w:cs="Times New Roman"/>
          <w:sz w:val="24"/>
          <w:szCs w:val="24"/>
        </w:rPr>
        <w:t xml:space="preserve">any potential memory changes between groups resulted from the JOL manipulations rather than </w:t>
      </w:r>
      <w:r w:rsidR="0037247A">
        <w:rPr>
          <w:rFonts w:ascii="Times New Roman" w:hAnsi="Times New Roman" w:cs="Times New Roman"/>
          <w:sz w:val="24"/>
          <w:szCs w:val="24"/>
        </w:rPr>
        <w:t xml:space="preserve">from </w:t>
      </w:r>
      <w:r w:rsidR="00B10020">
        <w:rPr>
          <w:rFonts w:ascii="Times New Roman" w:hAnsi="Times New Roman" w:cs="Times New Roman"/>
          <w:sz w:val="24"/>
          <w:szCs w:val="24"/>
        </w:rPr>
        <w:t xml:space="preserve">the materials </w:t>
      </w:r>
      <w:r w:rsidR="0037247A">
        <w:rPr>
          <w:rFonts w:ascii="Times New Roman" w:hAnsi="Times New Roman" w:cs="Times New Roman"/>
          <w:sz w:val="24"/>
          <w:szCs w:val="24"/>
        </w:rPr>
        <w:t xml:space="preserve">that were </w:t>
      </w:r>
      <w:r w:rsidR="00B10020">
        <w:rPr>
          <w:rFonts w:ascii="Times New Roman" w:hAnsi="Times New Roman" w:cs="Times New Roman"/>
          <w:sz w:val="24"/>
          <w:szCs w:val="24"/>
        </w:rPr>
        <w:t xml:space="preserve">studied. </w:t>
      </w:r>
      <w:r w:rsidR="00EC32CF">
        <w:rPr>
          <w:rFonts w:ascii="Times New Roman" w:hAnsi="Times New Roman" w:cs="Times New Roman"/>
          <w:sz w:val="24"/>
          <w:szCs w:val="24"/>
        </w:rPr>
        <w:t>The</w:t>
      </w:r>
      <w:r w:rsidR="00B10020">
        <w:rPr>
          <w:rFonts w:ascii="Times New Roman" w:hAnsi="Times New Roman" w:cs="Times New Roman"/>
          <w:sz w:val="24"/>
          <w:szCs w:val="24"/>
        </w:rPr>
        <w:t xml:space="preserve"> methods section</w:t>
      </w:r>
      <w:r w:rsidR="00EC32CF">
        <w:rPr>
          <w:rFonts w:ascii="Times New Roman" w:hAnsi="Times New Roman" w:cs="Times New Roman"/>
          <w:sz w:val="24"/>
          <w:szCs w:val="24"/>
        </w:rPr>
        <w:t>s of each experiment</w:t>
      </w:r>
      <w:r w:rsidR="00B10020">
        <w:rPr>
          <w:rFonts w:ascii="Times New Roman" w:hAnsi="Times New Roman" w:cs="Times New Roman"/>
          <w:sz w:val="24"/>
          <w:szCs w:val="24"/>
        </w:rPr>
        <w:t xml:space="preserve"> ha</w:t>
      </w:r>
      <w:r w:rsidR="00EC32CF">
        <w:rPr>
          <w:rFonts w:ascii="Times New Roman" w:hAnsi="Times New Roman" w:cs="Times New Roman"/>
          <w:sz w:val="24"/>
          <w:szCs w:val="24"/>
        </w:rPr>
        <w:t>ve</w:t>
      </w:r>
      <w:r w:rsidR="00B10020">
        <w:rPr>
          <w:rFonts w:ascii="Times New Roman" w:hAnsi="Times New Roman" w:cs="Times New Roman"/>
          <w:sz w:val="24"/>
          <w:szCs w:val="24"/>
        </w:rPr>
        <w:t xml:space="preserve"> been updated to more accurately reflect this (</w:t>
      </w:r>
      <w:r w:rsidR="00EC32CF">
        <w:rPr>
          <w:rFonts w:ascii="Times New Roman" w:hAnsi="Times New Roman" w:cs="Times New Roman"/>
          <w:sz w:val="24"/>
          <w:szCs w:val="24"/>
        </w:rPr>
        <w:t xml:space="preserve">Experiment 1A, </w:t>
      </w:r>
      <w:r w:rsidR="00B10020">
        <w:rPr>
          <w:rFonts w:ascii="Times New Roman" w:hAnsi="Times New Roman" w:cs="Times New Roman"/>
          <w:sz w:val="24"/>
          <w:szCs w:val="24"/>
        </w:rPr>
        <w:t xml:space="preserve">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w:t>
      </w:r>
      <w:r w:rsidR="00EC32CF">
        <w:rPr>
          <w:rFonts w:ascii="Times New Roman" w:hAnsi="Times New Roman" w:cs="Times New Roman"/>
          <w:sz w:val="24"/>
          <w:szCs w:val="24"/>
        </w:rPr>
        <w:t xml:space="preserve">Experiment 1B,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Experiment 2, pg. </w:t>
      </w:r>
      <w:r w:rsidR="00EC32CF" w:rsidRPr="00EC32CF">
        <w:rPr>
          <w:rFonts w:ascii="Times New Roman" w:hAnsi="Times New Roman" w:cs="Times New Roman"/>
          <w:sz w:val="24"/>
          <w:szCs w:val="24"/>
          <w:highlight w:val="yellow"/>
        </w:rPr>
        <w:t>XX</w:t>
      </w:r>
      <w:r w:rsidR="00EC32CF">
        <w:rPr>
          <w:rFonts w:ascii="Times New Roman" w:hAnsi="Times New Roman" w:cs="Times New Roman"/>
          <w:sz w:val="24"/>
          <w:szCs w:val="24"/>
        </w:rPr>
        <w:t xml:space="preserve">; </w:t>
      </w:r>
      <w:r w:rsidR="00B10020">
        <w:rPr>
          <w:rFonts w:ascii="Times New Roman" w:hAnsi="Times New Roman" w:cs="Times New Roman"/>
          <w:sz w:val="24"/>
          <w:szCs w:val="24"/>
        </w:rPr>
        <w:t xml:space="preserve">see my </w:t>
      </w:r>
      <w:r w:rsidR="00B10020" w:rsidRPr="0037247A">
        <w:rPr>
          <w:rFonts w:ascii="Times New Roman" w:hAnsi="Times New Roman" w:cs="Times New Roman"/>
          <w:sz w:val="24"/>
          <w:szCs w:val="24"/>
        </w:rPr>
        <w:t xml:space="preserve">response to Reviewer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 xml:space="preserve">, comment </w:t>
      </w:r>
      <w:r w:rsidR="00B10020" w:rsidRPr="0037247A">
        <w:rPr>
          <w:rFonts w:ascii="Times New Roman" w:hAnsi="Times New Roman" w:cs="Times New Roman"/>
          <w:sz w:val="24"/>
          <w:szCs w:val="24"/>
          <w:highlight w:val="yellow"/>
        </w:rPr>
        <w:t>X</w:t>
      </w:r>
      <w:r w:rsidR="00B10020" w:rsidRPr="0037247A">
        <w:rPr>
          <w:rFonts w:ascii="Times New Roman" w:hAnsi="Times New Roman" w:cs="Times New Roman"/>
          <w:sz w:val="24"/>
          <w:szCs w:val="24"/>
        </w:rPr>
        <w:t>).</w:t>
      </w:r>
    </w:p>
    <w:p w14:paraId="4CB4F973" w14:textId="6A1153B2" w:rsidR="00B10020" w:rsidRDefault="0037247A">
      <w:pPr>
        <w:rPr>
          <w:rFonts w:ascii="Times New Roman" w:hAnsi="Times New Roman" w:cs="Times New Roman"/>
          <w:sz w:val="24"/>
          <w:szCs w:val="24"/>
        </w:rPr>
      </w:pPr>
      <w:r w:rsidRPr="0037247A">
        <w:rPr>
          <w:rFonts w:ascii="Times New Roman" w:hAnsi="Times New Roman" w:cs="Times New Roman"/>
          <w:sz w:val="24"/>
          <w:szCs w:val="24"/>
        </w:rPr>
        <w:t xml:space="preserve">Reanalyzing </w:t>
      </w:r>
      <w:r w:rsidR="00F924C7">
        <w:rPr>
          <w:rFonts w:ascii="Times New Roman" w:hAnsi="Times New Roman" w:cs="Times New Roman"/>
          <w:sz w:val="24"/>
          <w:szCs w:val="24"/>
        </w:rPr>
        <w:t>each experiments’</w:t>
      </w:r>
      <w:r w:rsidRPr="0037247A">
        <w:rPr>
          <w:rFonts w:ascii="Times New Roman" w:hAnsi="Times New Roman" w:cs="Times New Roman"/>
          <w:sz w:val="24"/>
          <w:szCs w:val="24"/>
        </w:rPr>
        <w:t xml:space="preserve"> free-recall/recognition data</w:t>
      </w:r>
      <w:r>
        <w:rPr>
          <w:rFonts w:ascii="Times New Roman" w:hAnsi="Times New Roman" w:cs="Times New Roman"/>
          <w:sz w:val="24"/>
          <w:szCs w:val="24"/>
        </w:rPr>
        <w:t xml:space="preserve">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w:t>
      </w:r>
      <w:r w:rsidR="00AA3C43">
        <w:rPr>
          <w:rFonts w:ascii="Times New Roman" w:hAnsi="Times New Roman" w:cs="Times New Roman"/>
          <w:sz w:val="24"/>
          <w:szCs w:val="24"/>
        </w:rPr>
        <w:t xml:space="preserve"> </w:t>
      </w:r>
      <w:r w:rsidR="00F924C7">
        <w:rPr>
          <w:rFonts w:ascii="Times New Roman" w:hAnsi="Times New Roman" w:cs="Times New Roman"/>
          <w:sz w:val="24"/>
          <w:szCs w:val="24"/>
        </w:rPr>
        <w:t xml:space="preserve">included </w:t>
      </w:r>
      <w:r w:rsidR="00AA3C43">
        <w:rPr>
          <w:rFonts w:ascii="Times New Roman" w:hAnsi="Times New Roman" w:cs="Times New Roman"/>
          <w:sz w:val="24"/>
          <w:szCs w:val="24"/>
        </w:rPr>
        <w:t>as a</w:t>
      </w:r>
      <w:r w:rsidR="00F924C7">
        <w:rPr>
          <w:rFonts w:ascii="Times New Roman" w:hAnsi="Times New Roman" w:cs="Times New Roman"/>
          <w:sz w:val="24"/>
          <w:szCs w:val="24"/>
        </w:rPr>
        <w:t>n additional</w:t>
      </w:r>
      <w:r w:rsidR="00AA3C43">
        <w:rPr>
          <w:rFonts w:ascii="Times New Roman" w:hAnsi="Times New Roman" w:cs="Times New Roman"/>
          <w:sz w:val="24"/>
          <w:szCs w:val="24"/>
        </w:rPr>
        <w:t xml:space="preserve"> between-subjects factor </w:t>
      </w:r>
      <w:r>
        <w:rPr>
          <w:rFonts w:ascii="Times New Roman" w:hAnsi="Times New Roman" w:cs="Times New Roman"/>
          <w:sz w:val="24"/>
          <w:szCs w:val="24"/>
        </w:rPr>
        <w:t xml:space="preserve">shows no main-effects or interactions with </w:t>
      </w:r>
      <w:r w:rsidR="00292FEA">
        <w:rPr>
          <w:rFonts w:ascii="Times New Roman" w:hAnsi="Times New Roman" w:cs="Times New Roman"/>
          <w:sz w:val="24"/>
          <w:szCs w:val="24"/>
        </w:rPr>
        <w:t>counterbalance</w:t>
      </w:r>
      <w:r>
        <w:rPr>
          <w:rFonts w:ascii="Times New Roman" w:hAnsi="Times New Roman" w:cs="Times New Roman"/>
          <w:sz w:val="24"/>
          <w:szCs w:val="24"/>
        </w:rPr>
        <w:t xml:space="preserve"> version in Experiment 1A (</w:t>
      </w:r>
      <w:r w:rsidRPr="0037247A">
        <w:rPr>
          <w:rFonts w:ascii="Times New Roman" w:hAnsi="Times New Roman" w:cs="Times New Roman"/>
          <w:i/>
          <w:iCs/>
          <w:sz w:val="24"/>
          <w:szCs w:val="24"/>
        </w:rPr>
        <w:t>F</w:t>
      </w:r>
      <w:r>
        <w:rPr>
          <w:rFonts w:ascii="Times New Roman" w:hAnsi="Times New Roman" w:cs="Times New Roman"/>
          <w:sz w:val="24"/>
          <w:szCs w:val="24"/>
        </w:rPr>
        <w:t xml:space="preserve">s ≤ 1.97, </w:t>
      </w:r>
      <w:proofErr w:type="spellStart"/>
      <w:r w:rsidRPr="0037247A">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.14)</w:t>
      </w:r>
      <w:r w:rsidR="00AA3C43">
        <w:rPr>
          <w:rFonts w:ascii="Times New Roman" w:hAnsi="Times New Roman" w:cs="Times New Roman"/>
          <w:sz w:val="24"/>
          <w:szCs w:val="24"/>
        </w:rPr>
        <w:t xml:space="preserve"> and no main effect in </w:t>
      </w:r>
      <w:r>
        <w:rPr>
          <w:rFonts w:ascii="Times New Roman" w:hAnsi="Times New Roman" w:cs="Times New Roman"/>
          <w:sz w:val="24"/>
          <w:szCs w:val="24"/>
        </w:rPr>
        <w:t>Experiment 1B</w:t>
      </w:r>
      <w:r w:rsidR="00AA3C43">
        <w:rPr>
          <w:rFonts w:ascii="Times New Roman" w:hAnsi="Times New Roman" w:cs="Times New Roman"/>
          <w:sz w:val="24"/>
          <w:szCs w:val="24"/>
        </w:rPr>
        <w:t xml:space="preserve">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.03,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.59. The List Type (Categorized vs. Uncategorized) × </w:t>
      </w:r>
      <w:r w:rsidR="00292FEA">
        <w:rPr>
          <w:rFonts w:ascii="Times New Roman" w:hAnsi="Times New Roman" w:cs="Times New Roman"/>
          <w:sz w:val="24"/>
          <w:szCs w:val="24"/>
        </w:rPr>
        <w:t>Counterbalance</w:t>
      </w:r>
      <w:r w:rsidR="00AA3C43">
        <w:rPr>
          <w:rFonts w:ascii="Times New Roman" w:hAnsi="Times New Roman" w:cs="Times New Roman"/>
          <w:sz w:val="24"/>
          <w:szCs w:val="24"/>
        </w:rPr>
        <w:t xml:space="preserve"> Version</w:t>
      </w:r>
      <w:r w:rsidR="00F924C7">
        <w:rPr>
          <w:rFonts w:ascii="Times New Roman" w:hAnsi="Times New Roman" w:cs="Times New Roman"/>
          <w:sz w:val="24"/>
          <w:szCs w:val="24"/>
        </w:rPr>
        <w:t xml:space="preserve"> (A vs. B)</w:t>
      </w:r>
      <w:r w:rsidR="00AA3C43">
        <w:rPr>
          <w:rFonts w:ascii="Times New Roman" w:hAnsi="Times New Roman" w:cs="Times New Roman"/>
          <w:sz w:val="24"/>
          <w:szCs w:val="24"/>
        </w:rPr>
        <w:t xml:space="preserve"> interaction was significant (</w:t>
      </w:r>
      <w:r w:rsidR="00AA3C43" w:rsidRPr="00292FEA">
        <w:rPr>
          <w:rFonts w:ascii="Times New Roman" w:hAnsi="Times New Roman" w:cs="Times New Roman"/>
          <w:i/>
          <w:iCs/>
          <w:sz w:val="24"/>
          <w:szCs w:val="24"/>
        </w:rPr>
        <w:t>F</w:t>
      </w:r>
      <w:r w:rsidR="00AA3C43">
        <w:rPr>
          <w:rFonts w:ascii="Times New Roman" w:hAnsi="Times New Roman" w:cs="Times New Roman"/>
          <w:sz w:val="24"/>
          <w:szCs w:val="24"/>
        </w:rPr>
        <w:t xml:space="preserve">(1, 107) = 8.40, </w:t>
      </w:r>
      <w:r w:rsidR="00AA3C43" w:rsidRPr="00292FEA">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η</w:t>
      </w:r>
      <w:r w:rsidR="00AA3C43" w:rsidRPr="00AA3C43">
        <w:rPr>
          <w:rFonts w:ascii="Times New Roman" w:hAnsi="Times New Roman" w:cs="Times New Roman"/>
          <w:sz w:val="24"/>
          <w:szCs w:val="24"/>
          <w:vertAlign w:val="subscript"/>
        </w:rPr>
        <w:t>p</w:t>
      </w:r>
      <w:r w:rsidR="00AA3C43" w:rsidRPr="00AA3C43">
        <w:rPr>
          <w:rFonts w:ascii="Times New Roman" w:hAnsi="Times New Roman" w:cs="Times New Roman"/>
          <w:sz w:val="24"/>
          <w:szCs w:val="24"/>
          <w:vertAlign w:val="superscript"/>
        </w:rPr>
        <w:t>2</w:t>
      </w:r>
      <w:r w:rsidR="00AA3C43" w:rsidRPr="00AA3C43">
        <w:rPr>
          <w:rFonts w:ascii="Times New Roman" w:hAnsi="Times New Roman" w:cs="Times New Roman"/>
          <w:sz w:val="24"/>
          <w:szCs w:val="24"/>
        </w:rPr>
        <w:t xml:space="preserve"> = .</w:t>
      </w:r>
      <w:r w:rsidR="00AA3C43">
        <w:rPr>
          <w:rFonts w:ascii="Times New Roman" w:hAnsi="Times New Roman" w:cs="Times New Roman"/>
          <w:sz w:val="24"/>
          <w:szCs w:val="24"/>
        </w:rPr>
        <w:t xml:space="preserve">07) but, importantly, this </w:t>
      </w:r>
      <w:r w:rsidR="00292FEA">
        <w:rPr>
          <w:rFonts w:ascii="Times New Roman" w:hAnsi="Times New Roman" w:cs="Times New Roman"/>
          <w:sz w:val="24"/>
          <w:szCs w:val="24"/>
        </w:rPr>
        <w:t xml:space="preserve">interaction </w:t>
      </w:r>
      <w:r w:rsidR="00AA3C43">
        <w:rPr>
          <w:rFonts w:ascii="Times New Roman" w:hAnsi="Times New Roman" w:cs="Times New Roman"/>
          <w:sz w:val="24"/>
          <w:szCs w:val="24"/>
        </w:rPr>
        <w:t>was not qualified by a significant Encoding Group × List Type × List Version interaction (</w:t>
      </w:r>
      <w:r w:rsidR="00AA3C43" w:rsidRPr="00AA3C43">
        <w:rPr>
          <w:rFonts w:ascii="Times New Roman" w:hAnsi="Times New Roman" w:cs="Times New Roman"/>
          <w:i/>
          <w:iCs/>
          <w:sz w:val="24"/>
          <w:szCs w:val="24"/>
        </w:rPr>
        <w:t>F</w:t>
      </w:r>
      <w:r w:rsidR="00AA3C43">
        <w:rPr>
          <w:rFonts w:ascii="Times New Roman" w:hAnsi="Times New Roman" w:cs="Times New Roman"/>
          <w:sz w:val="24"/>
          <w:szCs w:val="24"/>
        </w:rPr>
        <w:t xml:space="preserve">(1, 107) &lt; 1, </w:t>
      </w:r>
      <w:r w:rsidR="00AA3C43" w:rsidRPr="00AA3C43">
        <w:rPr>
          <w:rFonts w:ascii="Times New Roman" w:hAnsi="Times New Roman" w:cs="Times New Roman"/>
          <w:i/>
          <w:iCs/>
          <w:sz w:val="24"/>
          <w:szCs w:val="24"/>
        </w:rPr>
        <w:t>MSE</w:t>
      </w:r>
      <w:r w:rsidR="00AA3C43">
        <w:rPr>
          <w:rFonts w:ascii="Times New Roman" w:hAnsi="Times New Roman" w:cs="Times New Roman"/>
          <w:sz w:val="24"/>
          <w:szCs w:val="24"/>
        </w:rPr>
        <w:t xml:space="preserve"> = .01, </w:t>
      </w:r>
      <w:r w:rsidR="00AA3C43" w:rsidRPr="00AA3C43">
        <w:rPr>
          <w:rFonts w:ascii="Times New Roman" w:hAnsi="Times New Roman" w:cs="Times New Roman"/>
          <w:i/>
          <w:iCs/>
          <w:sz w:val="24"/>
          <w:szCs w:val="24"/>
        </w:rPr>
        <w:t>p</w:t>
      </w:r>
      <w:r w:rsidR="00AA3C43">
        <w:rPr>
          <w:rFonts w:ascii="Times New Roman" w:hAnsi="Times New Roman" w:cs="Times New Roman"/>
          <w:sz w:val="24"/>
          <w:szCs w:val="24"/>
        </w:rPr>
        <w:t xml:space="preserve"> = .07). Thus, in Experiment 1B, it is unlikely </w:t>
      </w:r>
      <w:r w:rsidR="00292FEA">
        <w:rPr>
          <w:rFonts w:ascii="Times New Roman" w:hAnsi="Times New Roman" w:cs="Times New Roman"/>
          <w:sz w:val="24"/>
          <w:szCs w:val="24"/>
        </w:rPr>
        <w:t>that the counterbalance version</w:t>
      </w:r>
      <w:r w:rsidR="00AA3C43">
        <w:rPr>
          <w:rFonts w:ascii="Times New Roman" w:hAnsi="Times New Roman" w:cs="Times New Roman"/>
          <w:sz w:val="24"/>
          <w:szCs w:val="24"/>
        </w:rPr>
        <w:t xml:space="preserve"> differentially effected recognition within each encoding group. Finally, </w:t>
      </w:r>
      <w:r w:rsidR="00F924C7">
        <w:rPr>
          <w:rFonts w:ascii="Times New Roman" w:hAnsi="Times New Roman" w:cs="Times New Roman"/>
          <w:sz w:val="24"/>
          <w:szCs w:val="24"/>
        </w:rPr>
        <w:t xml:space="preserve">no main effects or interactions with </w:t>
      </w:r>
      <w:r w:rsidR="00292FEA">
        <w:rPr>
          <w:rFonts w:ascii="Times New Roman" w:hAnsi="Times New Roman" w:cs="Times New Roman"/>
          <w:sz w:val="24"/>
          <w:szCs w:val="24"/>
        </w:rPr>
        <w:t xml:space="preserve">Counterbalance </w:t>
      </w:r>
      <w:r w:rsidR="00F924C7">
        <w:rPr>
          <w:rFonts w:ascii="Times New Roman" w:hAnsi="Times New Roman" w:cs="Times New Roman"/>
          <w:sz w:val="24"/>
          <w:szCs w:val="24"/>
        </w:rPr>
        <w:t>Version emerged in Experiment 2 (</w:t>
      </w:r>
      <w:r w:rsidR="00F924C7" w:rsidRPr="0037247A">
        <w:rPr>
          <w:rFonts w:ascii="Times New Roman" w:hAnsi="Times New Roman" w:cs="Times New Roman"/>
          <w:i/>
          <w:iCs/>
          <w:sz w:val="24"/>
          <w:szCs w:val="24"/>
        </w:rPr>
        <w:t>F</w:t>
      </w:r>
      <w:r w:rsidR="00F924C7">
        <w:rPr>
          <w:rFonts w:ascii="Times New Roman" w:hAnsi="Times New Roman" w:cs="Times New Roman"/>
          <w:sz w:val="24"/>
          <w:szCs w:val="24"/>
        </w:rPr>
        <w:t xml:space="preserve">s ≤ 1.86, </w:t>
      </w:r>
      <w:proofErr w:type="spellStart"/>
      <w:r w:rsidR="00F924C7" w:rsidRPr="0037247A">
        <w:rPr>
          <w:rFonts w:ascii="Times New Roman" w:hAnsi="Times New Roman" w:cs="Times New Roman"/>
          <w:i/>
          <w:iCs/>
          <w:sz w:val="24"/>
          <w:szCs w:val="24"/>
        </w:rPr>
        <w:t>p</w:t>
      </w:r>
      <w:r w:rsidR="00F924C7">
        <w:rPr>
          <w:rFonts w:ascii="Times New Roman" w:hAnsi="Times New Roman" w:cs="Times New Roman"/>
          <w:sz w:val="24"/>
          <w:szCs w:val="24"/>
        </w:rPr>
        <w:t>s</w:t>
      </w:r>
      <w:proofErr w:type="spellEnd"/>
      <w:r w:rsidR="00F924C7">
        <w:rPr>
          <w:rFonts w:ascii="Times New Roman" w:hAnsi="Times New Roman" w:cs="Times New Roman"/>
          <w:sz w:val="24"/>
          <w:szCs w:val="24"/>
        </w:rPr>
        <w:t xml:space="preserve"> ≥ .18). Taken together, </w:t>
      </w:r>
      <w:r w:rsidR="00292FEA">
        <w:rPr>
          <w:rFonts w:ascii="Times New Roman" w:hAnsi="Times New Roman" w:cs="Times New Roman"/>
          <w:sz w:val="24"/>
          <w:szCs w:val="24"/>
        </w:rPr>
        <w:t>it is unlikely that</w:t>
      </w:r>
      <w:r w:rsidR="00F924C7">
        <w:rPr>
          <w:rFonts w:ascii="Times New Roman" w:hAnsi="Times New Roman" w:cs="Times New Roman"/>
          <w:sz w:val="24"/>
          <w:szCs w:val="24"/>
        </w:rPr>
        <w:t xml:space="preserve"> use of counterbalanced study lists differentially influence</w:t>
      </w:r>
      <w:r w:rsidR="00292FEA">
        <w:rPr>
          <w:rFonts w:ascii="Times New Roman" w:hAnsi="Times New Roman" w:cs="Times New Roman"/>
          <w:sz w:val="24"/>
          <w:szCs w:val="24"/>
        </w:rPr>
        <w:t>d</w:t>
      </w:r>
      <w:r w:rsidR="00F924C7">
        <w:rPr>
          <w:rFonts w:ascii="Times New Roman" w:hAnsi="Times New Roman" w:cs="Times New Roman"/>
          <w:sz w:val="24"/>
          <w:szCs w:val="24"/>
        </w:rPr>
        <w:t xml:space="preserve"> free-recall or correct recognition.</w:t>
      </w:r>
    </w:p>
    <w:p w14:paraId="18FC7ADE" w14:textId="62197BB2" w:rsidR="00513603" w:rsidRDefault="00EC32CF">
      <w:pPr>
        <w:rPr>
          <w:rFonts w:ascii="Times New Roman" w:hAnsi="Times New Roman" w:cs="Times New Roman"/>
          <w:sz w:val="24"/>
          <w:szCs w:val="24"/>
        </w:rPr>
      </w:pPr>
      <w:r>
        <w:rPr>
          <w:rFonts w:ascii="Times New Roman" w:hAnsi="Times New Roman" w:cs="Times New Roman"/>
          <w:sz w:val="24"/>
          <w:szCs w:val="24"/>
        </w:rPr>
        <w:t>Table 1A has been updated to display mean/</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values for concreteness, length, and frequency split by list counterbalance </w:t>
      </w:r>
      <w:r w:rsidR="004C09BA">
        <w:rPr>
          <w:rFonts w:ascii="Times New Roman" w:hAnsi="Times New Roman" w:cs="Times New Roman"/>
          <w:sz w:val="24"/>
          <w:szCs w:val="24"/>
        </w:rPr>
        <w:t xml:space="preserve">and list type (categorized vs. uncategorized) </w:t>
      </w:r>
      <w:r>
        <w:rPr>
          <w:rFonts w:ascii="Times New Roman" w:hAnsi="Times New Roman" w:cs="Times New Roman"/>
          <w:sz w:val="24"/>
          <w:szCs w:val="24"/>
        </w:rPr>
        <w:t>rather</w:t>
      </w:r>
      <w:r w:rsidR="004C09BA">
        <w:rPr>
          <w:rFonts w:ascii="Times New Roman" w:hAnsi="Times New Roman" w:cs="Times New Roman"/>
          <w:sz w:val="24"/>
          <w:szCs w:val="24"/>
        </w:rPr>
        <w:t xml:space="preserve"> than collapsed across counterbalances as presented in the initial manuscript (see pg. </w:t>
      </w:r>
      <w:r w:rsidR="004C09BA" w:rsidRPr="004C09BA">
        <w:rPr>
          <w:rFonts w:ascii="Times New Roman" w:hAnsi="Times New Roman" w:cs="Times New Roman"/>
          <w:sz w:val="24"/>
          <w:szCs w:val="24"/>
          <w:highlight w:val="yellow"/>
        </w:rPr>
        <w:t>XX</w:t>
      </w:r>
      <w:r w:rsidR="004C09BA">
        <w:rPr>
          <w:rFonts w:ascii="Times New Roman" w:hAnsi="Times New Roman" w:cs="Times New Roman"/>
          <w:sz w:val="24"/>
          <w:szCs w:val="24"/>
        </w:rPr>
        <w:t>). Three 2(Counterbalance: A vs. B) × 2(List Type: Categorized vs. Uncategorized) between-subjects ANOVAs yield</w:t>
      </w:r>
      <w:r w:rsidR="00292FEA">
        <w:rPr>
          <w:rFonts w:ascii="Times New Roman" w:hAnsi="Times New Roman" w:cs="Times New Roman"/>
          <w:sz w:val="24"/>
          <w:szCs w:val="24"/>
        </w:rPr>
        <w:t>ed no main effects or interactions with counterbalance for frequency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&lt; 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.62), concreteness </w:t>
      </w:r>
      <w:r w:rsidR="00292FEA">
        <w:rPr>
          <w:rFonts w:ascii="Times New Roman" w:hAnsi="Times New Roman" w:cs="Times New Roman"/>
          <w:sz w:val="24"/>
          <w:szCs w:val="24"/>
        </w:rPr>
        <w:t>(</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1.52,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.20), </w:t>
      </w:r>
      <w:r w:rsidR="00292FEA">
        <w:rPr>
          <w:rFonts w:ascii="Times New Roman" w:hAnsi="Times New Roman" w:cs="Times New Roman"/>
          <w:sz w:val="24"/>
          <w:szCs w:val="24"/>
        </w:rPr>
        <w:t>or</w:t>
      </w:r>
      <w:r w:rsidR="00292FEA" w:rsidRPr="00292FEA">
        <w:rPr>
          <w:rFonts w:ascii="Times New Roman" w:hAnsi="Times New Roman" w:cs="Times New Roman"/>
          <w:sz w:val="24"/>
          <w:szCs w:val="24"/>
        </w:rPr>
        <w:t xml:space="preserve"> length (</w:t>
      </w:r>
      <w:r w:rsidR="00292FEA" w:rsidRPr="00292FEA">
        <w:rPr>
          <w:rFonts w:ascii="Times New Roman" w:hAnsi="Times New Roman" w:cs="Times New Roman"/>
          <w:i/>
          <w:iCs/>
          <w:sz w:val="24"/>
          <w:szCs w:val="24"/>
        </w:rPr>
        <w:t>F</w:t>
      </w:r>
      <w:r w:rsidR="00292FEA" w:rsidRPr="00292FEA">
        <w:rPr>
          <w:rFonts w:ascii="Times New Roman" w:hAnsi="Times New Roman" w:cs="Times New Roman"/>
          <w:sz w:val="24"/>
          <w:szCs w:val="24"/>
        </w:rPr>
        <w:t xml:space="preserve">s ≤  2.71, </w:t>
      </w:r>
      <w:proofErr w:type="spellStart"/>
      <w:r w:rsidR="00292FEA" w:rsidRPr="00292FEA">
        <w:rPr>
          <w:rFonts w:ascii="Times New Roman" w:hAnsi="Times New Roman" w:cs="Times New Roman"/>
          <w:i/>
          <w:iCs/>
          <w:sz w:val="24"/>
          <w:szCs w:val="24"/>
        </w:rPr>
        <w:t>p</w:t>
      </w:r>
      <w:r w:rsidR="00292FEA" w:rsidRPr="00292FEA">
        <w:rPr>
          <w:rFonts w:ascii="Times New Roman" w:hAnsi="Times New Roman" w:cs="Times New Roman"/>
          <w:sz w:val="24"/>
          <w:szCs w:val="24"/>
        </w:rPr>
        <w:t>s</w:t>
      </w:r>
      <w:proofErr w:type="spellEnd"/>
      <w:r w:rsidR="00292FEA" w:rsidRPr="00292FEA">
        <w:rPr>
          <w:rFonts w:ascii="Times New Roman" w:hAnsi="Times New Roman" w:cs="Times New Roman"/>
          <w:sz w:val="24"/>
          <w:szCs w:val="24"/>
        </w:rPr>
        <w:t xml:space="preserve"> ≥ .10</w:t>
      </w:r>
      <w:r w:rsidR="00292FEA">
        <w:rPr>
          <w:rFonts w:ascii="Times New Roman" w:hAnsi="Times New Roman" w:cs="Times New Roman"/>
          <w:sz w:val="24"/>
          <w:szCs w:val="24"/>
        </w:rPr>
        <w:t xml:space="preserve">). These findings are now reported in the Experiment 1A materials (pg. </w:t>
      </w:r>
      <w:r w:rsidR="00292FEA" w:rsidRPr="00292FEA">
        <w:rPr>
          <w:rFonts w:ascii="Times New Roman" w:hAnsi="Times New Roman" w:cs="Times New Roman"/>
          <w:sz w:val="24"/>
          <w:szCs w:val="24"/>
          <w:highlight w:val="yellow"/>
        </w:rPr>
        <w:t>XX</w:t>
      </w:r>
      <w:r w:rsidR="00292FEA">
        <w:rPr>
          <w:rFonts w:ascii="Times New Roman" w:hAnsi="Times New Roman" w:cs="Times New Roman"/>
          <w:sz w:val="24"/>
          <w:szCs w:val="24"/>
        </w:rPr>
        <w:t>). When considered alongside the above analyses showing that memory did not differ as a function of counterbalance version, there is considerable evidence that the counterbalance version that participants were randomly assigned to did not influence their overall performance on the study task or memory test.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w:t>
      </w:r>
      <w:r w:rsidR="00BD6C42" w:rsidRPr="00BD6C42">
        <w:rPr>
          <w:rFonts w:ascii="Times New Roman" w:hAnsi="Times New Roman" w:cs="Times New Roman"/>
          <w:sz w:val="24"/>
          <w:szCs w:val="24"/>
        </w:rPr>
        <w:lastRenderedPageBreak/>
        <w:t>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7782799C" w14:textId="0DFD6411"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F924C7">
        <w:rPr>
          <w:rFonts w:ascii="Times New Roman" w:hAnsi="Times New Roman" w:cs="Times New Roman"/>
          <w:sz w:val="24"/>
          <w:szCs w:val="24"/>
        </w:rPr>
        <w:t xml:space="preserve">Only one type of distractor item was reported as, by nature, items must be studied within a categorized/uncategorized context to belong to either group (i.e., it would not be known to particpants at test whether distractor items were categorized or uncategorized, even though these items were indeed taken from non-studied categorized/uncategorized lists. This is particularly likely given that all 96 test items were presented in a randomized order and not presented sequentially in lists). As such, false alarms </w:t>
      </w:r>
      <w:proofErr w:type="gramStart"/>
      <w:r w:rsidR="00F924C7">
        <w:rPr>
          <w:rFonts w:ascii="Times New Roman" w:hAnsi="Times New Roman" w:cs="Times New Roman"/>
          <w:sz w:val="24"/>
          <w:szCs w:val="24"/>
        </w:rPr>
        <w:t>were collapsed</w:t>
      </w:r>
      <w:proofErr w:type="gramEnd"/>
      <w:r w:rsidR="00F924C7">
        <w:rPr>
          <w:rFonts w:ascii="Times New Roman" w:hAnsi="Times New Roman" w:cs="Times New Roman"/>
          <w:sz w:val="24"/>
          <w:szCs w:val="24"/>
        </w:rPr>
        <w:t xml:space="preserve"> across all item types. Similarly, </w:t>
      </w:r>
      <w:r w:rsidR="00F924C7" w:rsidRPr="00E22666">
        <w:rPr>
          <w:rFonts w:ascii="Times New Roman" w:hAnsi="Times New Roman" w:cs="Times New Roman"/>
          <w:sz w:val="24"/>
          <w:szCs w:val="24"/>
          <w:highlight w:val="yellow"/>
        </w:rPr>
        <w:t>d’</w:t>
      </w:r>
      <w:r w:rsidR="00F924C7">
        <w:rPr>
          <w:rFonts w:ascii="Times New Roman" w:hAnsi="Times New Roman" w:cs="Times New Roman"/>
          <w:sz w:val="24"/>
          <w:szCs w:val="24"/>
        </w:rPr>
        <w:t xml:space="preserve"> and </w:t>
      </w:r>
      <w:r w:rsidR="00F924C7" w:rsidRPr="00E22666">
        <w:rPr>
          <w:rFonts w:ascii="Times New Roman" w:hAnsi="Times New Roman" w:cs="Times New Roman"/>
          <w:i/>
          <w:iCs/>
          <w:sz w:val="24"/>
          <w:szCs w:val="24"/>
        </w:rPr>
        <w:t>c</w:t>
      </w:r>
      <w:r w:rsidR="00F924C7">
        <w:rPr>
          <w:rFonts w:ascii="Times New Roman" w:hAnsi="Times New Roman" w:cs="Times New Roman"/>
          <w:sz w:val="24"/>
          <w:szCs w:val="24"/>
        </w:rPr>
        <w:t xml:space="preserve"> were computed across lists, rather than separately for each list type. I have added a footnote on pg. </w:t>
      </w:r>
      <w:r w:rsidR="00F924C7" w:rsidRPr="00F924C7">
        <w:rPr>
          <w:rFonts w:ascii="Times New Roman" w:hAnsi="Times New Roman" w:cs="Times New Roman"/>
          <w:sz w:val="24"/>
          <w:szCs w:val="24"/>
          <w:highlight w:val="yellow"/>
        </w:rPr>
        <w:t>XX</w:t>
      </w:r>
      <w:r w:rsidR="00F924C7">
        <w:rPr>
          <w:rFonts w:ascii="Times New Roman" w:hAnsi="Times New Roman" w:cs="Times New Roman"/>
          <w:sz w:val="24"/>
          <w:szCs w:val="24"/>
        </w:rPr>
        <w:t xml:space="preserve"> </w:t>
      </w:r>
      <w:commentRangeStart w:id="2"/>
      <w:r w:rsidR="00F924C7">
        <w:rPr>
          <w:rFonts w:ascii="Times New Roman" w:hAnsi="Times New Roman" w:cs="Times New Roman"/>
          <w:sz w:val="24"/>
          <w:szCs w:val="24"/>
        </w:rPr>
        <w:t>clarifying this point</w:t>
      </w:r>
      <w:commentRangeEnd w:id="2"/>
      <w:r w:rsidR="00E22666">
        <w:rPr>
          <w:rStyle w:val="CommentReference"/>
        </w:rPr>
        <w:commentReference w:id="2"/>
      </w:r>
      <w:r w:rsidR="00F924C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BTW, in Experiment 2, either hit rate or d’ can be used as accuracy index, as there was only one type of new (distractors), except for the critical lures. Although you classified two distractor types (list item controls and critical item controls although the terms sound odd [i.e., what are </w:t>
      </w:r>
      <w:commentRangeStart w:id="3"/>
      <w:r w:rsidR="00BD6C42" w:rsidRPr="00BD6C42">
        <w:rPr>
          <w:rFonts w:ascii="Times New Roman" w:hAnsi="Times New Roman" w:cs="Times New Roman"/>
          <w:sz w:val="24"/>
          <w:szCs w:val="24"/>
        </w:rPr>
        <w:t>controls</w:t>
      </w:r>
      <w:commentRangeEnd w:id="3"/>
      <w:r w:rsidR="00267E36">
        <w:rPr>
          <w:rStyle w:val="CommentReference"/>
        </w:rPr>
        <w:commentReference w:id="3"/>
      </w:r>
      <w:r w:rsidR="00BD6C42" w:rsidRPr="00BD6C42">
        <w:rPr>
          <w:rFonts w:ascii="Times New Roman" w:hAnsi="Times New Roman" w:cs="Times New Roman"/>
          <w:sz w:val="24"/>
          <w:szCs w:val="24"/>
        </w:rPr>
        <w:t xml:space="preserve">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Is this what you did?</w:t>
      </w:r>
    </w:p>
    <w:p w14:paraId="11A9A2CA" w14:textId="19379651"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22666">
        <w:rPr>
          <w:rFonts w:ascii="Times New Roman" w:hAnsi="Times New Roman" w:cs="Times New Roman"/>
          <w:sz w:val="24"/>
          <w:szCs w:val="24"/>
        </w:rPr>
        <w:t xml:space="preserve">Yes, you are correct. Following the design of other DRM studies (e.g., </w:t>
      </w:r>
      <w:r w:rsidR="00E22666" w:rsidRPr="00E22666">
        <w:rPr>
          <w:rFonts w:ascii="Times New Roman" w:hAnsi="Times New Roman" w:cs="Times New Roman"/>
          <w:sz w:val="24"/>
          <w:szCs w:val="24"/>
          <w:highlight w:val="yellow"/>
        </w:rPr>
        <w:t>[CITE SOME STUFF]</w:t>
      </w:r>
      <w:r w:rsidR="00E22666">
        <w:rPr>
          <w:rFonts w:ascii="Times New Roman" w:hAnsi="Times New Roman" w:cs="Times New Roman"/>
          <w:sz w:val="24"/>
          <w:szCs w:val="24"/>
        </w:rPr>
        <w:t>, I separated false alarms for list item controls and critical lure controls</w:t>
      </w:r>
      <w:r w:rsidR="004B5110">
        <w:rPr>
          <w:rFonts w:ascii="Times New Roman" w:hAnsi="Times New Roman" w:cs="Times New Roman"/>
          <w:sz w:val="24"/>
          <w:szCs w:val="24"/>
        </w:rPr>
        <w:t xml:space="preserve"> (the term ‘control’ in this situation simply refers to non-presented items and is often used in the DRM literature (see </w:t>
      </w:r>
      <w:r w:rsidR="004B5110" w:rsidRPr="004B5110">
        <w:rPr>
          <w:rFonts w:ascii="Times New Roman" w:hAnsi="Times New Roman" w:cs="Times New Roman"/>
          <w:sz w:val="24"/>
          <w:szCs w:val="24"/>
          <w:highlight w:val="yellow"/>
        </w:rPr>
        <w:t>XXX</w:t>
      </w:r>
      <w:r w:rsidR="004B5110">
        <w:rPr>
          <w:rFonts w:ascii="Times New Roman" w:hAnsi="Times New Roman" w:cs="Times New Roman"/>
          <w:sz w:val="24"/>
          <w:szCs w:val="24"/>
        </w:rPr>
        <w:t>)</w:t>
      </w:r>
      <w:r w:rsidR="00E22666">
        <w:rPr>
          <w:rFonts w:ascii="Times New Roman" w:hAnsi="Times New Roman" w:cs="Times New Roman"/>
          <w:sz w:val="24"/>
          <w:szCs w:val="24"/>
        </w:rPr>
        <w:t xml:space="preserve">. However, </w:t>
      </w:r>
      <w:r w:rsidR="00E22666" w:rsidRPr="00E22666">
        <w:rPr>
          <w:rFonts w:ascii="Times New Roman" w:hAnsi="Times New Roman" w:cs="Times New Roman"/>
          <w:sz w:val="24"/>
          <w:szCs w:val="24"/>
          <w:highlight w:val="yellow"/>
        </w:rPr>
        <w:t>d’</w:t>
      </w:r>
      <w:r w:rsidR="00E22666">
        <w:rPr>
          <w:rFonts w:ascii="Times New Roman" w:hAnsi="Times New Roman" w:cs="Times New Roman"/>
          <w:sz w:val="24"/>
          <w:szCs w:val="24"/>
        </w:rPr>
        <w:t xml:space="preserve"> and </w:t>
      </w:r>
      <w:r w:rsidR="00E22666" w:rsidRPr="00E22666">
        <w:rPr>
          <w:rFonts w:ascii="Times New Roman" w:hAnsi="Times New Roman" w:cs="Times New Roman"/>
          <w:i/>
          <w:iCs/>
          <w:sz w:val="24"/>
          <w:szCs w:val="24"/>
        </w:rPr>
        <w:t>c</w:t>
      </w:r>
      <w:r w:rsidR="00E22666">
        <w:rPr>
          <w:rFonts w:ascii="Times New Roman" w:hAnsi="Times New Roman" w:cs="Times New Roman"/>
          <w:sz w:val="24"/>
          <w:szCs w:val="24"/>
        </w:rPr>
        <w:t xml:space="preserve"> were calculated using all false alarms, regardless of control type. This has now been clarified on pg. </w:t>
      </w:r>
      <w:r w:rsidR="00E22666" w:rsidRPr="00E22666">
        <w:rPr>
          <w:rFonts w:ascii="Times New Roman" w:hAnsi="Times New Roman" w:cs="Times New Roman"/>
          <w:sz w:val="24"/>
          <w:szCs w:val="24"/>
          <w:highlight w:val="yellow"/>
        </w:rPr>
        <w:t>XX</w:t>
      </w:r>
      <w:r w:rsidR="00E22666">
        <w:rPr>
          <w:rFonts w:ascii="Times New Roman" w:hAnsi="Times New Roman" w:cs="Times New Roman"/>
          <w:sz w:val="24"/>
          <w:szCs w:val="24"/>
        </w:rPr>
        <w:t>.</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Why did 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63A857CE"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w:t>
      </w:r>
      <w:r w:rsidR="0037247A">
        <w:rPr>
          <w:rFonts w:ascii="Times New Roman" w:hAnsi="Times New Roman" w:cs="Times New Roman"/>
          <w:sz w:val="24"/>
          <w:szCs w:val="24"/>
        </w:rPr>
        <w:t xml:space="preserve">word generation </w:t>
      </w:r>
      <w:r w:rsidR="00B10020">
        <w:rPr>
          <w:rFonts w:ascii="Times New Roman" w:hAnsi="Times New Roman" w:cs="Times New Roman"/>
          <w:sz w:val="24"/>
          <w:szCs w:val="24"/>
        </w:rPr>
        <w:t>filler task was modeled</w:t>
      </w:r>
      <w:r w:rsidR="00E22666">
        <w:rPr>
          <w:rFonts w:ascii="Times New Roman" w:hAnsi="Times New Roman" w:cs="Times New Roman"/>
          <w:sz w:val="24"/>
          <w:szCs w:val="24"/>
        </w:rPr>
        <w:t xml:space="preserve"> directly</w:t>
      </w:r>
      <w:r w:rsidR="00B10020">
        <w:rPr>
          <w:rFonts w:ascii="Times New Roman" w:hAnsi="Times New Roman" w:cs="Times New Roman"/>
          <w:sz w:val="24"/>
          <w:szCs w:val="24"/>
        </w:rPr>
        <w:t xml:space="preserve">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2D0F8798" w:rsidR="002E3D2B" w:rsidRDefault="00513603">
      <w:pPr>
        <w:rPr>
          <w:rFonts w:ascii="Times New Roman" w:hAnsi="Times New Roman" w:cs="Times New Roman"/>
          <w:sz w:val="24"/>
          <w:szCs w:val="24"/>
        </w:rPr>
      </w:pPr>
      <w:commentRangeStart w:id="4"/>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4"/>
      <w:r w:rsidR="003B6E4E">
        <w:rPr>
          <w:rStyle w:val="CommentReference"/>
        </w:rPr>
        <w:commentReference w:id="4"/>
      </w:r>
      <w:r w:rsidR="004B5110">
        <w:rPr>
          <w:rFonts w:ascii="Times New Roman" w:hAnsi="Times New Roman" w:cs="Times New Roman"/>
          <w:sz w:val="24"/>
          <w:szCs w:val="24"/>
        </w:rPr>
        <w:t xml:space="preserve">Thank you for bringing this discrepancy to my attention. </w:t>
      </w:r>
      <w:r w:rsidRPr="00513603">
        <w:rPr>
          <w:rFonts w:ascii="Times New Roman" w:hAnsi="Times New Roman" w:cs="Times New Roman"/>
          <w:sz w:val="24"/>
          <w:szCs w:val="24"/>
          <w:highlight w:val="yellow"/>
        </w:rPr>
        <w:t>[WORDS HERE]</w:t>
      </w:r>
    </w:p>
    <w:p w14:paraId="55BBD686" w14:textId="2E259E92"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w:t>
      </w:r>
      <w:r w:rsidR="0037247A">
        <w:rPr>
          <w:rFonts w:ascii="Times New Roman" w:hAnsi="Times New Roman" w:cs="Times New Roman"/>
          <w:sz w:val="24"/>
          <w:szCs w:val="24"/>
        </w:rPr>
        <w:t xml:space="preserve">presentation of </w:t>
      </w:r>
      <w:r w:rsidR="00333967">
        <w:rPr>
          <w:rFonts w:ascii="Times New Roman" w:hAnsi="Times New Roman" w:cs="Times New Roman"/>
          <w:sz w:val="24"/>
          <w:szCs w:val="24"/>
        </w:rPr>
        <w:t xml:space="preserve">statistical analyses </w:t>
      </w:r>
      <w:r w:rsidR="0037247A">
        <w:rPr>
          <w:rFonts w:ascii="Times New Roman" w:hAnsi="Times New Roman" w:cs="Times New Roman"/>
          <w:sz w:val="24"/>
          <w:szCs w:val="24"/>
        </w:rPr>
        <w:t>in the results section.</w:t>
      </w:r>
    </w:p>
    <w:p w14:paraId="44DA0E63" w14:textId="7F556367" w:rsidR="00513603"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33967">
        <w:rPr>
          <w:rFonts w:ascii="Times New Roman" w:hAnsi="Times New Roman" w:cs="Times New Roman"/>
          <w:sz w:val="24"/>
          <w:szCs w:val="24"/>
        </w:rPr>
        <w:t xml:space="preserve">Please see my response to Reviewer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 xml:space="preserve">, Comment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1</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In 1B, which method, either 1(1/2N) or log-linear rule, did you use, following </w:t>
      </w:r>
      <w:proofErr w:type="spellStart"/>
      <w:r w:rsidR="00BD6C42" w:rsidRPr="00BD6C42">
        <w:rPr>
          <w:rFonts w:ascii="Times New Roman" w:hAnsi="Times New Roman" w:cs="Times New Roman"/>
          <w:sz w:val="24"/>
          <w:szCs w:val="24"/>
        </w:rPr>
        <w:t>Hautus</w:t>
      </w:r>
      <w:proofErr w:type="spellEnd"/>
      <w:r w:rsidR="00BD6C42"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0BAD8F30"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w:t>
      </w:r>
      <w:r w:rsidR="0037247A">
        <w:rPr>
          <w:rFonts w:ascii="Times New Roman" w:hAnsi="Times New Roman" w:cs="Times New Roman"/>
          <w:b/>
          <w:bCs/>
          <w:sz w:val="24"/>
          <w:szCs w:val="24"/>
        </w:rPr>
        <w:t>2</w:t>
      </w:r>
      <w:r w:rsidR="00333967" w:rsidRPr="00333967">
        <w:rPr>
          <w:rFonts w:ascii="Times New Roman" w:hAnsi="Times New Roman" w:cs="Times New Roman"/>
          <w:b/>
          <w:bCs/>
          <w:sz w:val="24"/>
          <w:szCs w:val="24"/>
        </w:rPr>
        <w:t>:</w:t>
      </w:r>
      <w:r w:rsidR="00333967">
        <w:rPr>
          <w:rFonts w:ascii="Times New Roman" w:hAnsi="Times New Roman" w:cs="Times New Roman"/>
          <w:sz w:val="24"/>
          <w:szCs w:val="24"/>
        </w:rPr>
        <w:t xml:space="preserve"> </w:t>
      </w:r>
      <w:commentRangeStart w:id="5"/>
      <w:r w:rsidRPr="00BD6C42">
        <w:rPr>
          <w:rFonts w:ascii="Times New Roman" w:hAnsi="Times New Roman" w:cs="Times New Roman"/>
          <w:sz w:val="24"/>
          <w:szCs w:val="24"/>
        </w:rPr>
        <w:t xml:space="preserve">In Experiment </w:t>
      </w:r>
      <w:commentRangeEnd w:id="5"/>
      <w:r w:rsidR="007335A2">
        <w:rPr>
          <w:rStyle w:val="CommentReference"/>
        </w:rPr>
        <w:commentReference w:id="5"/>
      </w:r>
      <w:r w:rsidRPr="00BD6C42">
        <w:rPr>
          <w:rFonts w:ascii="Times New Roman" w:hAnsi="Times New Roman" w:cs="Times New Roman"/>
          <w:sz w:val="24"/>
          <w:szCs w:val="24"/>
        </w:rPr>
        <w:t xml:space="preserve">2, two subheadings of the Results are not accurate as </w:t>
      </w:r>
      <w:proofErr w:type="gramStart"/>
      <w:r w:rsidRPr="00BD6C42">
        <w:rPr>
          <w:rFonts w:ascii="Times New Roman" w:hAnsi="Times New Roman" w:cs="Times New Roman"/>
          <w:sz w:val="24"/>
          <w:szCs w:val="24"/>
        </w:rPr>
        <w:t>all of</w:t>
      </w:r>
      <w:proofErr w:type="gramEnd"/>
      <w:r w:rsidRPr="00BD6C42">
        <w:rPr>
          <w:rFonts w:ascii="Times New Roman" w:hAnsi="Times New Roman" w:cs="Times New Roman"/>
          <w:sz w:val="24"/>
          <w:szCs w:val="24"/>
        </w:rPr>
        <w:t xml:space="preserve"> the indices, hits, false alarms, d’, and c are the terms under Signal Detection Theory (SDT).</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recognition studies, </w:t>
      </w:r>
      <w:commentRangeStart w:id="6"/>
      <w:r w:rsidRPr="00BD6C42">
        <w:rPr>
          <w:rFonts w:ascii="Times New Roman" w:hAnsi="Times New Roman" w:cs="Times New Roman"/>
          <w:sz w:val="24"/>
          <w:szCs w:val="24"/>
        </w:rPr>
        <w:t>I would provide descriptive stats of d’ and c in tables.</w:t>
      </w:r>
      <w:commentRangeEnd w:id="6"/>
      <w:r w:rsidR="003B6E4E">
        <w:rPr>
          <w:rStyle w:val="CommentReference"/>
        </w:rPr>
        <w:commentReference w:id="6"/>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 O. Nelson and D. L. Nelson should be </w:t>
      </w:r>
      <w:commentRangeStart w:id="7"/>
      <w:r w:rsidRPr="00BD6C42">
        <w:rPr>
          <w:rFonts w:ascii="Times New Roman" w:hAnsi="Times New Roman" w:cs="Times New Roman"/>
          <w:sz w:val="24"/>
          <w:szCs w:val="24"/>
        </w:rPr>
        <w:t>distinguished.</w:t>
      </w:r>
      <w:commentRangeEnd w:id="7"/>
      <w:r w:rsidR="007335A2">
        <w:rPr>
          <w:rStyle w:val="CommentReference"/>
        </w:rPr>
        <w:commentReference w:id="7"/>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lastRenderedPageBreak/>
        <w:t>Response</w:t>
      </w:r>
      <w:r>
        <w:rPr>
          <w:rFonts w:ascii="Times New Roman" w:hAnsi="Times New Roman" w:cs="Times New Roman"/>
          <w:sz w:val="24"/>
          <w:szCs w:val="24"/>
        </w:rPr>
        <w:t>: Thank you for your attention to detail. These minor concerns have been addressed accordingly.</w:t>
      </w:r>
    </w:p>
    <w:p w14:paraId="7BAE29F2" w14:textId="07AE965B"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7247A" w:rsidRPr="0037247A">
        <w:rPr>
          <w:rFonts w:ascii="Times New Roman" w:hAnsi="Times New Roman" w:cs="Times New Roman"/>
          <w:b/>
          <w:bCs/>
          <w:sz w:val="24"/>
          <w:szCs w:val="24"/>
        </w:rPr>
        <w:t>Comment 13:</w:t>
      </w:r>
      <w:r w:rsidR="0037247A">
        <w:rPr>
          <w:rFonts w:ascii="Times New Roman" w:hAnsi="Times New Roman" w:cs="Times New Roman"/>
          <w:sz w:val="24"/>
          <w:szCs w:val="24"/>
        </w:rPr>
        <w:t xml:space="preserve"> </w:t>
      </w:r>
      <w:r w:rsidRPr="00BD6C42">
        <w:rPr>
          <w:rFonts w:ascii="Times New Roman" w:hAnsi="Times New Roman" w:cs="Times New Roman"/>
          <w:sz w:val="24"/>
          <w:szCs w:val="24"/>
        </w:rPr>
        <w:t>Table A1. Please provide inferential stats for each variable (please see above, too, if needed).</w:t>
      </w:r>
      <w:r w:rsidRPr="00BD6C42">
        <w:rPr>
          <w:rFonts w:ascii="Times New Roman" w:hAnsi="Times New Roman" w:cs="Times New Roman"/>
          <w:sz w:val="24"/>
          <w:szCs w:val="24"/>
        </w:rPr>
        <w:br/>
        <w:t>In addition, please provide a summary for the materials of Experiment 2 (e.g., BAS) so that readers can understand how they served as counterbalances.</w:t>
      </w:r>
      <w:r w:rsidRPr="00BD6C42">
        <w:rPr>
          <w:rFonts w:ascii="Times New Roman" w:hAnsi="Times New Roman" w:cs="Times New Roman"/>
          <w:sz w:val="24"/>
          <w:szCs w:val="24"/>
        </w:rPr>
        <w:br/>
      </w:r>
      <w:r w:rsidRPr="00BD6C42">
        <w:rPr>
          <w:rFonts w:ascii="Times New Roman" w:hAnsi="Times New Roman" w:cs="Times New Roman"/>
          <w:sz w:val="24"/>
          <w:szCs w:val="24"/>
        </w:rPr>
        <w:br/>
        <w:t>Table A2. How about false alarms? Only reporting hits does not make sense (please see above, too, if needed). Also, please make all the typos correct here (as well as in the text, as pointed out by Reviewer 2).</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Table A3. Mean recognition is inaccurate – p(yes or old). In note, do parentheses really indicate 95% CIs? </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t>Response:</w:t>
      </w:r>
      <w:r w:rsidR="00513603">
        <w:rPr>
          <w:rFonts w:ascii="Times New Roman" w:hAnsi="Times New Roman" w:cs="Times New Roman"/>
          <w:sz w:val="24"/>
          <w:szCs w:val="24"/>
        </w:rPr>
        <w:t xml:space="preserve"> The Appendix tables have been updated accordingly. In addition, I now report inferential statistics for Table A1 in the Appendix.</w:t>
      </w:r>
      <w:r w:rsidR="00C721EC">
        <w:rPr>
          <w:rFonts w:ascii="Times New Roman" w:hAnsi="Times New Roman" w:cs="Times New Roman"/>
          <w:sz w:val="24"/>
          <w:szCs w:val="24"/>
        </w:rPr>
        <w:t xml:space="preserve"> Appendix Table AX (Table A3 in the initial submission) reports mean hit rates, </w:t>
      </w:r>
      <w:r w:rsidR="00C721EC" w:rsidRPr="00C721EC">
        <w:rPr>
          <w:rFonts w:ascii="Times New Roman" w:hAnsi="Times New Roman" w:cs="Times New Roman"/>
          <w:sz w:val="24"/>
          <w:szCs w:val="24"/>
          <w:highlight w:val="yellow"/>
        </w:rPr>
        <w:t>xxx</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and </w:t>
      </w:r>
      <w:r w:rsidR="00C721EC" w:rsidRPr="00C721EC">
        <w:rPr>
          <w:rFonts w:ascii="Times New Roman" w:hAnsi="Times New Roman" w:cs="Times New Roman"/>
          <w:sz w:val="24"/>
          <w:szCs w:val="24"/>
          <w:highlight w:val="yellow"/>
        </w:rPr>
        <w:t>xxx</w:t>
      </w:r>
      <w:r w:rsidR="00C721EC">
        <w:rPr>
          <w:rFonts w:ascii="Times New Roman" w:hAnsi="Times New Roman" w:cs="Times New Roman"/>
          <w:sz w:val="24"/>
          <w:szCs w:val="24"/>
        </w:rPr>
        <w:t>. And yes, you the values in parentheses reflect 95% CIs for each comparison (computed as (</w:t>
      </w:r>
      <w:proofErr w:type="spellStart"/>
      <w:r w:rsidR="00C721EC">
        <w:rPr>
          <w:rFonts w:ascii="Times New Roman" w:hAnsi="Times New Roman" w:cs="Times New Roman"/>
          <w:sz w:val="24"/>
          <w:szCs w:val="24"/>
        </w:rPr>
        <w:t>sd</w:t>
      </w:r>
      <w:proofErr w:type="spellEnd"/>
      <w:r w:rsidR="00C721EC">
        <w:rPr>
          <w:rFonts w:ascii="Times New Roman" w:hAnsi="Times New Roman" w:cs="Times New Roman"/>
          <w:sz w:val="24"/>
          <w:szCs w:val="24"/>
        </w:rPr>
        <w:t xml:space="preserve"> / sqrt(n)) *1.96).</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 xml:space="preserve">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w:t>
      </w:r>
      <w:proofErr w:type="gramStart"/>
      <w:r w:rsidRPr="00BD6C42">
        <w:rPr>
          <w:rFonts w:ascii="Times New Roman" w:eastAsia="Times New Roman" w:hAnsi="Times New Roman" w:cs="Times New Roman"/>
          <w:kern w:val="0"/>
          <w:sz w:val="24"/>
          <w:szCs w:val="24"/>
          <w14:ligatures w14:val="none"/>
        </w:rPr>
        <w:t>results</w:t>
      </w:r>
      <w:proofErr w:type="gramEnd"/>
      <w:r w:rsidRPr="00BD6C42">
        <w:rPr>
          <w:rFonts w:ascii="Times New Roman" w:eastAsia="Times New Roman" w:hAnsi="Times New Roman" w:cs="Times New Roman"/>
          <w:kern w:val="0"/>
          <w:sz w:val="24"/>
          <w:szCs w:val="24"/>
          <w14:ligatures w14:val="none"/>
        </w:rPr>
        <w:t xml:space="preserve">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w:t>
      </w:r>
      <w:proofErr w:type="gramStart"/>
      <w:r>
        <w:rPr>
          <w:rFonts w:ascii="Times New Roman" w:eastAsia="Times New Roman" w:hAnsi="Times New Roman" w:cs="Times New Roman"/>
          <w:kern w:val="0"/>
          <w:sz w:val="24"/>
          <w:szCs w:val="24"/>
          <w14:ligatures w14:val="none"/>
        </w:rPr>
        <w:t>in light of</w:t>
      </w:r>
      <w:proofErr w:type="gramEnd"/>
      <w:r>
        <w:rPr>
          <w:rFonts w:ascii="Times New Roman" w:eastAsia="Times New Roman" w:hAnsi="Times New Roman" w:cs="Times New Roman"/>
          <w:kern w:val="0"/>
          <w:sz w:val="24"/>
          <w:szCs w:val="24"/>
          <w14:ligatures w14:val="none"/>
        </w:rPr>
        <w:t xml:space="preserve">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 9 and p.12, I see that the predictions for Exp 1A and 1B involve related </w:t>
      </w:r>
      <w:r w:rsidRPr="00BD6C42">
        <w:rPr>
          <w:rFonts w:ascii="Times New Roman" w:eastAsia="Times New Roman" w:hAnsi="Times New Roman" w:cs="Times New Roman"/>
          <w:kern w:val="0"/>
          <w:sz w:val="24"/>
          <w:szCs w:val="24"/>
          <w14:ligatures w14:val="none"/>
        </w:rPr>
        <w:lastRenderedPageBreak/>
        <w:t>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w:t>
      </w:r>
      <w:proofErr w:type="spellStart"/>
      <w:r>
        <w:rPr>
          <w:rFonts w:ascii="Times New Roman" w:eastAsia="Times New Roman" w:hAnsi="Times New Roman" w:cs="Times New Roman"/>
          <w:kern w:val="0"/>
          <w:sz w:val="24"/>
          <w:szCs w:val="24"/>
          <w14:ligatures w14:val="none"/>
        </w:rPr>
        <w:t>Senkova</w:t>
      </w:r>
      <w:proofErr w:type="spellEnd"/>
      <w:r>
        <w:rPr>
          <w:rFonts w:ascii="Times New Roman" w:eastAsia="Times New Roman" w:hAnsi="Times New Roman" w:cs="Times New Roman"/>
          <w:kern w:val="0"/>
          <w:sz w:val="24"/>
          <w:szCs w:val="24"/>
          <w14:ligatures w14:val="none"/>
        </w:rPr>
        <w:t xml:space="preserve">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 [ADD A TABLE WITH THE RTS] [FOLLOWING MY PREVIOUS WORK AND  MITCHUM ET AL</w:t>
      </w:r>
      <w:r w:rsidR="00D4417D">
        <w:rPr>
          <w:rFonts w:ascii="Times New Roman" w:eastAsia="Times New Roman" w:hAnsi="Times New Roman" w:cs="Times New Roman"/>
          <w:kern w:val="0"/>
          <w:sz w:val="24"/>
          <w:szCs w:val="24"/>
          <w14:ligatures w14:val="none"/>
        </w:rPr>
        <w:t xml:space="preserve"> AND JANES ET AL</w:t>
      </w:r>
      <w:r>
        <w:rPr>
          <w:rFonts w:ascii="Times New Roman" w:eastAsia="Times New Roman" w:hAnsi="Times New Roman" w:cs="Times New Roman"/>
          <w:kern w:val="0"/>
          <w:sz w:val="24"/>
          <w:szCs w:val="24"/>
          <w14:ligatures w14:val="none"/>
        </w:rPr>
        <w:t>]</w:t>
      </w:r>
      <w:r w:rsidR="00D4417D">
        <w:rPr>
          <w:rFonts w:ascii="Times New Roman" w:eastAsia="Times New Roman" w:hAnsi="Times New Roman" w:cs="Times New Roman"/>
          <w:kern w:val="0"/>
          <w:sz w:val="24"/>
          <w:szCs w:val="24"/>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lastRenderedPageBreak/>
        <w:t xml:space="preserve">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8"/>
      <w:commentRangeStart w:id="9"/>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8"/>
      <w:r w:rsidR="0048514D">
        <w:rPr>
          <w:rStyle w:val="CommentReference"/>
        </w:rPr>
        <w:commentReference w:id="8"/>
      </w:r>
      <w:commentRangeEnd w:id="9"/>
      <w:r w:rsidR="00AC52FE">
        <w:rPr>
          <w:rStyle w:val="CommentReference"/>
        </w:rPr>
        <w:commentReference w:id="9"/>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71222BEF" w14:textId="4F32181F" w:rsidR="00DC21A7"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44392">
        <w:rPr>
          <w:rFonts w:ascii="Times New Roman" w:eastAsia="Times New Roman" w:hAnsi="Times New Roman" w:cs="Times New Roman"/>
          <w:kern w:val="0"/>
          <w:sz w:val="24"/>
          <w:szCs w:val="24"/>
          <w14:ligatures w14:val="none"/>
        </w:rPr>
        <w:t xml:space="preserve">Yes, in Experiment 1A, making item-level JOLs impaired participants’ free-recall compared to the no-JOL condition. As noted on pg. </w:t>
      </w:r>
      <w:r w:rsidR="00F44392" w:rsidRPr="00F44392">
        <w:rPr>
          <w:rFonts w:ascii="Times New Roman" w:eastAsia="Times New Roman" w:hAnsi="Times New Roman" w:cs="Times New Roman"/>
          <w:kern w:val="0"/>
          <w:sz w:val="24"/>
          <w:szCs w:val="24"/>
          <w:highlight w:val="yellow"/>
          <w14:ligatures w14:val="none"/>
        </w:rPr>
        <w:t>XX</w:t>
      </w:r>
      <w:r w:rsidR="00F44392">
        <w:rPr>
          <w:rFonts w:ascii="Times New Roman" w:eastAsia="Times New Roman" w:hAnsi="Times New Roman" w:cs="Times New Roman"/>
          <w:kern w:val="0"/>
          <w:sz w:val="24"/>
          <w:szCs w:val="24"/>
          <w14:ligatures w14:val="none"/>
        </w:rPr>
        <w:t xml:space="preserve"> of the revised introduction,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Because the item-order account makes no predictions regarding negative reactivity and instead simply predicts a lack of positive reactivity for item-level JOLs when free-recall testing is used, this pattern is in-line with this account. As such, in my initial submission, I elected not to focus specifically on negative reactivity and instead focused on the broader patterns.</w:t>
      </w:r>
    </w:p>
    <w:p w14:paraId="6FD659CE" w14:textId="0D4026EE" w:rsidR="00DC21A7"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081D473A" w14:textId="69BE939F" w:rsidR="00D4417D"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finding is now noted in the Experiment 1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and again noted in the General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In doing so, I have also the section in the General Discussion now links this pattern back to previous studies which have found that item-level JOLs can sometimes produce negative reactivity on unrelated cue-target word pairs (e.g., Mitchum et al., 2016).</w:t>
      </w:r>
    </w:p>
    <w:p w14:paraId="5C98713C"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10"/>
      <w:r w:rsidR="00D4417D" w:rsidRPr="00D4417D">
        <w:rPr>
          <w:rFonts w:ascii="Times New Roman" w:eastAsia="Times New Roman" w:hAnsi="Times New Roman" w:cs="Times New Roman"/>
          <w:b/>
          <w:bCs/>
          <w:kern w:val="0"/>
          <w:sz w:val="24"/>
          <w:szCs w:val="24"/>
          <w14:ligatures w14:val="none"/>
        </w:rPr>
        <w:t>Comment 10</w:t>
      </w:r>
      <w:commentRangeEnd w:id="10"/>
      <w:r w:rsidR="00AC52FE">
        <w:rPr>
          <w:rStyle w:val="CommentReference"/>
        </w:rPr>
        <w:commentReference w:id="10"/>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138424FB"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AE50BA">
        <w:rPr>
          <w:rFonts w:ascii="Times New Roman" w:eastAsia="Times New Roman" w:hAnsi="Times New Roman" w:cs="Times New Roman"/>
          <w:kern w:val="0"/>
          <w:sz w:val="24"/>
          <w:szCs w:val="24"/>
          <w14:ligatures w14:val="none"/>
        </w:rPr>
        <w:t>Minor spelling and grammatical errors</w:t>
      </w:r>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 xml:space="preserve">The author assessed the contributions of item-specific and relational processing to JOL reactivity. Participants studied categorized and uncategorized lists of words and either made </w:t>
      </w:r>
      <w:r w:rsidR="00BD6C42" w:rsidRPr="00BD6C42">
        <w:rPr>
          <w:rFonts w:ascii="Times New Roman" w:eastAsia="Times New Roman" w:hAnsi="Times New Roman" w:cs="Times New Roman"/>
          <w:kern w:val="0"/>
          <w:sz w:val="24"/>
          <w:szCs w:val="24"/>
          <w14:ligatures w14:val="none"/>
        </w:rPr>
        <w:lastRenderedPageBreak/>
        <w:t>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 xml:space="preserve">The author builds on prior JOL reactivity research (specifically, research by </w:t>
      </w:r>
      <w:proofErr w:type="spellStart"/>
      <w:r w:rsidR="00BD6C42" w:rsidRPr="00BD6C42">
        <w:rPr>
          <w:rFonts w:ascii="Times New Roman" w:eastAsia="Times New Roman" w:hAnsi="Times New Roman" w:cs="Times New Roman"/>
          <w:kern w:val="0"/>
          <w:sz w:val="24"/>
          <w:szCs w:val="24"/>
          <w14:ligatures w14:val="none"/>
        </w:rPr>
        <w:t>Senkova</w:t>
      </w:r>
      <w:proofErr w:type="spellEnd"/>
      <w:r w:rsidR="00BD6C42" w:rsidRPr="00BD6C42">
        <w:rPr>
          <w:rFonts w:ascii="Times New Roman" w:eastAsia="Times New Roman" w:hAnsi="Times New Roman" w:cs="Times New Roman"/>
          <w:kern w:val="0"/>
          <w:sz w:val="24"/>
          <w:szCs w:val="24"/>
          <w14:ligatures w14:val="none"/>
        </w:rPr>
        <w:t xml:space="preserve">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1"/>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11"/>
      <w:r w:rsidR="00A92D08">
        <w:rPr>
          <w:rStyle w:val="CommentReference"/>
        </w:rPr>
        <w:commentReference w:id="11"/>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2"/>
      <w:r w:rsidRPr="00D20F63">
        <w:rPr>
          <w:rFonts w:ascii="Times New Roman" w:eastAsia="Times New Roman" w:hAnsi="Times New Roman" w:cs="Times New Roman"/>
          <w:b/>
          <w:bCs/>
          <w:kern w:val="0"/>
          <w:sz w:val="24"/>
          <w:szCs w:val="24"/>
          <w14:ligatures w14:val="none"/>
        </w:rPr>
        <w:t>Comment 2:</w:t>
      </w:r>
      <w:r>
        <w:rPr>
          <w:rFonts w:ascii="Times New Roman" w:eastAsia="Times New Roman" w:hAnsi="Times New Roman" w:cs="Times New Roman"/>
          <w:kern w:val="0"/>
          <w:sz w:val="24"/>
          <w:szCs w:val="24"/>
          <w14:ligatures w14:val="none"/>
        </w:rPr>
        <w:t xml:space="preserve"> </w:t>
      </w:r>
      <w:commentRangeEnd w:id="12"/>
      <w:r w:rsidR="00A92D08">
        <w:rPr>
          <w:rStyle w:val="CommentReference"/>
        </w:rPr>
        <w:commentReference w:id="12"/>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0FEF68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[MENTION NEW TABLES AND ANALYSES, REFER BACK TO R1s COMMENT]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4:</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1A90F38"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on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7B9896D7" w14:textId="06E14601"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w:t>
      </w:r>
      <w:r>
        <w:rPr>
          <w:rFonts w:ascii="Times New Roman" w:eastAsia="Times New Roman" w:hAnsi="Times New Roman" w:cs="Times New Roman"/>
          <w:kern w:val="0"/>
          <w:sz w:val="24"/>
          <w:szCs w:val="24"/>
          <w14:ligatures w14:val="none"/>
        </w:rPr>
        <w:lastRenderedPageBreak/>
        <w:t>type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D20F63">
        <w:rPr>
          <w:rFonts w:ascii="Times New Roman" w:eastAsia="Times New Roman" w:hAnsi="Times New Roman" w:cs="Times New Roman"/>
          <w:kern w:val="0"/>
          <w:sz w:val="24"/>
          <w:szCs w:val="24"/>
          <w:highlight w:val="yellow"/>
          <w14:ligatures w14:val="none"/>
        </w:rPr>
        <w:t>[ELABORATE?]</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6:</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1FA6BC" w14:textId="2F119F61" w:rsid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interesting point. </w:t>
      </w:r>
      <w:r w:rsidRPr="00392695">
        <w:rPr>
          <w:rFonts w:ascii="Times New Roman" w:eastAsia="Times New Roman" w:hAnsi="Times New Roman" w:cs="Times New Roman"/>
          <w:kern w:val="0"/>
          <w:sz w:val="24"/>
          <w:szCs w:val="24"/>
          <w:highlight w:val="yellow"/>
          <w14:ligatures w14:val="none"/>
        </w:rPr>
        <w:t>[EXPAND] [GD?]</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8:</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xwell, Nicholas" w:date="2024-07-03T15:18:00Z" w:initials="MN">
    <w:p w14:paraId="2620D66C" w14:textId="7ABC39D3" w:rsidR="002120BA" w:rsidRDefault="002120BA">
      <w:pPr>
        <w:pStyle w:val="CommentText"/>
      </w:pPr>
      <w:r>
        <w:rPr>
          <w:rStyle w:val="CommentReference"/>
        </w:rPr>
        <w:annotationRef/>
      </w:r>
      <w:r>
        <w:t>Delete this paragraph before resubmitting</w:t>
      </w:r>
    </w:p>
  </w:comment>
  <w:comment w:id="1" w:author="Nick Maxwell" w:date="2024-07-05T10:45:00Z" w:initials="NM">
    <w:p w14:paraId="4FCAE64B" w14:textId="77777777" w:rsidR="0037247A" w:rsidRDefault="0037247A" w:rsidP="0037247A">
      <w:pPr>
        <w:pStyle w:val="CommentText"/>
      </w:pPr>
      <w:r>
        <w:rPr>
          <w:rStyle w:val="CommentReference"/>
        </w:rPr>
        <w:annotationRef/>
      </w:r>
      <w:r>
        <w:t>Edit this to indicate that the negative was specifically between the item and global NOT the read. Edited for clarity!</w:t>
      </w:r>
    </w:p>
  </w:comment>
  <w:comment w:id="2" w:author="Nick Maxwell" w:date="2024-07-05T11:31:00Z" w:initials="NM">
    <w:p w14:paraId="4B312782" w14:textId="5AF1DBE1" w:rsidR="00E22666" w:rsidRDefault="00E22666" w:rsidP="00E22666">
      <w:pPr>
        <w:pStyle w:val="CommentText"/>
      </w:pPr>
      <w:r>
        <w:rPr>
          <w:rStyle w:val="CommentReference"/>
        </w:rPr>
        <w:annotationRef/>
      </w:r>
      <w:r>
        <w:t>Need to add this!</w:t>
      </w:r>
    </w:p>
  </w:comment>
  <w:comment w:id="3" w:author="Nick Maxwell" w:date="2024-07-02T15:41:00Z" w:initials="NM">
    <w:p w14:paraId="39B5AF39" w14:textId="1DF3F01C" w:rsidR="00267E36" w:rsidRDefault="00267E36" w:rsidP="00267E36">
      <w:pPr>
        <w:pStyle w:val="CommentText"/>
      </w:pPr>
      <w:r>
        <w:rPr>
          <w:rStyle w:val="CommentReference"/>
        </w:rPr>
        <w:annotationRef/>
      </w:r>
      <w:r>
        <w:t>Controls refer to non-presented items</w:t>
      </w:r>
    </w:p>
  </w:comment>
  <w:comment w:id="4" w:author="Nick Maxwell" w:date="2024-07-02T18:21:00Z" w:initials="NM">
    <w:p w14:paraId="77C49799" w14:textId="77777777" w:rsidR="003B6E4E" w:rsidRDefault="003B6E4E" w:rsidP="003B6E4E">
      <w:pPr>
        <w:pStyle w:val="CommentText"/>
      </w:pPr>
      <w:r>
        <w:rPr>
          <w:rStyle w:val="CommentReference"/>
        </w:rPr>
        <w:annotationRef/>
      </w:r>
      <w:r>
        <w:t>This was an oversight. Need to fix 1B so that its inline with 1A</w:t>
      </w:r>
    </w:p>
  </w:comment>
  <w:comment w:id="5" w:author="Nick Maxwell" w:date="2024-07-03T13:30:00Z" w:initials="NM">
    <w:p w14:paraId="4AEB3956" w14:textId="77777777" w:rsidR="007335A2" w:rsidRDefault="007335A2" w:rsidP="007335A2">
      <w:pPr>
        <w:pStyle w:val="CommentText"/>
      </w:pPr>
      <w:r>
        <w:rPr>
          <w:rStyle w:val="CommentReference"/>
        </w:rPr>
        <w:annotationRef/>
      </w:r>
      <w:r>
        <w:t>Done!</w:t>
      </w:r>
    </w:p>
  </w:comment>
  <w:comment w:id="6" w:author="Nick Maxwell" w:date="2024-07-02T18:26:00Z" w:initials="NM">
    <w:p w14:paraId="7AEFED69" w14:textId="6AEAB135" w:rsidR="003B6E4E" w:rsidRDefault="003B6E4E" w:rsidP="003B6E4E">
      <w:pPr>
        <w:pStyle w:val="CommentText"/>
      </w:pPr>
      <w:r>
        <w:rPr>
          <w:rStyle w:val="CommentReference"/>
        </w:rPr>
        <w:annotationRef/>
      </w:r>
      <w:r>
        <w:t>Add these to the respective tables (Make a separate table for EX 1B)</w:t>
      </w:r>
    </w:p>
  </w:comment>
  <w:comment w:id="7" w:author="Nick Maxwell" w:date="2024-07-03T13:30:00Z" w:initials="NM">
    <w:p w14:paraId="4EDFA070" w14:textId="77777777" w:rsidR="007335A2" w:rsidRDefault="007335A2" w:rsidP="007335A2">
      <w:pPr>
        <w:pStyle w:val="CommentText"/>
      </w:pPr>
      <w:r>
        <w:rPr>
          <w:rStyle w:val="CommentReference"/>
        </w:rPr>
        <w:annotationRef/>
      </w:r>
      <w:r>
        <w:t>Done!</w:t>
      </w:r>
    </w:p>
  </w:comment>
  <w:comment w:id="8"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9" w:author="Maxwell, Nicholas" w:date="2024-07-03T15:17:00Z" w:initials="MN">
    <w:p w14:paraId="0DFF7704" w14:textId="66502FC5" w:rsidR="00AC52FE" w:rsidRDefault="00AC52FE">
      <w:pPr>
        <w:pStyle w:val="CommentText"/>
      </w:pPr>
      <w:r>
        <w:rPr>
          <w:rStyle w:val="CommentReference"/>
        </w:rPr>
        <w:annotationRef/>
      </w:r>
      <w:r>
        <w:t>I’ve added this to the GD</w:t>
      </w:r>
    </w:p>
  </w:comment>
  <w:comment w:id="10"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11"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2"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0D66C" w15:done="0"/>
  <w15:commentEx w15:paraId="4FCAE64B" w15:done="0"/>
  <w15:commentEx w15:paraId="4B312782" w15:done="0"/>
  <w15:commentEx w15:paraId="39B5AF39" w15:done="0"/>
  <w15:commentEx w15:paraId="77C49799" w15:done="0"/>
  <w15:commentEx w15:paraId="4AEB3956" w15:done="0"/>
  <w15:commentEx w15:paraId="7AEFED69" w15:done="0"/>
  <w15:commentEx w15:paraId="4EDFA070" w15:done="0"/>
  <w15:commentEx w15:paraId="4AECBC26" w15:done="0"/>
  <w15:commentEx w15:paraId="0DFF7704" w15:paraIdParent="4AECBC26" w15:done="0"/>
  <w15:commentEx w15:paraId="2F10E2C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73D24" w16cex:dateUtc="2024-07-05T15:45:00Z"/>
  <w16cex:commentExtensible w16cex:durableId="55874A20" w16cex:dateUtc="2024-07-05T16:31:00Z"/>
  <w16cex:commentExtensible w16cex:durableId="1579F920" w16cex:dateUtc="2024-07-02T20:41:00Z"/>
  <w16cex:commentExtensible w16cex:durableId="7705B253" w16cex:dateUtc="2024-07-02T23:21:00Z"/>
  <w16cex:commentExtensible w16cex:durableId="0DDA7EEE" w16cex:dateUtc="2024-07-03T18:30:00Z"/>
  <w16cex:commentExtensible w16cex:durableId="764B3845" w16cex:dateUtc="2024-07-02T23:26:00Z"/>
  <w16cex:commentExtensible w16cex:durableId="3FC66CEE" w16cex:dateUtc="2024-07-03T18:30:00Z"/>
  <w16cex:commentExtensible w16cex:durableId="652B3F4F" w16cex:dateUtc="2024-07-03T15:59: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0D66C" w16cid:durableId="2A2FEA4D"/>
  <w16cid:commentId w16cid:paraId="4FCAE64B" w16cid:durableId="11C73D24"/>
  <w16cid:commentId w16cid:paraId="4B312782" w16cid:durableId="55874A20"/>
  <w16cid:commentId w16cid:paraId="39B5AF39" w16cid:durableId="1579F920"/>
  <w16cid:commentId w16cid:paraId="77C49799" w16cid:durableId="7705B253"/>
  <w16cid:commentId w16cid:paraId="4AEB3956" w16cid:durableId="0DDA7EEE"/>
  <w16cid:commentId w16cid:paraId="7AEFED69" w16cid:durableId="764B3845"/>
  <w16cid:commentId w16cid:paraId="4EDFA070" w16cid:durableId="3FC66CEE"/>
  <w16cid:commentId w16cid:paraId="4AECBC26" w16cid:durableId="652B3F4F"/>
  <w16cid:commentId w16cid:paraId="0DFF7704" w16cid:durableId="2A2FEA12"/>
  <w16cid:commentId w16cid:paraId="2F10E2C7" w16cid:durableId="2A2FEA01"/>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xwell, Nicholas">
    <w15:presenceInfo w15:providerId="AD" w15:userId="S-1-5-21-1417001333-448539723-725345543-2914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C3C00"/>
    <w:rsid w:val="001F0698"/>
    <w:rsid w:val="002120BA"/>
    <w:rsid w:val="00230C1D"/>
    <w:rsid w:val="00234B12"/>
    <w:rsid w:val="00261846"/>
    <w:rsid w:val="00267E36"/>
    <w:rsid w:val="002761C2"/>
    <w:rsid w:val="00277A18"/>
    <w:rsid w:val="00292FEA"/>
    <w:rsid w:val="002A3D87"/>
    <w:rsid w:val="002B231B"/>
    <w:rsid w:val="002E3D2B"/>
    <w:rsid w:val="00333967"/>
    <w:rsid w:val="003471C5"/>
    <w:rsid w:val="0037247A"/>
    <w:rsid w:val="00392695"/>
    <w:rsid w:val="003B6E4E"/>
    <w:rsid w:val="0048514D"/>
    <w:rsid w:val="004B5110"/>
    <w:rsid w:val="004C09BA"/>
    <w:rsid w:val="004C1FF3"/>
    <w:rsid w:val="00513603"/>
    <w:rsid w:val="006D6A57"/>
    <w:rsid w:val="006E435B"/>
    <w:rsid w:val="007335A2"/>
    <w:rsid w:val="00742319"/>
    <w:rsid w:val="0084364F"/>
    <w:rsid w:val="00855696"/>
    <w:rsid w:val="00895068"/>
    <w:rsid w:val="008A27E4"/>
    <w:rsid w:val="008D76D7"/>
    <w:rsid w:val="008F3C9F"/>
    <w:rsid w:val="009C3EA3"/>
    <w:rsid w:val="00A134D2"/>
    <w:rsid w:val="00A92D08"/>
    <w:rsid w:val="00AA3C43"/>
    <w:rsid w:val="00AC52FE"/>
    <w:rsid w:val="00AE50BA"/>
    <w:rsid w:val="00B10020"/>
    <w:rsid w:val="00B26ADA"/>
    <w:rsid w:val="00B714C7"/>
    <w:rsid w:val="00B839D9"/>
    <w:rsid w:val="00BD1B9B"/>
    <w:rsid w:val="00BD6C42"/>
    <w:rsid w:val="00C721EC"/>
    <w:rsid w:val="00CE76EA"/>
    <w:rsid w:val="00CF5CB9"/>
    <w:rsid w:val="00D20F63"/>
    <w:rsid w:val="00D4417D"/>
    <w:rsid w:val="00DB6ED2"/>
    <w:rsid w:val="00DC21A7"/>
    <w:rsid w:val="00E22666"/>
    <w:rsid w:val="00E330DD"/>
    <w:rsid w:val="00EA0C0D"/>
    <w:rsid w:val="00EC32CF"/>
    <w:rsid w:val="00EE6B73"/>
    <w:rsid w:val="00F44392"/>
    <w:rsid w:val="00F5135A"/>
    <w:rsid w:val="00F924C7"/>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 w:type="character" w:styleId="PlaceholderText">
    <w:name w:val="Placeholder Text"/>
    <w:basedOn w:val="DefaultParagraphFont"/>
    <w:uiPriority w:val="99"/>
    <w:semiHidden/>
    <w:rsid w:val="0037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12</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32</cp:revision>
  <dcterms:created xsi:type="dcterms:W3CDTF">2024-07-02T19:45:00Z</dcterms:created>
  <dcterms:modified xsi:type="dcterms:W3CDTF">2024-07-08T16:49:00Z</dcterms:modified>
</cp:coreProperties>
</file>