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23035" w14:textId="7FD3B54E"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tab/>
      </w:r>
      <w:r w:rsidR="00F868A0">
        <w:t>Ninety-five</w:t>
      </w:r>
      <w:r>
        <w:t xml:space="preserve"> University of Southern Mississippi</w:t>
      </w:r>
      <w:r w:rsidR="008C6279">
        <w:t xml:space="preserve"> undergraduates</w:t>
      </w:r>
      <w:r>
        <w:t xml:space="preserve"> participated in </w:t>
      </w:r>
      <w:del w:id="0" w:author="Mark Huff" w:date="2020-10-07T19:16:00Z">
        <w:r w:rsidDel="00594AC7">
          <w:delText xml:space="preserve">this study </w:delText>
        </w:r>
      </w:del>
      <w:r>
        <w:t>for partial course credit</w:t>
      </w:r>
      <w:r w:rsidR="00935205">
        <w:t>.</w:t>
      </w:r>
      <w:r>
        <w:t xml:space="preserve"> All </w:t>
      </w:r>
      <w:del w:id="1"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2"/>
      <w:commentRangeStart w:id="3"/>
      <w:commentRangeStart w:id="4"/>
      <w:r w:rsidR="000D5443" w:rsidRPr="00502BC6">
        <w:rPr>
          <w:highlight w:val="yellow"/>
        </w:rPr>
        <w:t>demographics</w:t>
      </w:r>
      <w:commentRangeEnd w:id="2"/>
      <w:r w:rsidR="001577D7">
        <w:rPr>
          <w:rStyle w:val="CommentReference"/>
        </w:rPr>
        <w:commentReference w:id="2"/>
      </w:r>
      <w:commentRangeEnd w:id="3"/>
      <w:r w:rsidR="00594AC7">
        <w:rPr>
          <w:rStyle w:val="CommentReference"/>
        </w:rPr>
        <w:commentReference w:id="3"/>
      </w:r>
      <w:commentRangeEnd w:id="4"/>
      <w:r w:rsidR="006D3354">
        <w:rPr>
          <w:rStyle w:val="CommentReference"/>
        </w:rPr>
        <w:commentReference w:id="4"/>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5" w:author="Mark Huff" w:date="2020-10-07T19:16:00Z">
        <w:r w:rsidR="00CC0B2F" w:rsidDel="00594AC7">
          <w:delText>o</w:delText>
        </w:r>
        <w:r w:rsidR="00A50752" w:rsidDel="00594AC7">
          <w:delText>ne-hundred-eighty</w:delText>
        </w:r>
      </w:del>
      <w:ins w:id="6"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7" w:author="Mark Huff" w:date="2020-10-07T19:16:00Z">
        <w:r w:rsidR="00A50752" w:rsidDel="00594AC7">
          <w:delText>.</w:delText>
        </w:r>
        <w:r w:rsidR="00BA1918" w:rsidDel="00594AC7">
          <w:delText xml:space="preserve"> </w:delText>
        </w:r>
        <w:r w:rsidR="008C6279" w:rsidDel="00594AC7">
          <w:delText xml:space="preserve">These pairs </w:delText>
        </w:r>
      </w:del>
      <w:ins w:id="8" w:author="Mark Huff" w:date="2020-10-07T19:16:00Z">
        <w:r w:rsidR="00594AC7">
          <w:t xml:space="preserve"> </w:t>
        </w:r>
        <w:del w:id="9" w:author="Nick Maxwell" w:date="2020-10-08T17:45:00Z">
          <w:r w:rsidR="00594AC7" w:rsidDel="006D3354">
            <w:delText>which</w:delText>
          </w:r>
        </w:del>
      </w:ins>
      <w:ins w:id="10" w:author="Nick Maxwell" w:date="2020-10-08T17:45:00Z">
        <w:r w:rsidR="006D3354">
          <w:t xml:space="preserve">and </w:t>
        </w:r>
      </w:ins>
      <w:ins w:id="11" w:author="Mark Huff" w:date="2020-10-07T19:16:00Z">
        <w:del w:id="12" w:author="Nick Maxwell" w:date="2020-10-08T17:45:00Z">
          <w:r w:rsidR="00594AC7" w:rsidDel="006D3354">
            <w:delText xml:space="preserve"> </w:delText>
          </w:r>
        </w:del>
      </w:ins>
      <w:r w:rsidR="008C6279">
        <w:t xml:space="preserve">consisted of </w:t>
      </w:r>
      <w:del w:id="13"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14" w:author="Mark Huff" w:date="2020-10-07T19:17:00Z">
        <w:r w:rsidR="00935205" w:rsidDel="00594AC7">
          <w:delText>,</w:delText>
        </w:r>
      </w:del>
      <w:r w:rsidR="00935205">
        <w:t xml:space="preserve"> and 20 </w:t>
      </w:r>
      <w:ins w:id="15" w:author="Mark Huff" w:date="2020-10-07T19:17:00Z">
        <w:del w:id="16" w:author="Nick Maxwell" w:date="2020-10-08T17:46:00Z">
          <w:r w:rsidR="00594AC7" w:rsidDel="006D3354">
            <w:delText>unrelated</w:delText>
          </w:r>
        </w:del>
      </w:ins>
      <w:ins w:id="17" w:author="Nick Maxwell" w:date="2020-10-08T17:46:00Z">
        <w:r w:rsidR="006D3354">
          <w:t>weakly related, non-tested</w:t>
        </w:r>
      </w:ins>
      <w:ins w:id="18" w:author="Mark Huff" w:date="2020-10-07T19:17:00Z">
        <w:r w:rsidR="00594AC7">
          <w:t xml:space="preserve"> </w:t>
        </w:r>
      </w:ins>
      <w:r w:rsidR="008C6279">
        <w:t xml:space="preserve">buffer pairs that </w:t>
      </w:r>
      <w:del w:id="19" w:author="Nick Maxwell" w:date="2020-10-08T17:46:00Z">
        <w:r w:rsidR="008C6279" w:rsidDel="006D3354">
          <w:delText>were not tested</w:delText>
        </w:r>
      </w:del>
      <w:ins w:id="20" w:author="Nick Maxwell" w:date="2020-10-08T17:46:00Z">
        <w:r w:rsidR="006D3354">
          <w:t>were used</w:t>
        </w:r>
      </w:ins>
      <w:r w:rsidR="00935205">
        <w:t xml:space="preserve"> to control for </w:t>
      </w:r>
      <w:r w:rsidR="00935205" w:rsidRPr="00B96769">
        <w:t>primacy and recency effects</w:t>
      </w:r>
      <w:r w:rsidR="00935205">
        <w:t xml:space="preserve">. </w:t>
      </w:r>
      <w:del w:id="21" w:author="Mark Huff" w:date="2020-10-07T19:17:00Z">
        <w:r w:rsidR="00935205" w:rsidDel="00594AC7">
          <w:delText xml:space="preserve">The word </w:delText>
        </w:r>
      </w:del>
      <w:ins w:id="22" w:author="Mark Huff" w:date="2020-10-07T19:17:00Z">
        <w:r w:rsidR="00594AC7">
          <w:t>P</w:t>
        </w:r>
      </w:ins>
      <w:del w:id="23"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24" w:author="Mark Huff" w:date="2020-10-07T19:18:00Z">
        <w:r w:rsidR="00594AC7">
          <w:t xml:space="preserve"> in</w:t>
        </w:r>
      </w:ins>
      <w:r w:rsidR="00BC2668">
        <w:t xml:space="preserve"> separate</w:t>
      </w:r>
      <w:del w:id="25" w:author="Mark Huff" w:date="2020-10-07T19:18:00Z">
        <w:r w:rsidR="00BC2668" w:rsidDel="00594AC7">
          <w:delText>ly in</w:delText>
        </w:r>
      </w:del>
      <w:r w:rsidR="00BC2668">
        <w:t xml:space="preserve"> study-test blocks, </w:t>
      </w:r>
      <w:del w:id="26" w:author="Mark Huff" w:date="2020-10-07T19:18:00Z">
        <w:r w:rsidR="00BC2668" w:rsidDel="00594AC7">
          <w:delText xml:space="preserve">and </w:delText>
        </w:r>
      </w:del>
      <w:r w:rsidR="00BC2668">
        <w:t xml:space="preserve">the order of </w:t>
      </w:r>
      <w:del w:id="27" w:author="Mark Huff" w:date="2020-10-07T19:18:00Z">
        <w:r w:rsidR="00BC2668" w:rsidDel="00594AC7">
          <w:delText xml:space="preserve">the </w:delText>
        </w:r>
        <w:r w:rsidR="008C6279" w:rsidDel="00594AC7">
          <w:delText>lists</w:delText>
        </w:r>
      </w:del>
      <w:ins w:id="28"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29"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30"/>
      <w:r w:rsidRPr="000F416C">
        <w:rPr>
          <w:rFonts w:eastAsia="Arial" w:cs="Times New Roman"/>
          <w:szCs w:val="24"/>
          <w:highlight w:val="cyan"/>
          <w:rPrChange w:id="31" w:author="Nick Maxwell" w:date="2020-10-09T14:13:00Z">
            <w:rPr>
              <w:rFonts w:eastAsia="Arial" w:cs="Times New Roman"/>
              <w:szCs w:val="24"/>
            </w:rPr>
          </w:rPrChange>
        </w:rPr>
        <w:t>Brysbaert &amp; New, 2009</w:t>
      </w:r>
      <w:commentRangeEnd w:id="30"/>
      <w:r w:rsidR="00DE52DA">
        <w:rPr>
          <w:rStyle w:val="CommentReference"/>
        </w:rPr>
        <w:commentReference w:id="30"/>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0F416C">
        <w:rPr>
          <w:rFonts w:eastAsia="Arial" w:cs="Times New Roman"/>
          <w:szCs w:val="24"/>
          <w:highlight w:val="cyan"/>
          <w:rPrChange w:id="32" w:author="Nick Maxwell" w:date="2020-10-09T14:13:00Z">
            <w:rPr>
              <w:rFonts w:eastAsia="Arial" w:cs="Times New Roman"/>
              <w:szCs w:val="24"/>
            </w:rPr>
          </w:rPrChange>
        </w:rPr>
        <w:t>Balota</w:t>
      </w:r>
      <w:proofErr w:type="spellEnd"/>
      <w:r w:rsidRPr="000F416C">
        <w:rPr>
          <w:rFonts w:eastAsia="Arial" w:cs="Times New Roman"/>
          <w:szCs w:val="24"/>
          <w:highlight w:val="cyan"/>
          <w:rPrChange w:id="33" w:author="Nick Maxwell" w:date="2020-10-09T14:13:00Z">
            <w:rPr>
              <w:rFonts w:eastAsia="Arial" w:cs="Times New Roman"/>
              <w:szCs w:val="24"/>
            </w:rPr>
          </w:rPrChange>
        </w:rPr>
        <w:t xml:space="preserve"> et al., 2007</w:t>
      </w:r>
      <w:ins w:id="34" w:author="Mark Huff" w:date="2020-10-07T19:19:00Z">
        <w:r w:rsidR="00594AC7">
          <w:rPr>
            <w:rFonts w:eastAsia="Arial" w:cs="Times New Roman"/>
            <w:szCs w:val="24"/>
          </w:rPr>
          <w:t xml:space="preserve">; Maxwell &amp; Huff, in press; </w:t>
        </w:r>
        <w:commentRangeStart w:id="35"/>
        <w:del w:id="36" w:author="Nick Maxwell" w:date="2020-10-11T10:14:00Z">
          <w:r w:rsidR="00594AC7" w:rsidRPr="00055F14" w:rsidDel="00474F94">
            <w:rPr>
              <w:rFonts w:eastAsia="Arial" w:cs="Times New Roman"/>
              <w:szCs w:val="24"/>
              <w:highlight w:val="green"/>
              <w:rPrChange w:id="37" w:author="Nick Maxwell" w:date="2020-10-09T16:40:00Z">
                <w:rPr>
                  <w:rFonts w:eastAsia="Arial" w:cs="Times New Roman"/>
                  <w:szCs w:val="24"/>
                </w:rPr>
              </w:rPrChange>
            </w:rPr>
            <w:delText>Table 1</w:delText>
          </w:r>
        </w:del>
      </w:ins>
      <w:commentRangeEnd w:id="35"/>
      <w:del w:id="38" w:author="Nick Maxwell" w:date="2020-10-11T10:14:00Z">
        <w:r w:rsidR="00474F94" w:rsidDel="00474F94">
          <w:rPr>
            <w:rStyle w:val="CommentReference"/>
          </w:rPr>
          <w:commentReference w:id="35"/>
        </w:r>
      </w:del>
      <w:ins w:id="39"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w:t>
      </w:r>
      <w:r w:rsidRPr="00DD55E4">
        <w:rPr>
          <w:rFonts w:eastAsia="Arial" w:cs="Times New Roman"/>
          <w:szCs w:val="24"/>
        </w:rPr>
        <w:lastRenderedPageBreak/>
        <w:t xml:space="preserve">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40" w:author="Mark Huff" w:date="2020-10-07T19:20:00Z">
        <w:r w:rsidR="004D756A" w:rsidDel="00594AC7">
          <w:delText xml:space="preserve">randomly </w:delText>
        </w:r>
      </w:del>
      <w:ins w:id="41"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42" w:author="Mark Huff" w:date="2020-10-07T19:28:00Z">
        <w:r w:rsidDel="006F7879">
          <w:delText>The design for this study was modeled after</w:delText>
        </w:r>
      </w:del>
      <w:ins w:id="43" w:author="Mark Huff" w:date="2020-10-07T19:28:00Z">
        <w:r w:rsidR="006F7879">
          <w:t>The experimental procedure f</w:t>
        </w:r>
      </w:ins>
      <w:ins w:id="44" w:author="Mark Huff" w:date="2020-10-07T19:29:00Z">
        <w:r w:rsidR="006F7879">
          <w:t>ollowed that of</w:t>
        </w:r>
      </w:ins>
      <w:r>
        <w:t xml:space="preserve"> Maxwell and Huff (</w:t>
      </w:r>
      <w:del w:id="45" w:author="Mark Huff" w:date="2020-10-07T19:29:00Z">
        <w:r w:rsidDel="006F7879">
          <w:delText>under review</w:delText>
        </w:r>
      </w:del>
      <w:ins w:id="46" w:author="Mark Huff" w:date="2020-10-07T19:29:00Z">
        <w:r w:rsidR="006F7879">
          <w:t>in press</w:t>
        </w:r>
      </w:ins>
      <w:r>
        <w:t xml:space="preserve">). </w:t>
      </w:r>
      <w:r w:rsidR="00554E47">
        <w:t xml:space="preserve">All </w:t>
      </w:r>
      <w:r w:rsidR="0042278A">
        <w:t xml:space="preserve">participants </w:t>
      </w:r>
      <w:del w:id="47" w:author="Nick Maxwell" w:date="2020-10-08T17:56:00Z">
        <w:r w:rsidR="0042278A" w:rsidDel="009D12D9">
          <w:delText xml:space="preserve">were </w:delText>
        </w:r>
      </w:del>
      <w:bookmarkStart w:id="48" w:name="_Hlk50478562"/>
      <w:del w:id="49" w:author="Mark Huff" w:date="2020-10-07T19:29:00Z">
        <w:r w:rsidR="0042278A" w:rsidDel="006F7879">
          <w:delText xml:space="preserve">run </w:delText>
        </w:r>
      </w:del>
      <w:ins w:id="50"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51" w:author="Nick Maxwell" w:date="2020-10-08T17:56:00Z">
            <w:rPr/>
          </w:rPrChange>
        </w:rPr>
        <w:t>Psychology Software Tools, Pittsburgh, PA</w:t>
      </w:r>
      <w:r w:rsidR="0042278A">
        <w:t>)</w:t>
      </w:r>
      <w:bookmarkEnd w:id="48"/>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52" w:author="Mark Huff" w:date="2020-10-07T19:29:00Z">
        <w:r w:rsidR="00C8470C" w:rsidDel="006F7879">
          <w:delText xml:space="preserve">a </w:delText>
        </w:r>
      </w:del>
      <w:ins w:id="53" w:author="Mark Huff" w:date="2020-10-07T19:29:00Z">
        <w:r w:rsidR="006F7879">
          <w:t xml:space="preserve">A </w:t>
        </w:r>
      </w:ins>
      <w:del w:id="54" w:author="Mark Huff" w:date="2020-10-07T19:29:00Z">
        <w:r w:rsidR="00C8470C" w:rsidDel="006F7879">
          <w:delText>Read</w:delText>
        </w:r>
      </w:del>
      <w:ins w:id="55" w:author="Mark Huff" w:date="2020-10-07T19:29:00Z">
        <w:r w:rsidR="006F7879">
          <w:t>read</w:t>
        </w:r>
      </w:ins>
      <w:r w:rsidR="00C8470C">
        <w:t xml:space="preserve">-only control, </w:t>
      </w:r>
      <w:del w:id="56" w:author="Mark Huff" w:date="2020-10-07T19:29:00Z">
        <w:r w:rsidDel="006F7879">
          <w:delText>Item</w:delText>
        </w:r>
      </w:del>
      <w:ins w:id="57" w:author="Mark Huff" w:date="2020-10-07T19:29:00Z">
        <w:r w:rsidR="006F7879">
          <w:t>item</w:t>
        </w:r>
      </w:ins>
      <w:r>
        <w:t>-specific</w:t>
      </w:r>
      <w:ins w:id="58" w:author="Mark Huff" w:date="2020-10-07T19:29:00Z">
        <w:r w:rsidR="006F7879">
          <w:t xml:space="preserve"> encoding</w:t>
        </w:r>
      </w:ins>
      <w:r>
        <w:t xml:space="preserve">, </w:t>
      </w:r>
      <w:r w:rsidR="00C8470C">
        <w:t xml:space="preserve">or </w:t>
      </w:r>
      <w:del w:id="59" w:author="Mark Huff" w:date="2020-10-07T19:30:00Z">
        <w:r w:rsidDel="006F7879">
          <w:delText>Relational</w:delText>
        </w:r>
      </w:del>
      <w:ins w:id="60" w:author="Mark Huff" w:date="2020-10-07T19:30:00Z">
        <w:r w:rsidR="006F7879">
          <w:t xml:space="preserve">relational </w:t>
        </w:r>
      </w:ins>
      <w:ins w:id="61" w:author="Mark Huff" w:date="2020-10-07T19:29:00Z">
        <w:r w:rsidR="006F7879">
          <w:t>encoding</w:t>
        </w:r>
      </w:ins>
      <w:r>
        <w:t xml:space="preserve">. For each study </w:t>
      </w:r>
      <w:r w:rsidR="00C97C00">
        <w:t>group</w:t>
      </w:r>
      <w:r>
        <w:t>, p</w:t>
      </w:r>
      <w:r w:rsidR="00AF6314" w:rsidRPr="0042278A">
        <w:t>articipants</w:t>
      </w:r>
      <w:r w:rsidR="00AF6314">
        <w:t xml:space="preserve"> were </w:t>
      </w:r>
      <w:del w:id="62" w:author="Mark Huff" w:date="2020-10-07T19:30:00Z">
        <w:r w:rsidR="00AF6314" w:rsidDel="006F7879">
          <w:delText xml:space="preserve">told </w:delText>
        </w:r>
      </w:del>
      <w:ins w:id="63" w:author="Mark Huff" w:date="2020-10-07T19:30:00Z">
        <w:r w:rsidR="006F7879">
          <w:t xml:space="preserve">instructed </w:t>
        </w:r>
      </w:ins>
      <w:r w:rsidR="00AF6314">
        <w:t>t</w:t>
      </w:r>
      <w:r w:rsidR="007D16D8">
        <w:t xml:space="preserve">hat they </w:t>
      </w:r>
      <w:r w:rsidR="00C97C00">
        <w:t>would study a series of</w:t>
      </w:r>
      <w:r w:rsidR="007D16D8">
        <w:t xml:space="preserve"> </w:t>
      </w:r>
      <w:ins w:id="64"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65" w:author="Mark Huff" w:date="2020-10-07T19:30:00Z">
        <w:r w:rsidR="00C97C00" w:rsidDel="006F7879">
          <w:delText xml:space="preserve">these </w:delText>
        </w:r>
      </w:del>
      <w:ins w:id="66" w:author="Mark Huff" w:date="2020-10-07T19:30:00Z">
        <w:r w:rsidR="006F7879">
          <w:t xml:space="preserve">the target word in these </w:t>
        </w:r>
      </w:ins>
      <w:r w:rsidR="00C97C00">
        <w:t>pairs would be tested later</w:t>
      </w:r>
      <w:ins w:id="67"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68"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w:t>
      </w:r>
      <w:r w:rsidR="007D16D8">
        <w:lastRenderedPageBreak/>
        <w:t xml:space="preserve">“I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t>For</w:t>
      </w:r>
      <w:r w:rsidR="004F34DA">
        <w:t xml:space="preserve"> the </w:t>
      </w:r>
      <w:del w:id="69" w:author="Mark Huff" w:date="2020-10-07T19:31:00Z">
        <w:r w:rsidR="004F34DA" w:rsidDel="006F7879">
          <w:delText xml:space="preserve">Read </w:delText>
        </w:r>
      </w:del>
      <w:ins w:id="70"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71" w:author="Mark Huff" w:date="2020-10-07T19:31:00Z">
        <w:r w:rsidR="004F34DA" w:rsidDel="006F7879">
          <w:delText xml:space="preserve">Relational </w:delText>
        </w:r>
      </w:del>
      <w:ins w:id="72" w:author="Mark Huff" w:date="2020-10-07T19:31:00Z">
        <w:r w:rsidR="006F7879">
          <w:t xml:space="preserve">relational </w:t>
        </w:r>
      </w:ins>
      <w:r w:rsidR="00C97C00">
        <w:t>group</w:t>
      </w:r>
      <w:r w:rsidR="004F34DA">
        <w:t>, participants were instructed to study the word pairs by thinking about how the</w:t>
      </w:r>
      <w:ins w:id="73" w:author="Mark Huff" w:date="2020-10-07T19:31:00Z">
        <w:r w:rsidR="006F7879">
          <w:t xml:space="preserve"> pair of</w:t>
        </w:r>
      </w:ins>
      <w:r w:rsidR="004F34DA">
        <w:t xml:space="preserve"> words </w:t>
      </w:r>
      <w:del w:id="74" w:author="Mark Huff" w:date="2020-10-07T19:31:00Z">
        <w:r w:rsidR="004F34DA" w:rsidDel="006F7879">
          <w:delText xml:space="preserve">in each pair </w:delText>
        </w:r>
      </w:del>
      <w:r w:rsidR="004F34DA">
        <w:t>were related</w:t>
      </w:r>
      <w:ins w:id="75" w:author="Mark Huff" w:date="2020-10-07T19:31:00Z">
        <w:r w:rsidR="006F7879">
          <w:t xml:space="preserve"> to each other</w:t>
        </w:r>
      </w:ins>
      <w:r w:rsidR="004F34DA">
        <w:t xml:space="preserve">. </w:t>
      </w:r>
      <w:ins w:id="76" w:author="Mark Huff" w:date="2020-10-07T19:31:00Z">
        <w:r w:rsidR="006F7879">
          <w:t>Relational participants were also give</w:t>
        </w:r>
      </w:ins>
      <w:ins w:id="77" w:author="Mark Huff" w:date="2020-10-07T19:32:00Z">
        <w:r w:rsidR="006F7879">
          <w:t>n the example of the word pair</w:t>
        </w:r>
      </w:ins>
      <w:del w:id="78" w:author="Mark Huff" w:date="2020-10-07T19:32:00Z">
        <w:r w:rsidR="004F34DA" w:rsidDel="006F7879">
          <w:delText>The example given was if a participant saw the pair</w:delText>
        </w:r>
      </w:del>
      <w:r w:rsidR="004F34DA">
        <w:t xml:space="preserve"> “Cat-Turtle”, </w:t>
      </w:r>
      <w:ins w:id="79" w:author="Mark Huff" w:date="2020-10-07T19:32:00Z">
        <w:r w:rsidR="006F7879">
          <w:t xml:space="preserve">and how </w:t>
        </w:r>
      </w:ins>
      <w:r w:rsidR="004F34DA">
        <w:t xml:space="preserve">they </w:t>
      </w:r>
      <w:del w:id="80" w:author="Mark Huff" w:date="2020-10-07T19:32:00Z">
        <w:r w:rsidR="004F34DA" w:rsidDel="006F7879">
          <w:delText xml:space="preserve">may </w:delText>
        </w:r>
      </w:del>
      <w:ins w:id="81" w:author="Mark Huff" w:date="2020-10-07T19:32:00Z">
        <w:r w:rsidR="006F7879">
          <w:t xml:space="preserve">might </w:t>
        </w:r>
      </w:ins>
      <w:r w:rsidR="004F34DA">
        <w:t xml:space="preserve">think about how cats and turtles are both animals or how cats and turtles can both be pets. For the </w:t>
      </w:r>
      <w:del w:id="82" w:author="Mark Huff" w:date="2020-10-07T19:32:00Z">
        <w:r w:rsidR="004F34DA" w:rsidDel="006F7879">
          <w:delText>Item</w:delText>
        </w:r>
      </w:del>
      <w:ins w:id="83" w:author="Mark Huff" w:date="2020-10-07T19:32:00Z">
        <w:r w:rsidR="006F7879">
          <w:t>item</w:t>
        </w:r>
      </w:ins>
      <w:r w:rsidR="004F34DA">
        <w:t>-</w:t>
      </w:r>
      <w:del w:id="84" w:author="Mark Huff" w:date="2020-10-07T19:32:00Z">
        <w:r w:rsidR="004F34DA" w:rsidDel="006F7879">
          <w:delText xml:space="preserve">Specific </w:delText>
        </w:r>
      </w:del>
      <w:ins w:id="85" w:author="Mark Huff" w:date="2020-10-07T19:32:00Z">
        <w:r w:rsidR="006F7879">
          <w:t xml:space="preserve">specific </w:t>
        </w:r>
      </w:ins>
      <w:r w:rsidR="00C97C00">
        <w:t>group</w:t>
      </w:r>
      <w:r w:rsidR="004F34DA">
        <w:t>, participants were instructed to study the word pairs by thinking about how the words in each pair were unique</w:t>
      </w:r>
      <w:ins w:id="86" w:author="Mark Huff" w:date="2020-10-07T19:32:00Z">
        <w:r w:rsidR="006F7879">
          <w:t xml:space="preserve"> with the example that</w:t>
        </w:r>
      </w:ins>
      <w:del w:id="87" w:author="Mark Huff" w:date="2020-10-07T19:32:00Z">
        <w:r w:rsidR="004F34DA" w:rsidDel="006F7879">
          <w:delText>. The example given was</w:delText>
        </w:r>
      </w:del>
      <w:r w:rsidR="004F34DA">
        <w:t xml:space="preserve"> </w:t>
      </w:r>
      <w:del w:id="88" w:author="Mark Huff" w:date="2020-10-07T19:32:00Z">
        <w:r w:rsidR="004F34DA" w:rsidDel="006F7879">
          <w:delText>if a participant saw the pair</w:delText>
        </w:r>
      </w:del>
      <w:ins w:id="89" w:author="Mark Huff" w:date="2020-10-07T19:32:00Z">
        <w:r w:rsidR="006F7879">
          <w:t>for the pair</w:t>
        </w:r>
      </w:ins>
      <w:r w:rsidR="004F34DA">
        <w:t xml:space="preserve"> “Cat-Turtle”, </w:t>
      </w:r>
      <w:del w:id="90" w:author="Mark Huff" w:date="2020-10-07T19:33:00Z">
        <w:r w:rsidR="004F34DA" w:rsidDel="006F7879">
          <w:delText xml:space="preserve">they </w:delText>
        </w:r>
      </w:del>
      <w:ins w:id="91"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92"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93" w:author="Mark Huff" w:date="2020-10-07T19:33:00Z">
        <w:r w:rsidR="00B46DB5" w:rsidDel="006F7879">
          <w:delText xml:space="preserve">with </w:delText>
        </w:r>
      </w:del>
      <w:ins w:id="94"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95" w:author="Mark Huff" w:date="2020-10-07T19:33:00Z">
        <w:r w:rsidR="006F7879">
          <w:t xml:space="preserve"> credit for their participatio</w:t>
        </w:r>
      </w:ins>
      <w:ins w:id="96" w:author="Mark Huff" w:date="2020-10-07T19:34:00Z">
        <w:r w:rsidR="006F7879">
          <w:t>n</w:t>
        </w:r>
      </w:ins>
      <w:r w:rsidR="00B46DB5">
        <w:t xml:space="preserve">. </w:t>
      </w:r>
      <w:r w:rsidR="00C97C00">
        <w:t xml:space="preserve">Participants </w:t>
      </w:r>
      <w:del w:id="97" w:author="Mark Huff" w:date="2020-10-07T19:34:00Z">
        <w:r w:rsidR="00C97C00" w:rsidDel="006F7879">
          <w:delText xml:space="preserve">generally </w:delText>
        </w:r>
      </w:del>
      <w:ins w:id="98"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99"/>
      <w:r>
        <w:rPr>
          <w:b/>
          <w:bCs/>
        </w:rPr>
        <w:t>Results</w:t>
      </w:r>
      <w:commentRangeEnd w:id="99"/>
      <w:r w:rsidR="008226DF">
        <w:rPr>
          <w:rStyle w:val="CommentReference"/>
        </w:rPr>
        <w:commentReference w:id="99"/>
      </w:r>
    </w:p>
    <w:p w14:paraId="0F1DFDB8" w14:textId="2086FC8F" w:rsidR="003E7264" w:rsidRPr="00BE7E53" w:rsidRDefault="001A425D" w:rsidP="003E7264">
      <w:pPr>
        <w:spacing w:after="160"/>
        <w:ind w:firstLine="720"/>
        <w:contextualSpacing/>
        <w:rPr>
          <w:rFonts w:eastAsia="Arial" w:cs="Times New Roman"/>
          <w:szCs w:val="24"/>
        </w:rPr>
      </w:pPr>
      <w:del w:id="100" w:author="Mark Huff" w:date="2020-10-07T19:38:00Z">
        <w:r w:rsidDel="006F7879">
          <w:rPr>
            <w:rFonts w:eastAsia="Arial" w:cs="Times New Roman"/>
            <w:szCs w:val="24"/>
          </w:rPr>
          <w:lastRenderedPageBreak/>
          <w:delText>Before</w:delText>
        </w:r>
        <w:r w:rsidR="003E7264" w:rsidRPr="003E7264" w:rsidDel="006F7879">
          <w:rPr>
            <w:rFonts w:eastAsia="Arial" w:cs="Times New Roman"/>
            <w:szCs w:val="24"/>
          </w:rPr>
          <w:delText xml:space="preserve"> conducting</w:delText>
        </w:r>
      </w:del>
      <w:ins w:id="101" w:author="Mark Huff" w:date="2020-10-07T19:38:00Z">
        <w:r w:rsidR="006F7879">
          <w:rPr>
            <w:rFonts w:eastAsia="Arial" w:cs="Times New Roman"/>
            <w:szCs w:val="24"/>
          </w:rPr>
          <w:t>Prior to conducting</w:t>
        </w:r>
      </w:ins>
      <w:del w:id="102"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03" w:name="_Hlk50481112"/>
      <w:r w:rsidR="003E7264" w:rsidRPr="008354C8">
        <w:rPr>
          <w:rFonts w:eastAsia="Arial" w:cs="Times New Roman"/>
          <w:i/>
          <w:iCs/>
          <w:szCs w:val="24"/>
        </w:rPr>
        <w:t>*</w:t>
      </w:r>
      <w:bookmarkEnd w:id="103"/>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DE52DA">
        <w:rPr>
          <w:rFonts w:eastAsia="Arial" w:cs="Times New Roman"/>
          <w:szCs w:val="24"/>
          <w:highlight w:val="cyan"/>
          <w:rPrChange w:id="104" w:author="Nick Maxwell" w:date="2020-10-09T14:14:00Z">
            <w:rPr>
              <w:rFonts w:eastAsia="Arial" w:cs="Times New Roman"/>
              <w:szCs w:val="24"/>
            </w:rPr>
          </w:rPrChange>
        </w:rPr>
        <w:t>Faul</w:t>
      </w:r>
      <w:proofErr w:type="spellEnd"/>
      <w:r w:rsidR="003E7264" w:rsidRPr="00DE52DA">
        <w:rPr>
          <w:rFonts w:eastAsia="Arial" w:cs="Times New Roman"/>
          <w:szCs w:val="24"/>
          <w:highlight w:val="cyan"/>
          <w:rPrChange w:id="105" w:author="Nick Maxwell" w:date="2020-10-09T14:14:00Z">
            <w:rPr>
              <w:rFonts w:eastAsia="Arial" w:cs="Times New Roman"/>
              <w:szCs w:val="24"/>
            </w:rPr>
          </w:rPrChange>
        </w:rPr>
        <w:t xml:space="preserve">, </w:t>
      </w:r>
      <w:proofErr w:type="spellStart"/>
      <w:r w:rsidR="003E7264" w:rsidRPr="00DE52DA">
        <w:rPr>
          <w:rFonts w:eastAsia="Arial" w:cs="Times New Roman"/>
          <w:szCs w:val="24"/>
          <w:highlight w:val="cyan"/>
          <w:rPrChange w:id="106" w:author="Nick Maxwell" w:date="2020-10-09T14:14:00Z">
            <w:rPr>
              <w:rFonts w:eastAsia="Arial" w:cs="Times New Roman"/>
              <w:szCs w:val="24"/>
            </w:rPr>
          </w:rPrChange>
        </w:rPr>
        <w:t>Erdfelder</w:t>
      </w:r>
      <w:proofErr w:type="spellEnd"/>
      <w:r w:rsidR="003E7264" w:rsidRPr="00DE52DA">
        <w:rPr>
          <w:rFonts w:eastAsia="Arial" w:cs="Times New Roman"/>
          <w:szCs w:val="24"/>
          <w:highlight w:val="cyan"/>
          <w:rPrChange w:id="107" w:author="Nick Maxwell" w:date="2020-10-09T14:14:00Z">
            <w:rPr>
              <w:rFonts w:eastAsia="Arial" w:cs="Times New Roman"/>
              <w:szCs w:val="24"/>
            </w:rPr>
          </w:rPrChange>
        </w:rPr>
        <w:t>, Lang, &amp; Buchner, 2007</w:t>
      </w:r>
      <w:r w:rsidR="003E7264" w:rsidRPr="003E7264">
        <w:rPr>
          <w:rFonts w:eastAsia="Arial" w:cs="Times New Roman"/>
          <w:szCs w:val="24"/>
        </w:rPr>
        <w:t xml:space="preserve">) indicated that </w:t>
      </w:r>
      <w:del w:id="108"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09"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10"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11"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12" w:author="Nick Maxwell" w:date="2020-10-10T13:26:00Z">
        <w:r w:rsidR="00DE5AA7" w:rsidRPr="00DE5AA7">
          <w:rPr>
            <w:rFonts w:eastAsia="Arial" w:cs="Times New Roman"/>
            <w:szCs w:val="24"/>
            <w:highlight w:val="yellow"/>
            <w:rPrChange w:id="113"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14" w:name="_Hlk50496322"/>
      <w:r w:rsidRPr="003E7264">
        <w:rPr>
          <w:rFonts w:eastAsia="Arial" w:cs="Times New Roman"/>
          <w:szCs w:val="24"/>
        </w:rPr>
        <w:t xml:space="preserve">A 2 </w:t>
      </w:r>
      <w:bookmarkStart w:id="115" w:name="_Hlk11862896"/>
      <w:r w:rsidRPr="003E7264">
        <w:rPr>
          <w:rFonts w:eastAsia="Arial" w:cs="Times New Roman"/>
          <w:szCs w:val="24"/>
        </w:rPr>
        <w:t>(Measure: JOL vs. Recall) ×</w:t>
      </w:r>
      <w:r>
        <w:rPr>
          <w:rFonts w:eastAsia="Arial" w:cs="Times New Roman"/>
          <w:szCs w:val="24"/>
        </w:rPr>
        <w:t xml:space="preserve"> 3 (Encoding </w:t>
      </w:r>
      <w:del w:id="116" w:author="Mark Huff" w:date="2020-10-07T19:59:00Z">
        <w:r w:rsidR="009749B6" w:rsidDel="005D704E">
          <w:rPr>
            <w:rFonts w:eastAsia="Arial" w:cs="Times New Roman"/>
            <w:szCs w:val="24"/>
          </w:rPr>
          <w:delText>Manipulation</w:delText>
        </w:r>
      </w:del>
      <w:ins w:id="117"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15"/>
      <w:r w:rsidR="009749B6">
        <w:rPr>
          <w:rFonts w:eastAsia="Arial" w:cs="Times New Roman"/>
          <w:szCs w:val="24"/>
        </w:rPr>
        <w:t>mixed</w:t>
      </w:r>
      <w:ins w:id="118" w:author="Mark Huff" w:date="2020-10-07T19:59:00Z">
        <w:r w:rsidR="005D704E">
          <w:rPr>
            <w:rFonts w:eastAsia="Arial" w:cs="Times New Roman"/>
            <w:szCs w:val="24"/>
          </w:rPr>
          <w:t xml:space="preserve"> </w:t>
        </w:r>
      </w:ins>
      <w:del w:id="119"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14"/>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20" w:name="_Hlk11070471"/>
      <w:r w:rsidR="00EF566A">
        <w:rPr>
          <w:rFonts w:eastAsia="Arial" w:cs="Times New Roman"/>
          <w:szCs w:val="24"/>
        </w:rPr>
        <w:t>62.66</w:t>
      </w:r>
      <w:r w:rsidRPr="003E7264">
        <w:rPr>
          <w:rFonts w:eastAsia="Arial" w:cs="Times New Roman"/>
          <w:szCs w:val="24"/>
        </w:rPr>
        <w:t xml:space="preserve"> </w:t>
      </w:r>
      <w:bookmarkEnd w:id="120"/>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21"/>
      <w:commentRangeStart w:id="122"/>
      <w:commentRangeStart w:id="123"/>
      <w:commentRangeStart w:id="124"/>
      <w:r w:rsidR="008A5056" w:rsidRPr="00AB6D88">
        <w:rPr>
          <w:rFonts w:eastAsia="Arial" w:cs="Times New Roman"/>
          <w:szCs w:val="24"/>
          <w:highlight w:val="yellow"/>
          <w:rPrChange w:id="125" w:author="Nick Maxwell" w:date="2020-10-09T14:15:00Z">
            <w:rPr>
              <w:rFonts w:eastAsia="Arial" w:cs="Times New Roman"/>
              <w:szCs w:val="24"/>
            </w:rPr>
          </w:rPrChange>
        </w:rPr>
        <w:t>XX</w:t>
      </w:r>
      <w:commentRangeEnd w:id="121"/>
      <w:r w:rsidR="00BE7E53" w:rsidRPr="00AB6D88">
        <w:rPr>
          <w:rStyle w:val="CommentReference"/>
          <w:highlight w:val="yellow"/>
          <w:rPrChange w:id="126" w:author="Nick Maxwell" w:date="2020-10-09T14:15:00Z">
            <w:rPr>
              <w:rStyle w:val="CommentReference"/>
            </w:rPr>
          </w:rPrChange>
        </w:rPr>
        <w:commentReference w:id="121"/>
      </w:r>
      <w:commentRangeEnd w:id="122"/>
      <w:r w:rsidR="004D2E13" w:rsidRPr="00AB6D88">
        <w:rPr>
          <w:rStyle w:val="CommentReference"/>
          <w:highlight w:val="yellow"/>
          <w:rPrChange w:id="127" w:author="Nick Maxwell" w:date="2020-10-09T14:15:00Z">
            <w:rPr>
              <w:rStyle w:val="CommentReference"/>
            </w:rPr>
          </w:rPrChange>
        </w:rPr>
        <w:commentReference w:id="122"/>
      </w:r>
      <w:commentRangeEnd w:id="123"/>
      <w:r w:rsidR="004A75AF" w:rsidRPr="00AB6D88">
        <w:rPr>
          <w:rStyle w:val="CommentReference"/>
          <w:highlight w:val="yellow"/>
          <w:rPrChange w:id="128" w:author="Nick Maxwell" w:date="2020-10-09T14:15:00Z">
            <w:rPr>
              <w:rStyle w:val="CommentReference"/>
            </w:rPr>
          </w:rPrChange>
        </w:rPr>
        <w:commentReference w:id="123"/>
      </w:r>
      <w:commentRangeEnd w:id="124"/>
      <w:r w:rsidR="00554016" w:rsidRPr="00AB6D88">
        <w:rPr>
          <w:rStyle w:val="CommentReference"/>
          <w:highlight w:val="yellow"/>
          <w:rPrChange w:id="129" w:author="Nick Maxwell" w:date="2020-10-09T14:15:00Z">
            <w:rPr>
              <w:rStyle w:val="CommentReference"/>
            </w:rPr>
          </w:rPrChange>
        </w:rPr>
        <w:commentReference w:id="124"/>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30"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31"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32"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33"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34"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35"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136"/>
      <w:commentRangeStart w:id="137"/>
      <w:commentRangeStart w:id="138"/>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del w:id="139" w:author="Nick Maxwell" w:date="2020-10-09T16:45:00Z">
        <w:r w:rsidR="00171683" w:rsidRPr="00106885" w:rsidDel="00055F14">
          <w:rPr>
            <w:rFonts w:eastAsia="Arial" w:cs="Times New Roman"/>
            <w:szCs w:val="24"/>
            <w:highlight w:val="yellow"/>
          </w:rPr>
          <w:delText>XX</w:delText>
        </w:r>
      </w:del>
      <w:ins w:id="140"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141" w:author="Nick Maxwell" w:date="2020-10-09T14:09:00Z">
            <w:rPr>
              <w:rFonts w:eastAsia="Arial" w:cs="Times New Roman"/>
              <w:szCs w:val="24"/>
            </w:rPr>
          </w:rPrChange>
        </w:rPr>
        <w:t>XX</w:t>
      </w:r>
      <w:commentRangeEnd w:id="136"/>
      <w:r w:rsidR="004D2E13" w:rsidRPr="000F416C">
        <w:rPr>
          <w:rStyle w:val="CommentReference"/>
          <w:highlight w:val="yellow"/>
          <w:rPrChange w:id="142" w:author="Nick Maxwell" w:date="2020-10-09T14:09:00Z">
            <w:rPr>
              <w:rStyle w:val="CommentReference"/>
            </w:rPr>
          </w:rPrChange>
        </w:rPr>
        <w:commentReference w:id="136"/>
      </w:r>
      <w:commentRangeEnd w:id="137"/>
      <w:r w:rsidR="00554016" w:rsidRPr="000F416C">
        <w:rPr>
          <w:rStyle w:val="CommentReference"/>
          <w:highlight w:val="yellow"/>
          <w:rPrChange w:id="143" w:author="Nick Maxwell" w:date="2020-10-09T14:09:00Z">
            <w:rPr>
              <w:rStyle w:val="CommentReference"/>
            </w:rPr>
          </w:rPrChange>
        </w:rPr>
        <w:commentReference w:id="137"/>
      </w:r>
      <w:commentRangeEnd w:id="138"/>
      <w:r w:rsidR="00796067">
        <w:rPr>
          <w:rStyle w:val="CommentReference"/>
        </w:rPr>
        <w:commentReference w:id="138"/>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144"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144"/>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145" w:name="_Hlk9617943"/>
      <w:r w:rsidRPr="003E7264">
        <w:rPr>
          <w:rFonts w:ascii="Cambria Math" w:eastAsia="Arial" w:hAnsi="Cambria Math" w:cs="Times New Roman"/>
          <w:szCs w:val="24"/>
        </w:rPr>
        <w:t>≥</w:t>
      </w:r>
      <w:bookmarkEnd w:id="145"/>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46" w:name="_Hlk9618293"/>
      <w:r w:rsidRPr="003E7264">
        <w:rPr>
          <w:rFonts w:eastAsia="Arial" w:cs="Times New Roman"/>
          <w:szCs w:val="24"/>
        </w:rPr>
        <w:t>≥</w:t>
      </w:r>
      <w:bookmarkEnd w:id="146"/>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lastRenderedPageBreak/>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147"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148"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r w:rsidR="00A544F8">
        <w:rPr>
          <w:rFonts w:eastAsia="Arial" w:cs="Times New Roman"/>
          <w:szCs w:val="24"/>
        </w:rPr>
        <w:t xml:space="preserve">(See Figure 1 for comparison </w:t>
      </w:r>
      <w:del w:id="149" w:author="Mark Huff" w:date="2020-10-07T20:03:00Z">
        <w:r w:rsidR="00A544F8" w:rsidDel="005D704E">
          <w:rPr>
            <w:rFonts w:eastAsia="Arial" w:cs="Times New Roman"/>
            <w:szCs w:val="24"/>
          </w:rPr>
          <w:delText xml:space="preserve">between </w:delText>
        </w:r>
      </w:del>
      <w:ins w:id="150"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151" w:author="Mark Huff" w:date="2020-10-07T20:03:00Z">
        <w:r w:rsidR="00A544F8" w:rsidDel="005D704E">
          <w:rPr>
            <w:rFonts w:eastAsia="Arial" w:cs="Times New Roman"/>
            <w:szCs w:val="24"/>
          </w:rPr>
          <w:delText>manipulations</w:delText>
        </w:r>
      </w:del>
      <w:ins w:id="152"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153" w:author="Mark Huff" w:date="2020-10-07T20:07:00Z">
        <w:r w:rsidR="001D3E87" w:rsidDel="005D704E">
          <w:rPr>
            <w:rFonts w:eastAsia="Arial" w:cs="Times New Roman"/>
            <w:szCs w:val="24"/>
          </w:rPr>
          <w:delText>within each of the three encoding manipulations</w:delText>
        </w:r>
      </w:del>
      <w:ins w:id="154"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155" w:author="Mark Huff" w:date="2020-10-07T20:07:00Z">
        <w:r w:rsidR="005D704E">
          <w:rPr>
            <w:rFonts w:eastAsia="Arial" w:cs="Times New Roman"/>
            <w:szCs w:val="24"/>
          </w:rPr>
          <w:t>r</w:t>
        </w:r>
      </w:ins>
      <w:del w:id="156"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157"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158" w:author="Mark Huff" w:date="2020-10-07T20:06:00Z">
        <w:r w:rsidR="005D704E">
          <w:rPr>
            <w:rFonts w:eastAsia="Arial" w:cs="Times New Roman"/>
            <w:szCs w:val="24"/>
          </w:rPr>
          <w:t>i</w:t>
        </w:r>
      </w:ins>
      <w:del w:id="159"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160" w:author="Mark Huff" w:date="2020-10-07T20:06:00Z">
        <w:r w:rsidR="00A82AC3" w:rsidRPr="008354C8" w:rsidDel="005D704E">
          <w:rPr>
            <w:rFonts w:eastAsia="Arial" w:cs="Times New Roman"/>
            <w:szCs w:val="24"/>
          </w:rPr>
          <w:delText>S</w:delText>
        </w:r>
      </w:del>
      <w:ins w:id="161" w:author="Mark Huff" w:date="2020-10-07T20:06:00Z">
        <w:r w:rsidR="005D704E">
          <w:rPr>
            <w:rFonts w:eastAsia="Arial" w:cs="Times New Roman"/>
            <w:szCs w:val="24"/>
          </w:rPr>
          <w:t>s</w:t>
        </w:r>
      </w:ins>
      <w:r w:rsidR="00A82AC3" w:rsidRPr="008354C8">
        <w:rPr>
          <w:rFonts w:eastAsia="Arial" w:cs="Times New Roman"/>
          <w:szCs w:val="24"/>
        </w:rPr>
        <w:t xml:space="preserve">pecific </w:t>
      </w:r>
      <w:del w:id="162" w:author="Mark Huff" w:date="2020-10-07T20:06:00Z">
        <w:r w:rsidR="00A82AC3" w:rsidRPr="008354C8" w:rsidDel="005D704E">
          <w:rPr>
            <w:rFonts w:eastAsia="Arial" w:cs="Times New Roman"/>
            <w:szCs w:val="24"/>
          </w:rPr>
          <w:delText>encoding</w:delText>
        </w:r>
      </w:del>
      <w:ins w:id="163" w:author="Mark Huff" w:date="2020-10-07T20:06:00Z">
        <w:r w:rsidR="005D704E">
          <w:rPr>
            <w:rFonts w:eastAsia="Arial" w:cs="Times New Roman"/>
            <w:szCs w:val="24"/>
          </w:rPr>
          <w:t>group</w:t>
        </w:r>
      </w:ins>
      <w:r w:rsidR="00A82AC3" w:rsidRPr="008354C8">
        <w:rPr>
          <w:rFonts w:eastAsia="Arial" w:cs="Times New Roman"/>
          <w:szCs w:val="24"/>
        </w:rPr>
        <w:t xml:space="preserve">, </w:t>
      </w:r>
      <w:ins w:id="164" w:author="Mark Huff" w:date="2020-10-07T20:11:00Z">
        <w:r w:rsidR="00B9450B">
          <w:rPr>
            <w:rFonts w:eastAsia="Arial" w:cs="Times New Roman"/>
            <w:szCs w:val="24"/>
          </w:rPr>
          <w:t>JOLs also exceeded recall</w:t>
        </w:r>
      </w:ins>
      <w:del w:id="165"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166" w:author="Mark Huff" w:date="2020-10-07T20:12:00Z">
        <w:r w:rsidR="001D54BC" w:rsidRPr="008354C8" w:rsidDel="00B9450B">
          <w:rPr>
            <w:rFonts w:eastAsia="Arial" w:cs="Times New Roman"/>
            <w:szCs w:val="24"/>
          </w:rPr>
          <w:delText xml:space="preserve">to </w:delText>
        </w:r>
      </w:del>
      <w:ins w:id="167"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168" w:author="Mark Huff" w:date="2020-10-07T20:12:00Z">
        <w:r w:rsidR="00B9450B">
          <w:rPr>
            <w:rFonts w:eastAsia="Arial" w:cs="Times New Roman"/>
            <w:szCs w:val="24"/>
          </w:rPr>
          <w:t>r</w:t>
        </w:r>
      </w:ins>
      <w:del w:id="169"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170"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171" w:author="Mark Huff" w:date="2020-10-07T20:12:00Z">
        <w:r w:rsidR="00B9450B">
          <w:rPr>
            <w:rFonts w:eastAsia="Arial" w:cs="Times New Roman"/>
            <w:szCs w:val="24"/>
          </w:rPr>
          <w:t xml:space="preserve">in the relational group, where the </w:t>
        </w:r>
      </w:ins>
      <w:ins w:id="172"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173" w:author="Mark Huff" w:date="2020-10-07T20:29:00Z">
        <w:r w:rsidR="0074241A" w:rsidDel="00911EE2">
          <w:rPr>
            <w:rFonts w:eastAsia="Arial" w:cs="Times New Roman"/>
            <w:szCs w:val="24"/>
          </w:rPr>
          <w:delText xml:space="preserve">These findings indicate that, </w:delText>
        </w:r>
      </w:del>
      <w:del w:id="174" w:author="Mark Huff" w:date="2020-10-07T20:15:00Z">
        <w:r w:rsidR="0074241A" w:rsidDel="00B9450B">
          <w:rPr>
            <w:rFonts w:eastAsia="Arial" w:cs="Times New Roman"/>
            <w:szCs w:val="24"/>
          </w:rPr>
          <w:delText xml:space="preserve">compared </w:delText>
        </w:r>
      </w:del>
      <w:del w:id="175" w:author="Mark Huff" w:date="2020-10-07T20:29:00Z">
        <w:r w:rsidR="0074241A" w:rsidDel="00911EE2">
          <w:rPr>
            <w:rFonts w:eastAsia="Arial" w:cs="Times New Roman"/>
            <w:szCs w:val="24"/>
          </w:rPr>
          <w:delText xml:space="preserve">to </w:delText>
        </w:r>
      </w:del>
      <w:del w:id="176" w:author="Mark Huff" w:date="2020-10-07T20:19:00Z">
        <w:r w:rsidR="0074241A" w:rsidDel="0037737A">
          <w:rPr>
            <w:rFonts w:eastAsia="Arial" w:cs="Times New Roman"/>
            <w:szCs w:val="24"/>
          </w:rPr>
          <w:delText xml:space="preserve">just </w:delText>
        </w:r>
      </w:del>
      <w:del w:id="177" w:author="Mark Huff" w:date="2020-10-07T20:29:00Z">
        <w:r w:rsidR="0074241A" w:rsidDel="00911EE2">
          <w:rPr>
            <w:rFonts w:eastAsia="Arial" w:cs="Times New Roman"/>
            <w:szCs w:val="24"/>
          </w:rPr>
          <w:delText xml:space="preserve">reading </w:delText>
        </w:r>
      </w:del>
      <w:del w:id="178" w:author="Mark Huff" w:date="2020-10-07T20:15:00Z">
        <w:r w:rsidR="0074241A" w:rsidDel="00B9450B">
          <w:rPr>
            <w:rFonts w:eastAsia="Arial" w:cs="Times New Roman"/>
            <w:szCs w:val="24"/>
          </w:rPr>
          <w:delText xml:space="preserve">the </w:delText>
        </w:r>
      </w:del>
      <w:del w:id="179" w:author="Mark Huff" w:date="2020-10-07T20:29:00Z">
        <w:r w:rsidR="0074241A" w:rsidDel="00911EE2">
          <w:rPr>
            <w:rFonts w:eastAsia="Arial" w:cs="Times New Roman"/>
            <w:szCs w:val="24"/>
          </w:rPr>
          <w:delText xml:space="preserve">word pairs, the </w:delText>
        </w:r>
      </w:del>
      <w:del w:id="180" w:author="Mark Huff" w:date="2020-10-07T20:25:00Z">
        <w:r w:rsidR="0074241A" w:rsidDel="0037737A">
          <w:rPr>
            <w:rFonts w:eastAsia="Arial" w:cs="Times New Roman"/>
            <w:szCs w:val="24"/>
          </w:rPr>
          <w:delText>I</w:delText>
        </w:r>
      </w:del>
      <w:del w:id="181" w:author="Mark Huff" w:date="2020-10-07T20:29:00Z">
        <w:r w:rsidR="0074241A" w:rsidDel="00911EE2">
          <w:rPr>
            <w:rFonts w:eastAsia="Arial" w:cs="Times New Roman"/>
            <w:szCs w:val="24"/>
          </w:rPr>
          <w:delText>tem-</w:delText>
        </w:r>
      </w:del>
      <w:del w:id="182" w:author="Mark Huff" w:date="2020-10-07T20:25:00Z">
        <w:r w:rsidR="0074241A" w:rsidDel="0037737A">
          <w:rPr>
            <w:rFonts w:eastAsia="Arial" w:cs="Times New Roman"/>
            <w:szCs w:val="24"/>
          </w:rPr>
          <w:delText>S</w:delText>
        </w:r>
      </w:del>
      <w:del w:id="183" w:author="Mark Huff" w:date="2020-10-07T20:29:00Z">
        <w:r w:rsidR="0074241A" w:rsidDel="00911EE2">
          <w:rPr>
            <w:rFonts w:eastAsia="Arial" w:cs="Times New Roman"/>
            <w:szCs w:val="24"/>
          </w:rPr>
          <w:delText xml:space="preserve">pecific and </w:delText>
        </w:r>
      </w:del>
      <w:del w:id="184" w:author="Mark Huff" w:date="2020-10-07T20:25:00Z">
        <w:r w:rsidR="0074241A" w:rsidDel="0037737A">
          <w:rPr>
            <w:rFonts w:eastAsia="Arial" w:cs="Times New Roman"/>
            <w:szCs w:val="24"/>
          </w:rPr>
          <w:delText>R</w:delText>
        </w:r>
      </w:del>
      <w:del w:id="185" w:author="Mark Huff" w:date="2020-10-07T20:29:00Z">
        <w:r w:rsidR="0074241A" w:rsidDel="00911EE2">
          <w:rPr>
            <w:rFonts w:eastAsia="Arial" w:cs="Times New Roman"/>
            <w:szCs w:val="24"/>
          </w:rPr>
          <w:delText xml:space="preserve">elational </w:delText>
        </w:r>
      </w:del>
      <w:del w:id="186" w:author="Mark Huff" w:date="2020-10-07T20:25:00Z">
        <w:r w:rsidR="0074241A" w:rsidDel="0037737A">
          <w:rPr>
            <w:rFonts w:eastAsia="Arial" w:cs="Times New Roman"/>
            <w:szCs w:val="24"/>
          </w:rPr>
          <w:delText>study strategies</w:delText>
        </w:r>
      </w:del>
      <w:del w:id="187"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188"/>
        <w:r w:rsidR="0074241A" w:rsidDel="00911EE2">
          <w:rPr>
            <w:rFonts w:eastAsia="Arial" w:cs="Times New Roman"/>
            <w:szCs w:val="24"/>
          </w:rPr>
          <w:delText>ratings</w:delText>
        </w:r>
      </w:del>
      <w:commentRangeEnd w:id="188"/>
      <w:r w:rsidR="00911EE2">
        <w:rPr>
          <w:rStyle w:val="CommentReference"/>
        </w:rPr>
        <w:commentReference w:id="188"/>
      </w:r>
      <w:del w:id="189"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190" w:author="Mark Huff" w:date="2020-10-07T20:44:00Z">
        <w:r w:rsidRPr="008354C8" w:rsidDel="00F2791C">
          <w:rPr>
            <w:rFonts w:eastAsia="Arial" w:cs="Times New Roman"/>
            <w:szCs w:val="24"/>
          </w:rPr>
          <w:delText xml:space="preserve">occurred </w:delText>
        </w:r>
      </w:del>
      <w:ins w:id="191"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192" w:author="Mark Huff" w:date="2020-10-07T20:45:00Z">
        <w:r w:rsidR="00F2791C">
          <w:rPr>
            <w:rFonts w:eastAsia="Arial" w:cs="Times New Roman"/>
            <w:szCs w:val="24"/>
          </w:rPr>
          <w:t>,</w:t>
        </w:r>
      </w:ins>
      <w:ins w:id="193"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194" w:author="Mark Huff" w:date="2020-10-07T20:44:00Z">
        <w:r w:rsidRPr="008354C8" w:rsidDel="00F2791C">
          <w:rPr>
            <w:rFonts w:eastAsia="Arial" w:cs="Times New Roman"/>
            <w:szCs w:val="24"/>
          </w:rPr>
          <w:delText>Item</w:delText>
        </w:r>
      </w:del>
      <w:ins w:id="195" w:author="Mark Huff" w:date="2020-10-07T20:44:00Z">
        <w:r w:rsidR="00F2791C">
          <w:rPr>
            <w:rFonts w:eastAsia="Arial" w:cs="Times New Roman"/>
            <w:szCs w:val="24"/>
          </w:rPr>
          <w:t>item</w:t>
        </w:r>
      </w:ins>
      <w:r w:rsidRPr="008354C8">
        <w:rPr>
          <w:rFonts w:eastAsia="Arial" w:cs="Times New Roman"/>
          <w:szCs w:val="24"/>
        </w:rPr>
        <w:t>-</w:t>
      </w:r>
      <w:del w:id="196" w:author="Mark Huff" w:date="2020-10-07T20:44:00Z">
        <w:r w:rsidRPr="008354C8" w:rsidDel="00F2791C">
          <w:rPr>
            <w:rFonts w:eastAsia="Arial" w:cs="Times New Roman"/>
            <w:szCs w:val="24"/>
          </w:rPr>
          <w:delText xml:space="preserve">Specific </w:delText>
        </w:r>
      </w:del>
      <w:ins w:id="197"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198"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199"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200" w:author="Mark Huff" w:date="2020-10-07T20:49:00Z">
        <w:r w:rsidR="00887F98">
          <w:rPr>
            <w:rFonts w:eastAsia="Arial" w:cs="Times New Roman"/>
            <w:szCs w:val="24"/>
          </w:rPr>
          <w:t xml:space="preserve">illusion of competence was eliminated in the </w:t>
        </w:r>
      </w:ins>
      <w:del w:id="201" w:author="Mark Huff" w:date="2020-10-07T20:48:00Z">
        <w:r w:rsidDel="00887F98">
          <w:rPr>
            <w:rFonts w:eastAsia="Arial" w:cs="Times New Roman"/>
            <w:szCs w:val="24"/>
          </w:rPr>
          <w:delText xml:space="preserve">use of </w:delText>
        </w:r>
      </w:del>
      <w:ins w:id="202" w:author="Mark Huff" w:date="2020-10-07T20:49:00Z">
        <w:r w:rsidR="00887F98">
          <w:rPr>
            <w:rFonts w:eastAsia="Arial" w:cs="Times New Roman"/>
            <w:szCs w:val="24"/>
          </w:rPr>
          <w:t>r</w:t>
        </w:r>
      </w:ins>
      <w:del w:id="203" w:author="Mark Huff" w:date="2020-10-07T20:49:00Z">
        <w:r w:rsidDel="00887F98">
          <w:rPr>
            <w:rFonts w:eastAsia="Arial" w:cs="Times New Roman"/>
            <w:szCs w:val="24"/>
          </w:rPr>
          <w:delText>R</w:delText>
        </w:r>
      </w:del>
      <w:r>
        <w:rPr>
          <w:rFonts w:eastAsia="Arial" w:cs="Times New Roman"/>
          <w:szCs w:val="24"/>
        </w:rPr>
        <w:t xml:space="preserve">elational </w:t>
      </w:r>
      <w:del w:id="204" w:author="Mark Huff" w:date="2020-10-07T20:49:00Z">
        <w:r w:rsidDel="00887F98">
          <w:rPr>
            <w:rFonts w:eastAsia="Arial" w:cs="Times New Roman"/>
            <w:szCs w:val="24"/>
          </w:rPr>
          <w:delText xml:space="preserve">encoding </w:delText>
        </w:r>
      </w:del>
      <w:ins w:id="205" w:author="Mark Huff" w:date="2020-10-07T20:49:00Z">
        <w:r w:rsidR="00887F98">
          <w:rPr>
            <w:rFonts w:eastAsia="Arial" w:cs="Times New Roman"/>
            <w:szCs w:val="24"/>
          </w:rPr>
          <w:t xml:space="preserve">group </w:t>
        </w:r>
      </w:ins>
      <w:del w:id="206"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07" w:author="Mark Huff" w:date="2020-10-07T20:49:00Z">
        <w:r w:rsidR="00887F98">
          <w:rPr>
            <w:rFonts w:eastAsia="Arial" w:cs="Times New Roman"/>
            <w:szCs w:val="24"/>
          </w:rPr>
          <w:t xml:space="preserve"> </w:t>
        </w:r>
      </w:ins>
      <w:r w:rsidRPr="001D3E87">
        <w:rPr>
          <w:rFonts w:eastAsia="Arial" w:cs="Times New Roman"/>
          <w:szCs w:val="24"/>
        </w:rPr>
        <w:t>vs</w:t>
      </w:r>
      <w:ins w:id="208"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09"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10" w:author="Mark Huff" w:date="2020-10-07T20:51:00Z">
        <w:r w:rsidR="00887F98">
          <w:rPr>
            <w:rFonts w:eastAsia="Arial" w:cs="Times New Roman"/>
            <w:szCs w:val="24"/>
          </w:rPr>
          <w:t xml:space="preserve"> &lt; 1</w:t>
        </w:r>
      </w:ins>
      <w:r w:rsidRPr="001D3E87">
        <w:rPr>
          <w:rFonts w:eastAsia="Arial" w:cs="Times New Roman"/>
          <w:szCs w:val="24"/>
        </w:rPr>
        <w:t>)</w:t>
      </w:r>
      <w:ins w:id="211" w:author="Mark Huff" w:date="2020-10-07T20:53:00Z">
        <w:r w:rsidR="00887F98">
          <w:rPr>
            <w:rFonts w:eastAsia="Arial" w:cs="Times New Roman"/>
            <w:szCs w:val="24"/>
          </w:rPr>
          <w:t>, indicating that relational encoding provides a unique</w:t>
        </w:r>
      </w:ins>
      <w:ins w:id="212"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13"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14"/>
        <w:r w:rsidR="00013442" w:rsidDel="00887F98">
          <w:rPr>
            <w:rFonts w:eastAsia="Arial" w:cs="Times New Roman"/>
            <w:szCs w:val="24"/>
          </w:rPr>
          <w:delText>test</w:delText>
        </w:r>
      </w:del>
      <w:commentRangeEnd w:id="214"/>
      <w:r w:rsidR="00291F88">
        <w:rPr>
          <w:rStyle w:val="CommentReference"/>
        </w:rPr>
        <w:commentReference w:id="214"/>
      </w:r>
      <w:del w:id="215"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w:t>
      </w:r>
      <w:r w:rsidRPr="003E7264">
        <w:rPr>
          <w:rFonts w:eastAsia="Arial" w:cs="Times New Roman"/>
          <w:szCs w:val="24"/>
        </w:rPr>
        <w:lastRenderedPageBreak/>
        <w:t xml:space="preserve">the proportion of correct recall for items given an initial judgment of 0%, the 10% increment contains the proportion of correct recall for items given an initial judgment of 10%, and so on. </w:t>
      </w:r>
    </w:p>
    <w:p w14:paraId="6BE11B01" w14:textId="77777777" w:rsidR="00FB4F9B" w:rsidRDefault="003E7264" w:rsidP="00013442">
      <w:pPr>
        <w:spacing w:after="160"/>
        <w:ind w:firstLine="720"/>
        <w:contextualSpacing/>
        <w:rPr>
          <w:ins w:id="216"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17"/>
      <w:r w:rsidRPr="003E7264">
        <w:rPr>
          <w:rFonts w:eastAsia="Arial" w:cs="Times New Roman"/>
          <w:szCs w:val="24"/>
        </w:rPr>
        <w:t>Figure</w:t>
      </w:r>
      <w:ins w:id="218" w:author="Nick Maxwell" w:date="2020-10-10T13:35:00Z">
        <w:r w:rsidR="00EB43D4">
          <w:rPr>
            <w:rFonts w:eastAsia="Arial" w:cs="Times New Roman"/>
            <w:szCs w:val="24"/>
          </w:rPr>
          <w:t>s</w:t>
        </w:r>
      </w:ins>
      <w:r w:rsidRPr="003E7264">
        <w:rPr>
          <w:rFonts w:eastAsia="Arial" w:cs="Times New Roman"/>
          <w:szCs w:val="24"/>
        </w:rPr>
        <w:t xml:space="preserve"> </w:t>
      </w:r>
      <w:del w:id="219" w:author="Nick Maxwell" w:date="2020-10-10T13:35:00Z">
        <w:r w:rsidRPr="00EB43D4" w:rsidDel="00EB43D4">
          <w:rPr>
            <w:rFonts w:eastAsia="Arial" w:cs="Times New Roman"/>
            <w:szCs w:val="24"/>
            <w:highlight w:val="green"/>
            <w:rPrChange w:id="220" w:author="Nick Maxwell" w:date="2020-10-10T13:35:00Z">
              <w:rPr>
                <w:rFonts w:eastAsia="Arial" w:cs="Times New Roman"/>
                <w:szCs w:val="24"/>
              </w:rPr>
            </w:rPrChange>
          </w:rPr>
          <w:delText>2</w:delText>
        </w:r>
        <w:commentRangeEnd w:id="217"/>
        <w:r w:rsidR="00013442" w:rsidRPr="00EB43D4" w:rsidDel="00EB43D4">
          <w:rPr>
            <w:rStyle w:val="CommentReference"/>
            <w:highlight w:val="green"/>
            <w:rPrChange w:id="221" w:author="Nick Maxwell" w:date="2020-10-10T13:35:00Z">
              <w:rPr>
                <w:rStyle w:val="CommentReference"/>
              </w:rPr>
            </w:rPrChange>
          </w:rPr>
          <w:commentReference w:id="217"/>
        </w:r>
      </w:del>
      <w:ins w:id="222" w:author="Nick Maxwell" w:date="2020-10-10T13:35:00Z">
        <w:r w:rsidR="00EB43D4" w:rsidRPr="00EB43D4">
          <w:rPr>
            <w:rFonts w:eastAsia="Arial" w:cs="Times New Roman"/>
            <w:szCs w:val="24"/>
            <w:highlight w:val="green"/>
            <w:rPrChange w:id="223" w:author="Nick Maxwell" w:date="2020-10-10T13:35:00Z">
              <w:rPr>
                <w:rFonts w:eastAsia="Arial" w:cs="Times New Roman"/>
                <w:szCs w:val="24"/>
              </w:rPr>
            </w:rPrChange>
          </w:rPr>
          <w:t>XX-XX</w:t>
        </w:r>
        <w:r w:rsidR="00EB43D4">
          <w:rPr>
            <w:rFonts w:eastAsia="Arial" w:cs="Times New Roman"/>
            <w:szCs w:val="24"/>
          </w:rPr>
          <w:t>, split by each encoding manipulation.</w:t>
        </w:r>
      </w:ins>
      <w:del w:id="224"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25" w:author="Nick Maxwell" w:date="2020-10-10T13:35:00Z">
        <w:r w:rsidRPr="003E7264" w:rsidDel="00EB43D4">
          <w:rPr>
            <w:rFonts w:eastAsia="Arial" w:cs="Times New Roman"/>
            <w:szCs w:val="24"/>
          </w:rPr>
          <w:delText>Each plot</w:delText>
        </w:r>
      </w:del>
      <w:ins w:id="226" w:author="Nick Maxwell" w:date="2020-10-10T13:35:00Z">
        <w:r w:rsidR="00EB43D4">
          <w:rPr>
            <w:rFonts w:eastAsia="Arial" w:cs="Times New Roman"/>
            <w:szCs w:val="24"/>
          </w:rPr>
          <w:t xml:space="preserve">Plots are structured such that </w:t>
        </w:r>
      </w:ins>
      <w:ins w:id="227" w:author="Nick Maxwell" w:date="2020-10-10T13:36:00Z">
        <w:r w:rsidR="00EB43D4">
          <w:rPr>
            <w:rFonts w:eastAsia="Arial" w:cs="Times New Roman"/>
            <w:szCs w:val="24"/>
          </w:rPr>
          <w:t>they</w:t>
        </w:r>
      </w:ins>
      <w:r w:rsidRPr="003E7264">
        <w:rPr>
          <w:rFonts w:eastAsia="Arial" w:cs="Times New Roman"/>
          <w:szCs w:val="24"/>
        </w:rPr>
        <w:t xml:space="preserve"> include</w:t>
      </w:r>
      <w:del w:id="228"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29"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30" w:author="Nick Maxwell" w:date="2020-10-10T13:36:00Z">
        <w:r w:rsidRPr="003E7264" w:rsidDel="00FB4F9B">
          <w:rPr>
            <w:rFonts w:eastAsia="Arial" w:cs="Times New Roman"/>
            <w:szCs w:val="24"/>
          </w:rPr>
          <w:delText>reflects</w:delText>
        </w:r>
      </w:del>
      <w:ins w:id="231" w:author="Nick Maxwell" w:date="2020-10-10T13:36:00Z">
        <w:r w:rsidR="00FB4F9B">
          <w:rPr>
            <w:rFonts w:eastAsia="Arial" w:cs="Times New Roman"/>
            <w:szCs w:val="24"/>
          </w:rPr>
          <w:t>dep</w:t>
        </w:r>
      </w:ins>
      <w:ins w:id="232" w:author="Nick Maxwell" w:date="2020-10-10T13:37:00Z">
        <w:r w:rsidR="00FB4F9B">
          <w:rPr>
            <w:rFonts w:eastAsia="Arial" w:cs="Times New Roman"/>
            <w:szCs w:val="24"/>
          </w:rPr>
          <w:t>icts</w:t>
        </w:r>
      </w:ins>
      <w:ins w:id="233" w:author="Nick Maxwell" w:date="2020-10-10T13:36:00Z">
        <w:r w:rsidR="00FB4F9B">
          <w:rPr>
            <w:rFonts w:eastAsia="Arial" w:cs="Times New Roman"/>
            <w:szCs w:val="24"/>
          </w:rPr>
          <w:t xml:space="preserve"> </w:t>
        </w:r>
        <w:r w:rsidR="00EB43D4">
          <w:rPr>
            <w:rFonts w:eastAsia="Arial" w:cs="Times New Roman"/>
            <w:szCs w:val="24"/>
          </w:rPr>
          <w:t xml:space="preserve">a </w:t>
        </w:r>
      </w:ins>
      <w:del w:id="234"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235"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236" w:author="Nick Maxwell" w:date="2020-10-10T13:37:00Z">
        <w:r w:rsidR="00FB4F9B">
          <w:rPr>
            <w:rFonts w:eastAsia="Arial" w:cs="Times New Roman"/>
            <w:szCs w:val="24"/>
          </w:rPr>
          <w:t xml:space="preserve"> percentage</w:t>
        </w:r>
      </w:ins>
      <w:r w:rsidRPr="003E7264">
        <w:rPr>
          <w:rFonts w:eastAsia="Arial" w:cs="Times New Roman"/>
          <w:szCs w:val="24"/>
        </w:rPr>
        <w:t xml:space="preserve"> (e.g., 30% JOL and 30% correct recall). </w:t>
      </w:r>
      <w:ins w:id="237" w:author="Nick Maxwell" w:date="2020-10-10T13:37:00Z">
        <w:r w:rsidR="00FB4F9B">
          <w:rPr>
            <w:rFonts w:eastAsia="Arial" w:cs="Times New Roman"/>
            <w:szCs w:val="24"/>
          </w:rPr>
          <w:t>Using these plots, o</w:t>
        </w:r>
      </w:ins>
      <w:del w:id="238"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239" w:author="Nick Maxwell" w:date="2020-10-10T13:37:00Z">
        <w:r w:rsidRPr="003E7264" w:rsidDel="00FB4F9B">
          <w:rPr>
            <w:rFonts w:eastAsia="Arial" w:cs="Times New Roman"/>
            <w:szCs w:val="24"/>
          </w:rPr>
          <w:delText>that fall</w:delText>
        </w:r>
      </w:del>
      <w:ins w:id="240"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241" w:author="Nick Maxwell" w:date="2020-10-10T13:37:00Z">
        <w:r w:rsidRPr="003E7264" w:rsidDel="00FB4F9B">
          <w:rPr>
            <w:rFonts w:eastAsia="Arial" w:cs="Times New Roman"/>
            <w:szCs w:val="24"/>
          </w:rPr>
          <w:delText xml:space="preserve">for </w:delText>
        </w:r>
      </w:del>
      <w:ins w:id="242"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243" w:author="Nick Maxwell" w:date="2020-10-10T13:38:00Z">
        <w:r w:rsidR="00FB4F9B">
          <w:rPr>
            <w:rFonts w:eastAsia="Arial" w:cs="Times New Roman"/>
            <w:szCs w:val="24"/>
          </w:rPr>
          <w:t xml:space="preserve"> Furthermore, these patterns were moderated by the encoding strategy employed at study.</w:t>
        </w:r>
      </w:ins>
    </w:p>
    <w:p w14:paraId="0E678972" w14:textId="77777777" w:rsidR="00594076" w:rsidRDefault="00FB4F9B" w:rsidP="00013442">
      <w:pPr>
        <w:spacing w:after="160"/>
        <w:ind w:firstLine="720"/>
        <w:contextualSpacing/>
        <w:rPr>
          <w:ins w:id="244" w:author="Nick Maxwell" w:date="2020-10-10T14:03:00Z"/>
          <w:rFonts w:eastAsia="Arial" w:cs="Times New Roman"/>
          <w:szCs w:val="24"/>
        </w:rPr>
      </w:pPr>
      <w:ins w:id="245"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246" w:author="Nick Maxwell" w:date="2020-10-10T13:38:00Z">
        <w:r w:rsidR="003E7264" w:rsidRPr="003E7264" w:rsidDel="00FB4F9B">
          <w:rPr>
            <w:rFonts w:eastAsia="Arial" w:cs="Times New Roman"/>
            <w:szCs w:val="24"/>
          </w:rPr>
          <w:delText xml:space="preserve">For </w:delText>
        </w:r>
      </w:del>
      <w:ins w:id="247"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w:t>
      </w:r>
      <w:commentRangeStart w:id="248"/>
      <w:r w:rsidR="003E7264" w:rsidRPr="003E7264">
        <w:rPr>
          <w:rFonts w:eastAsia="Arial" w:cs="Times New Roman"/>
          <w:szCs w:val="24"/>
        </w:rPr>
        <w:t xml:space="preserve">These patterns were confirmed by effects of Pair Type, </w:t>
      </w:r>
      <w:r w:rsidR="003E7264" w:rsidRPr="003E7264">
        <w:rPr>
          <w:rFonts w:eastAsia="Arial" w:cs="Times New Roman"/>
          <w:i/>
          <w:szCs w:val="24"/>
        </w:rPr>
        <w:t>F</w:t>
      </w:r>
      <w:r w:rsidR="003E7264" w:rsidRPr="003E7264">
        <w:rPr>
          <w:rFonts w:eastAsia="Arial" w:cs="Times New Roman"/>
          <w:szCs w:val="24"/>
        </w:rPr>
        <w:t xml:space="preserve">(3, 81) = 71.70, </w:t>
      </w:r>
      <w:r w:rsidR="003E7264" w:rsidRPr="003E7264">
        <w:rPr>
          <w:rFonts w:eastAsia="Arial" w:cs="Times New Roman"/>
          <w:i/>
          <w:iCs/>
          <w:szCs w:val="24"/>
        </w:rPr>
        <w:t>MSE</w:t>
      </w:r>
      <w:r w:rsidR="003E7264" w:rsidRPr="003E7264">
        <w:rPr>
          <w:rFonts w:eastAsia="Arial" w:cs="Times New Roman"/>
          <w:szCs w:val="24"/>
        </w:rPr>
        <w:t xml:space="preserve"> = 1471.60,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xml:space="preserve">= .73, JOL Increment, </w:t>
      </w:r>
      <w:r w:rsidR="003E7264" w:rsidRPr="003E7264">
        <w:rPr>
          <w:rFonts w:eastAsia="Arial" w:cs="Times New Roman"/>
          <w:i/>
          <w:szCs w:val="24"/>
        </w:rPr>
        <w:t>F</w:t>
      </w:r>
      <w:r w:rsidR="003E7264" w:rsidRPr="003E7264">
        <w:rPr>
          <w:rFonts w:eastAsia="Arial" w:cs="Times New Roman"/>
          <w:szCs w:val="24"/>
        </w:rPr>
        <w:t>(10, 270) = 6.35,</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1204.60, </w:t>
      </w:r>
      <w:bookmarkStart w:id="249"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49"/>
      <w:r w:rsidR="003E7264" w:rsidRPr="003E7264">
        <w:rPr>
          <w:rFonts w:eastAsia="Arial" w:cs="Times New Roman"/>
          <w:szCs w:val="24"/>
        </w:rPr>
        <w:t xml:space="preserve">19, and a significant interaction, </w:t>
      </w:r>
      <w:r w:rsidR="003E7264" w:rsidRPr="003E7264">
        <w:rPr>
          <w:rFonts w:eastAsia="Arial" w:cs="Times New Roman"/>
          <w:i/>
          <w:szCs w:val="24"/>
        </w:rPr>
        <w:t>F</w:t>
      </w:r>
      <w:r w:rsidR="003E7264" w:rsidRPr="003E7264">
        <w:rPr>
          <w:rFonts w:eastAsia="Arial" w:cs="Times New Roman"/>
          <w:szCs w:val="24"/>
        </w:rPr>
        <w:t xml:space="preserve">(30, 810) = 1.80, </w:t>
      </w:r>
      <w:r w:rsidR="003E7264" w:rsidRPr="003E7264">
        <w:rPr>
          <w:rFonts w:eastAsia="Arial" w:cs="Times New Roman"/>
          <w:i/>
          <w:iCs/>
          <w:szCs w:val="24"/>
        </w:rPr>
        <w:t>MSE</w:t>
      </w:r>
      <w:r w:rsidR="003E7264" w:rsidRPr="003E7264">
        <w:rPr>
          <w:rFonts w:eastAsia="Arial" w:cs="Times New Roman"/>
          <w:szCs w:val="24"/>
        </w:rPr>
        <w:t xml:space="preserve"> = 879.71,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.06. Thus, evidence for illusions of competence were found across pair types, however overestimations only emerged at the highest JOL ratings for forward associates.</w:t>
      </w:r>
    </w:p>
    <w:p w14:paraId="108F5C4A" w14:textId="420B4944" w:rsidR="00594076" w:rsidRDefault="00594076" w:rsidP="00474F94">
      <w:pPr>
        <w:tabs>
          <w:tab w:val="left" w:pos="7350"/>
        </w:tabs>
        <w:spacing w:after="160"/>
        <w:ind w:firstLine="720"/>
        <w:contextualSpacing/>
        <w:rPr>
          <w:ins w:id="250" w:author="Nick Maxwell" w:date="2020-10-10T14:04:00Z"/>
          <w:rFonts w:eastAsia="Arial" w:cs="Times New Roman"/>
          <w:szCs w:val="24"/>
        </w:rPr>
        <w:pPrChange w:id="251" w:author="Nick Maxwell" w:date="2020-10-11T10:12:00Z">
          <w:pPr>
            <w:spacing w:after="160"/>
            <w:ind w:firstLine="720"/>
            <w:contextualSpacing/>
          </w:pPr>
        </w:pPrChange>
      </w:pPr>
      <w:ins w:id="252" w:author="Nick Maxwell" w:date="2020-10-10T14:03:00Z">
        <w:r>
          <w:rPr>
            <w:rFonts w:eastAsia="Arial" w:cs="Times New Roman"/>
            <w:szCs w:val="24"/>
          </w:rPr>
          <w:t>For participants in th</w:t>
        </w:r>
      </w:ins>
      <w:ins w:id="253" w:author="Nick Maxwell" w:date="2020-10-10T14:04:00Z">
        <w:r>
          <w:rPr>
            <w:rFonts w:eastAsia="Arial" w:cs="Times New Roman"/>
            <w:szCs w:val="24"/>
          </w:rPr>
          <w:t>e item-specific encoding group….</w:t>
        </w:r>
      </w:ins>
    </w:p>
    <w:p w14:paraId="3A598329" w14:textId="1CC7EDB4" w:rsidR="00013442" w:rsidRDefault="00594076" w:rsidP="00013442">
      <w:pPr>
        <w:spacing w:after="160"/>
        <w:ind w:firstLine="720"/>
        <w:contextualSpacing/>
        <w:rPr>
          <w:ins w:id="254" w:author="Mark Huff" w:date="2020-10-08T09:41:00Z"/>
          <w:rFonts w:eastAsia="Arial" w:cs="Times New Roman"/>
          <w:szCs w:val="24"/>
        </w:rPr>
      </w:pPr>
      <w:ins w:id="255" w:author="Nick Maxwell" w:date="2020-10-10T14:04:00Z">
        <w:r>
          <w:rPr>
            <w:rFonts w:eastAsia="Arial" w:cs="Times New Roman"/>
            <w:szCs w:val="24"/>
          </w:rPr>
          <w:t>Finally, for the relational encoding group…</w:t>
        </w:r>
      </w:ins>
      <w:r w:rsidR="003E7264" w:rsidRPr="003E7264">
        <w:rPr>
          <w:rFonts w:eastAsia="Arial" w:cs="Times New Roman"/>
          <w:szCs w:val="24"/>
        </w:rPr>
        <w:t xml:space="preserve"> </w:t>
      </w:r>
      <w:commentRangeEnd w:id="248"/>
      <w:r w:rsidR="00055F14">
        <w:rPr>
          <w:rStyle w:val="CommentReference"/>
        </w:rPr>
        <w:commentReference w:id="248"/>
      </w:r>
    </w:p>
    <w:p w14:paraId="18580DC2" w14:textId="55F6512D" w:rsidR="00291F88" w:rsidRDefault="00291F88" w:rsidP="00291F88">
      <w:pPr>
        <w:spacing w:after="160"/>
        <w:contextualSpacing/>
        <w:jc w:val="center"/>
        <w:rPr>
          <w:ins w:id="256" w:author="Mark Huff" w:date="2020-10-08T09:41:00Z"/>
          <w:rFonts w:eastAsia="Arial" w:cs="Times New Roman"/>
          <w:b/>
          <w:bCs/>
          <w:szCs w:val="24"/>
        </w:rPr>
      </w:pPr>
      <w:commentRangeStart w:id="257"/>
      <w:ins w:id="258" w:author="Mark Huff" w:date="2020-10-08T09:41:00Z">
        <w:r>
          <w:rPr>
            <w:rFonts w:eastAsia="Arial" w:cs="Times New Roman"/>
            <w:b/>
            <w:bCs/>
            <w:szCs w:val="24"/>
          </w:rPr>
          <w:t>Discussion</w:t>
        </w:r>
        <w:commentRangeEnd w:id="257"/>
        <w:r>
          <w:rPr>
            <w:rStyle w:val="CommentReference"/>
          </w:rPr>
          <w:commentReference w:id="257"/>
        </w:r>
      </w:ins>
    </w:p>
    <w:p w14:paraId="65951033" w14:textId="0A8A3B7A" w:rsidR="00291F88" w:rsidRPr="00291F88" w:rsidRDefault="00291F88">
      <w:pPr>
        <w:spacing w:after="160"/>
        <w:contextualSpacing/>
        <w:rPr>
          <w:rFonts w:eastAsia="Arial" w:cs="Times New Roman"/>
          <w:szCs w:val="24"/>
        </w:rPr>
        <w:pPrChange w:id="259" w:author="Mark Huff" w:date="2020-10-08T09:41:00Z">
          <w:pPr>
            <w:spacing w:after="160"/>
            <w:ind w:firstLine="720"/>
            <w:contextualSpacing/>
          </w:pPr>
        </w:pPrChange>
      </w:pPr>
      <w:ins w:id="260" w:author="Mark Huff" w:date="2020-10-08T09:41:00Z">
        <w:r>
          <w:rPr>
            <w:rFonts w:eastAsia="Arial" w:cs="Times New Roman"/>
            <w:szCs w:val="24"/>
          </w:rPr>
          <w:tab/>
        </w:r>
      </w:ins>
      <w:ins w:id="261" w:author="Nick Maxwell" w:date="2020-10-09T16:35:00Z">
        <w:r w:rsidR="0089530E" w:rsidRPr="0089530E">
          <w:rPr>
            <w:rFonts w:eastAsia="Arial" w:cs="Times New Roman"/>
            <w:szCs w:val="24"/>
            <w:highlight w:val="yellow"/>
            <w:rPrChange w:id="262"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 xml:space="preserve">Experiment </w:t>
      </w:r>
      <w:commentRangeStart w:id="263"/>
      <w:commentRangeStart w:id="264"/>
      <w:r>
        <w:rPr>
          <w:rFonts w:eastAsia="Arial" w:cs="Times New Roman"/>
          <w:b/>
          <w:bCs/>
          <w:szCs w:val="24"/>
        </w:rPr>
        <w:t>2</w:t>
      </w:r>
      <w:commentRangeEnd w:id="263"/>
      <w:r w:rsidR="007008CA">
        <w:rPr>
          <w:rStyle w:val="CommentReference"/>
        </w:rPr>
        <w:commentReference w:id="263"/>
      </w:r>
      <w:commentRangeEnd w:id="264"/>
      <w:r w:rsidR="001577D7">
        <w:rPr>
          <w:rStyle w:val="CommentReference"/>
        </w:rPr>
        <w:commentReference w:id="264"/>
      </w:r>
    </w:p>
    <w:p w14:paraId="0FF5F65A" w14:textId="6C95F744" w:rsidR="0092567A" w:rsidRDefault="00D7555E" w:rsidP="00D7555E">
      <w:pPr>
        <w:spacing w:after="160"/>
        <w:contextualSpacing/>
        <w:rPr>
          <w:ins w:id="265" w:author="Mark Huff" w:date="2020-10-08T10:10:00Z"/>
          <w:rFonts w:eastAsia="Arial" w:cs="Times New Roman"/>
          <w:szCs w:val="24"/>
        </w:rPr>
      </w:pPr>
      <w:r>
        <w:rPr>
          <w:rFonts w:eastAsia="Arial" w:cs="Times New Roman"/>
          <w:b/>
          <w:bCs/>
          <w:szCs w:val="24"/>
        </w:rPr>
        <w:tab/>
      </w:r>
      <w:ins w:id="266" w:author="Mark Huff" w:date="2020-10-08T09:44:00Z">
        <w:r w:rsidR="00291F88">
          <w:rPr>
            <w:rFonts w:eastAsia="Arial" w:cs="Times New Roman"/>
            <w:szCs w:val="24"/>
          </w:rPr>
          <w:t xml:space="preserve">Given the benefit found for item-specific and relational processing </w:t>
        </w:r>
      </w:ins>
      <w:ins w:id="267" w:author="Mark Huff" w:date="2020-10-08T09:45:00Z">
        <w:r w:rsidR="00291F88">
          <w:rPr>
            <w:rFonts w:eastAsia="Arial" w:cs="Times New Roman"/>
            <w:szCs w:val="24"/>
          </w:rPr>
          <w:t xml:space="preserve">at improving </w:t>
        </w:r>
      </w:ins>
      <w:ins w:id="268" w:author="Mark Huff" w:date="2020-10-08T09:46:00Z">
        <w:r w:rsidR="00291F88">
          <w:rPr>
            <w:rFonts w:eastAsia="Arial" w:cs="Times New Roman"/>
            <w:szCs w:val="24"/>
          </w:rPr>
          <w:t xml:space="preserve">JOL calibration, the purpose of Experiment 2 was to evaluate whether JOL calibration could be improved further by </w:t>
        </w:r>
      </w:ins>
      <w:ins w:id="269" w:author="Mark Huff" w:date="2020-10-08T09:59:00Z">
        <w:r w:rsidR="00AE29D5">
          <w:rPr>
            <w:rFonts w:eastAsia="Arial" w:cs="Times New Roman"/>
            <w:szCs w:val="24"/>
          </w:rPr>
          <w:t>testing</w:t>
        </w:r>
      </w:ins>
      <w:ins w:id="270" w:author="Mark Huff" w:date="2020-10-08T09:47:00Z">
        <w:r w:rsidR="00291F88">
          <w:rPr>
            <w:rFonts w:eastAsia="Arial" w:cs="Times New Roman"/>
            <w:szCs w:val="24"/>
          </w:rPr>
          <w:t xml:space="preserve"> whether participants can adjust the</w:t>
        </w:r>
      </w:ins>
      <w:ins w:id="271" w:author="Mark Huff" w:date="2020-10-08T09:59:00Z">
        <w:r w:rsidR="00AE29D5">
          <w:rPr>
            <w:rFonts w:eastAsia="Arial" w:cs="Times New Roman"/>
            <w:szCs w:val="24"/>
          </w:rPr>
          <w:t>ir JOL ratings in response to</w:t>
        </w:r>
      </w:ins>
      <w:ins w:id="272" w:author="Mark Huff" w:date="2020-10-08T10:00:00Z">
        <w:r w:rsidR="00322F0F">
          <w:rPr>
            <w:rFonts w:eastAsia="Arial" w:cs="Times New Roman"/>
            <w:szCs w:val="24"/>
          </w:rPr>
          <w:t xml:space="preserve"> performance-related</w:t>
        </w:r>
      </w:ins>
      <w:ins w:id="273" w:author="Mark Huff" w:date="2020-10-08T09:59:00Z">
        <w:r w:rsidR="00AE29D5">
          <w:rPr>
            <w:rFonts w:eastAsia="Arial" w:cs="Times New Roman"/>
            <w:szCs w:val="24"/>
          </w:rPr>
          <w:t xml:space="preserve"> feedback. </w:t>
        </w:r>
      </w:ins>
      <w:ins w:id="274" w:author="Mark Huff" w:date="2020-10-08T10:00:00Z">
        <w:r w:rsidR="00322F0F">
          <w:rPr>
            <w:rFonts w:eastAsia="Arial" w:cs="Times New Roman"/>
            <w:szCs w:val="24"/>
          </w:rPr>
          <w:t>In the literature, th</w:t>
        </w:r>
      </w:ins>
      <w:ins w:id="275" w:author="Mark Huff" w:date="2020-10-08T10:01:00Z">
        <w:r w:rsidR="00322F0F">
          <w:rPr>
            <w:rFonts w:eastAsia="Arial" w:cs="Times New Roman"/>
            <w:szCs w:val="24"/>
          </w:rPr>
          <w:t>ere are several demonstrations that participants are able to adjust their memory responses</w:t>
        </w:r>
      </w:ins>
      <w:ins w:id="276" w:author="Mark Huff" w:date="2020-10-08T10:02:00Z">
        <w:r w:rsidR="00322F0F">
          <w:rPr>
            <w:rFonts w:eastAsia="Arial" w:cs="Times New Roman"/>
            <w:szCs w:val="24"/>
          </w:rPr>
          <w:t xml:space="preserve"> in the presence of experimenter-provided instructions. For example, in the false memor</w:t>
        </w:r>
      </w:ins>
      <w:ins w:id="277" w:author="Mark Huff" w:date="2020-10-08T10:03:00Z">
        <w:r w:rsidR="00322F0F">
          <w:rPr>
            <w:rFonts w:eastAsia="Arial" w:cs="Times New Roman"/>
            <w:szCs w:val="24"/>
          </w:rPr>
          <w:t>y</w:t>
        </w:r>
      </w:ins>
      <w:ins w:id="278" w:author="Mark Huff" w:date="2020-10-08T10:02:00Z">
        <w:r w:rsidR="00322F0F">
          <w:rPr>
            <w:rFonts w:eastAsia="Arial" w:cs="Times New Roman"/>
            <w:szCs w:val="24"/>
          </w:rPr>
          <w:t xml:space="preserve"> literature,</w:t>
        </w:r>
      </w:ins>
      <w:ins w:id="279"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280"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281" w:author="Nick Maxwell" w:date="2020-10-09T14:16:00Z">
              <w:rPr>
                <w:rFonts w:eastAsia="Arial" w:cs="Times New Roman"/>
                <w:szCs w:val="24"/>
              </w:rPr>
            </w:rPrChange>
          </w:rPr>
          <w:t>Eakin</w:t>
        </w:r>
      </w:ins>
      <w:ins w:id="282" w:author="Mark Huff" w:date="2020-10-08T10:14:00Z">
        <w:r w:rsidR="0092567A" w:rsidRPr="00AB6D88">
          <w:rPr>
            <w:rFonts w:eastAsia="Arial" w:cs="Times New Roman"/>
            <w:szCs w:val="24"/>
            <w:highlight w:val="cyan"/>
            <w:rPrChange w:id="283" w:author="Nick Maxwell" w:date="2020-10-09T14:16:00Z">
              <w:rPr>
                <w:rFonts w:eastAsia="Arial" w:cs="Times New Roman"/>
                <w:szCs w:val="24"/>
              </w:rPr>
            </w:rPrChange>
          </w:rPr>
          <w:t xml:space="preserve">, Schreiber, &amp; </w:t>
        </w:r>
        <w:proofErr w:type="spellStart"/>
        <w:r w:rsidR="0092567A" w:rsidRPr="00AB6D88">
          <w:rPr>
            <w:rFonts w:eastAsia="Arial" w:cs="Times New Roman"/>
            <w:szCs w:val="24"/>
            <w:highlight w:val="cyan"/>
            <w:rPrChange w:id="284" w:author="Nick Maxwell" w:date="2020-10-09T14:16:00Z">
              <w:rPr>
                <w:rFonts w:eastAsia="Arial" w:cs="Times New Roman"/>
                <w:szCs w:val="24"/>
              </w:rPr>
            </w:rPrChange>
          </w:rPr>
          <w:t>Sergent</w:t>
        </w:r>
        <w:proofErr w:type="spellEnd"/>
        <w:r w:rsidR="0092567A" w:rsidRPr="00AB6D88">
          <w:rPr>
            <w:rFonts w:eastAsia="Arial" w:cs="Times New Roman"/>
            <w:szCs w:val="24"/>
            <w:highlight w:val="cyan"/>
            <w:rPrChange w:id="285" w:author="Nick Maxwell" w:date="2020-10-09T14:16:00Z">
              <w:rPr>
                <w:rFonts w:eastAsia="Arial" w:cs="Times New Roman"/>
                <w:szCs w:val="24"/>
              </w:rPr>
            </w:rPrChange>
          </w:rPr>
          <w:t>-Marshall</w:t>
        </w:r>
      </w:ins>
      <w:ins w:id="286" w:author="Mark Huff" w:date="2020-10-08T10:15:00Z">
        <w:r w:rsidR="0092567A" w:rsidRPr="00AB6D88">
          <w:rPr>
            <w:rFonts w:eastAsia="Arial" w:cs="Times New Roman"/>
            <w:szCs w:val="24"/>
            <w:highlight w:val="cyan"/>
            <w:rPrChange w:id="287" w:author="Nick Maxwell" w:date="2020-10-09T14:16:00Z">
              <w:rPr>
                <w:rFonts w:eastAsia="Arial" w:cs="Times New Roman"/>
                <w:szCs w:val="24"/>
              </w:rPr>
            </w:rPrChange>
          </w:rPr>
          <w:t>, 2003</w:t>
        </w:r>
        <w:r w:rsidR="0092567A">
          <w:rPr>
            <w:rFonts w:eastAsia="Arial" w:cs="Times New Roman"/>
            <w:szCs w:val="24"/>
          </w:rPr>
          <w:t>;</w:t>
        </w:r>
      </w:ins>
      <w:ins w:id="288"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289" w:author="Nick Maxwell" w:date="2020-10-09T14:16:00Z">
              <w:rPr>
                <w:rFonts w:eastAsia="Arial" w:cs="Times New Roman"/>
                <w:szCs w:val="24"/>
              </w:rPr>
            </w:rPrChange>
          </w:rPr>
          <w:t xml:space="preserve">Blank &amp; Launay, </w:t>
        </w:r>
      </w:ins>
      <w:ins w:id="290" w:author="Mark Huff" w:date="2020-10-08T10:04:00Z">
        <w:r w:rsidR="00322F0F" w:rsidRPr="00AB6D88">
          <w:rPr>
            <w:rFonts w:eastAsia="Arial" w:cs="Times New Roman"/>
            <w:szCs w:val="24"/>
            <w:highlight w:val="cyan"/>
            <w:rPrChange w:id="291" w:author="Nick Maxwell" w:date="2020-10-09T14:16:00Z">
              <w:rPr>
                <w:rFonts w:eastAsia="Arial" w:cs="Times New Roman"/>
                <w:szCs w:val="24"/>
              </w:rPr>
            </w:rPrChange>
          </w:rPr>
          <w:t>2014</w:t>
        </w:r>
      </w:ins>
      <w:ins w:id="292" w:author="Mark Huff" w:date="2020-10-08T10:15:00Z">
        <w:r w:rsidR="0092567A">
          <w:rPr>
            <w:rFonts w:eastAsia="Arial" w:cs="Times New Roman"/>
            <w:szCs w:val="24"/>
          </w:rPr>
          <w:t>,</w:t>
        </w:r>
      </w:ins>
      <w:ins w:id="293" w:author="Mark Huff" w:date="2020-10-08T10:04:00Z">
        <w:r w:rsidR="00322F0F">
          <w:rPr>
            <w:rFonts w:eastAsia="Arial" w:cs="Times New Roman"/>
            <w:szCs w:val="24"/>
          </w:rPr>
          <w:t xml:space="preserve"> for a </w:t>
        </w:r>
      </w:ins>
      <w:ins w:id="294" w:author="Mark Huff" w:date="2020-10-08T10:15:00Z">
        <w:r w:rsidR="0092567A">
          <w:rPr>
            <w:rFonts w:eastAsia="Arial" w:cs="Times New Roman"/>
            <w:szCs w:val="24"/>
          </w:rPr>
          <w:t>meta-analysis</w:t>
        </w:r>
      </w:ins>
      <w:ins w:id="295" w:author="Mark Huff" w:date="2020-10-08T10:04:00Z">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 xml:space="preserve">/Roediger-McDermott (DRM) paradigm, </w:t>
        </w:r>
      </w:ins>
      <w:ins w:id="296" w:author="Mark Huff" w:date="2020-10-08T10:05:00Z">
        <w:r w:rsidR="00322F0F">
          <w:rPr>
            <w:rFonts w:eastAsia="Arial" w:cs="Times New Roman"/>
            <w:szCs w:val="24"/>
          </w:rPr>
          <w:t>the false memory illusion can similarly be reduce (though not eliminated) when participants are warned about the critical lure</w:t>
        </w:r>
      </w:ins>
      <w:ins w:id="297" w:author="Mark Huff" w:date="2020-10-08T10:06:00Z">
        <w:r w:rsidR="00322F0F">
          <w:rPr>
            <w:rFonts w:eastAsia="Arial" w:cs="Times New Roman"/>
            <w:szCs w:val="24"/>
          </w:rPr>
          <w:t>, especially when the warning is presented prior to study (</w:t>
        </w:r>
      </w:ins>
      <w:ins w:id="298" w:author="Mark Huff" w:date="2020-10-08T10:13:00Z">
        <w:r w:rsidR="0092567A" w:rsidRPr="00756C40">
          <w:rPr>
            <w:rFonts w:eastAsia="Arial" w:cs="Times New Roman"/>
            <w:szCs w:val="24"/>
            <w:highlight w:val="cyan"/>
            <w:rPrChange w:id="299"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300"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301" w:author="Nick Maxwell" w:date="2020-10-09T14:19:00Z">
              <w:rPr>
                <w:rFonts w:eastAsia="Arial" w:cs="Times New Roman"/>
                <w:szCs w:val="24"/>
              </w:rPr>
            </w:rPrChange>
          </w:rPr>
          <w:t>Gallo, 2006</w:t>
        </w:r>
        <w:r w:rsidR="0092567A">
          <w:rPr>
            <w:rFonts w:eastAsia="Arial" w:cs="Times New Roman"/>
            <w:szCs w:val="24"/>
          </w:rPr>
          <w:t xml:space="preserve"> for r</w:t>
        </w:r>
      </w:ins>
      <w:ins w:id="302" w:author="Mark Huff" w:date="2020-10-08T10:14:00Z">
        <w:r w:rsidR="0092567A">
          <w:rPr>
            <w:rFonts w:eastAsia="Arial" w:cs="Times New Roman"/>
            <w:szCs w:val="24"/>
          </w:rPr>
          <w:t>eview</w:t>
        </w:r>
      </w:ins>
      <w:ins w:id="303" w:author="Mark Huff" w:date="2020-10-08T10:06:00Z">
        <w:r w:rsidR="00322F0F">
          <w:rPr>
            <w:rFonts w:eastAsia="Arial" w:cs="Times New Roman"/>
            <w:szCs w:val="24"/>
          </w:rPr>
          <w:t xml:space="preserve">). </w:t>
        </w:r>
      </w:ins>
      <w:ins w:id="304" w:author="Mark Huff" w:date="2020-10-08T10:07:00Z">
        <w:r w:rsidR="00322F0F">
          <w:rPr>
            <w:rFonts w:eastAsia="Arial" w:cs="Times New Roman"/>
            <w:szCs w:val="24"/>
          </w:rPr>
          <w:t xml:space="preserve">Collectively, then, participants can improve their memory accuracy </w:t>
        </w:r>
      </w:ins>
      <w:ins w:id="305" w:author="Mark Huff" w:date="2020-10-08T10:08:00Z">
        <w:r w:rsidR="00322F0F">
          <w:rPr>
            <w:rFonts w:eastAsia="Arial" w:cs="Times New Roman"/>
            <w:szCs w:val="24"/>
          </w:rPr>
          <w:t xml:space="preserve">in response to experimenter instructions, though an important </w:t>
        </w:r>
        <w:del w:id="306" w:author="Nick Maxwell" w:date="2020-10-09T14:18:00Z">
          <w:r w:rsidR="00322F0F" w:rsidDel="00AB6D88">
            <w:rPr>
              <w:rFonts w:eastAsia="Arial" w:cs="Times New Roman"/>
              <w:szCs w:val="24"/>
            </w:rPr>
            <w:delText>questionis</w:delText>
          </w:r>
        </w:del>
      </w:ins>
      <w:ins w:id="307" w:author="Nick Maxwell" w:date="2020-10-09T14:18:00Z">
        <w:r w:rsidR="00AB6D88">
          <w:rPr>
            <w:rFonts w:eastAsia="Arial" w:cs="Times New Roman"/>
            <w:szCs w:val="24"/>
          </w:rPr>
          <w:t>question</w:t>
        </w:r>
      </w:ins>
      <w:ins w:id="308" w:author="Nick Maxwell" w:date="2020-10-09T14:19:00Z">
        <w:r w:rsidR="00AB6D88">
          <w:rPr>
            <w:rFonts w:eastAsia="Arial" w:cs="Times New Roman"/>
            <w:szCs w:val="24"/>
          </w:rPr>
          <w:t xml:space="preserve"> i</w:t>
        </w:r>
      </w:ins>
      <w:ins w:id="309" w:author="Nick Maxwell" w:date="2020-10-09T14:18:00Z">
        <w:r w:rsidR="00AB6D88">
          <w:rPr>
            <w:rFonts w:eastAsia="Arial" w:cs="Times New Roman"/>
            <w:szCs w:val="24"/>
          </w:rPr>
          <w:t>s</w:t>
        </w:r>
      </w:ins>
      <w:ins w:id="310" w:author="Mark Huff" w:date="2020-10-08T10:08:00Z">
        <w:r w:rsidR="00322F0F">
          <w:rPr>
            <w:rFonts w:eastAsia="Arial" w:cs="Times New Roman"/>
            <w:szCs w:val="24"/>
          </w:rPr>
          <w:t xml:space="preserve"> whether participants can also show similar accuracy benefits </w:t>
        </w:r>
      </w:ins>
      <w:ins w:id="311"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312" w:author="Nick Maxwell" w:date="2020-10-09T14:18:00Z"/>
          <w:rFonts w:eastAsia="Arial" w:cs="Times New Roman"/>
          <w:szCs w:val="24"/>
        </w:rPr>
        <w:pPrChange w:id="313" w:author="Nick Maxwell" w:date="2020-10-09T14:18:00Z">
          <w:pPr>
            <w:spacing w:after="160"/>
            <w:contextualSpacing/>
          </w:pPr>
        </w:pPrChange>
      </w:pPr>
      <w:ins w:id="314" w:author="Mark Huff" w:date="2020-10-08T10:10:00Z">
        <w:r>
          <w:rPr>
            <w:rFonts w:eastAsia="Arial" w:cs="Times New Roman"/>
            <w:szCs w:val="24"/>
          </w:rPr>
          <w:t>Unlike the false memory literature, there are fewer studies that have examined the effects of feedback/warnings on</w:t>
        </w:r>
      </w:ins>
      <w:ins w:id="315" w:author="Mark Huff" w:date="2020-10-08T10:11:00Z">
        <w:r>
          <w:rPr>
            <w:rFonts w:eastAsia="Arial" w:cs="Times New Roman"/>
            <w:szCs w:val="24"/>
          </w:rPr>
          <w:t xml:space="preserve"> metamemory judgments. In one exception, </w:t>
        </w:r>
        <w:proofErr w:type="spellStart"/>
        <w:r>
          <w:rPr>
            <w:rFonts w:eastAsia="Arial" w:cs="Times New Roman"/>
            <w:szCs w:val="24"/>
          </w:rPr>
          <w:t>Koriat</w:t>
        </w:r>
        <w:proofErr w:type="spellEnd"/>
        <w:r>
          <w:rPr>
            <w:rFonts w:eastAsia="Arial" w:cs="Times New Roman"/>
            <w:szCs w:val="24"/>
          </w:rPr>
          <w:t xml:space="preserve"> and Bjork (2005)…</w:t>
        </w:r>
      </w:ins>
      <w:ins w:id="316" w:author="Mark Huff" w:date="2020-10-08T10:02:00Z">
        <w:r w:rsidR="00322F0F">
          <w:rPr>
            <w:rFonts w:eastAsia="Arial" w:cs="Times New Roman"/>
            <w:szCs w:val="24"/>
          </w:rPr>
          <w:t xml:space="preserve"> </w:t>
        </w:r>
      </w:ins>
      <w:ins w:id="317" w:author="Nick Maxwell" w:date="2020-10-09T14:17:00Z">
        <w:r w:rsidR="00AB6D88" w:rsidRPr="00AB6D88">
          <w:rPr>
            <w:rFonts w:eastAsia="Arial" w:cs="Times New Roman"/>
            <w:szCs w:val="24"/>
            <w:highlight w:val="yellow"/>
            <w:rPrChange w:id="318"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319" w:author="Nick Maxwell" w:date="2020-10-09T14:18:00Z">
              <w:rPr>
                <w:rFonts w:eastAsia="Arial" w:cs="Times New Roman"/>
                <w:szCs w:val="24"/>
              </w:rPr>
            </w:rPrChange>
          </w:rPr>
          <w:t xml:space="preserve">ON </w:t>
        </w:r>
      </w:ins>
      <w:commentRangeStart w:id="320"/>
      <w:r w:rsidR="004A75AF" w:rsidRPr="00AB6D88">
        <w:rPr>
          <w:rFonts w:eastAsia="Arial" w:cs="Times New Roman"/>
          <w:szCs w:val="24"/>
          <w:highlight w:val="yellow"/>
          <w:rPrChange w:id="321" w:author="Nick Maxwell" w:date="2020-10-09T14:18:00Z">
            <w:rPr>
              <w:rFonts w:eastAsia="Arial" w:cs="Times New Roman"/>
              <w:szCs w:val="24"/>
            </w:rPr>
          </w:rPrChange>
        </w:rPr>
        <w:t>T</w:t>
      </w:r>
      <w:ins w:id="322" w:author="Nick Maxwell" w:date="2020-10-09T14:18:00Z">
        <w:r w:rsidR="00AB6D88" w:rsidRPr="00AB6D88">
          <w:rPr>
            <w:rFonts w:eastAsia="Arial" w:cs="Times New Roman"/>
            <w:szCs w:val="24"/>
            <w:highlight w:val="yellow"/>
            <w:rPrChange w:id="323" w:author="Nick Maxwell" w:date="2020-10-09T14:18:00Z">
              <w:rPr>
                <w:rFonts w:eastAsia="Arial" w:cs="Times New Roman"/>
                <w:szCs w:val="24"/>
              </w:rPr>
            </w:rPrChange>
          </w:rPr>
          <w:t>HIS]</w:t>
        </w:r>
      </w:ins>
      <w:del w:id="324" w:author="Nick Maxwell" w:date="2020-10-09T14:18:00Z">
        <w:r w:rsidR="004A75AF" w:rsidDel="00AB6D88">
          <w:rPr>
            <w:rFonts w:eastAsia="Arial" w:cs="Times New Roman"/>
            <w:szCs w:val="24"/>
          </w:rPr>
          <w:delText>he</w:delText>
        </w:r>
        <w:commentRangeEnd w:id="320"/>
        <w:r w:rsidDel="00AB6D88">
          <w:rPr>
            <w:rStyle w:val="CommentReference"/>
          </w:rPr>
          <w:commentReference w:id="320"/>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325" w:author="Mark Huff" w:date="2020-10-08T10:16:00Z"/>
          <w:rFonts w:eastAsia="Arial" w:cs="Times New Roman"/>
          <w:szCs w:val="24"/>
        </w:rPr>
      </w:pPr>
      <w:del w:id="326"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327" w:author="Mark Huff" w:date="2020-10-08T10:33:00Z"/>
          <w:rFonts w:eastAsia="Arial" w:cs="Times New Roman"/>
          <w:szCs w:val="24"/>
        </w:rPr>
      </w:pPr>
      <w:ins w:id="328" w:author="Mark Huff" w:date="2020-10-08T10:16:00Z">
        <w:r>
          <w:rPr>
            <w:rFonts w:eastAsia="Arial" w:cs="Times New Roman"/>
            <w:szCs w:val="24"/>
          </w:rPr>
          <w:t>The purpose of Experiment 2 was therefore to examine whether JOL accuracy could be improved further i</w:t>
        </w:r>
      </w:ins>
      <w:ins w:id="329" w:author="Mark Huff" w:date="2020-10-08T10:17:00Z">
        <w:r>
          <w:rPr>
            <w:rFonts w:eastAsia="Arial" w:cs="Times New Roman"/>
            <w:szCs w:val="24"/>
          </w:rPr>
          <w:t>f participants were warned about the deceptive nature of word pairs—especially backward pairs—prior to studying a list of</w:t>
        </w:r>
      </w:ins>
      <w:ins w:id="330" w:author="Mark Huff" w:date="2020-10-08T10:18:00Z">
        <w:r>
          <w:rPr>
            <w:rFonts w:eastAsia="Arial" w:cs="Times New Roman"/>
            <w:szCs w:val="24"/>
          </w:rPr>
          <w:t xml:space="preserve"> pairs. </w:t>
        </w:r>
      </w:ins>
      <w:ins w:id="331" w:author="Mark Huff" w:date="2020-10-08T10:19:00Z">
        <w:r>
          <w:rPr>
            <w:rFonts w:eastAsia="Arial" w:cs="Times New Roman"/>
            <w:szCs w:val="24"/>
          </w:rPr>
          <w:t xml:space="preserve">Like Experiment 1, </w:t>
        </w:r>
      </w:ins>
      <w:ins w:id="332" w:author="Mark Huff" w:date="2020-10-08T10:35:00Z">
        <w:r w:rsidR="00377B00">
          <w:rPr>
            <w:rFonts w:eastAsia="Arial" w:cs="Times New Roman"/>
            <w:szCs w:val="24"/>
          </w:rPr>
          <w:t>2 blocks containing separate lists of cue-target pairs were studied and immediately tested</w:t>
        </w:r>
      </w:ins>
      <w:ins w:id="333" w:author="Mark Huff" w:date="2020-10-08T10:19:00Z">
        <w:r>
          <w:rPr>
            <w:rFonts w:eastAsia="Arial" w:cs="Times New Roman"/>
            <w:szCs w:val="24"/>
          </w:rPr>
          <w:t xml:space="preserve">. Prior to study </w:t>
        </w:r>
        <w:r>
          <w:rPr>
            <w:rFonts w:eastAsia="Arial" w:cs="Times New Roman"/>
            <w:szCs w:val="24"/>
          </w:rPr>
          <w:lastRenderedPageBreak/>
          <w:t xml:space="preserve">of </w:t>
        </w:r>
      </w:ins>
      <w:ins w:id="334" w:author="Mark Huff" w:date="2020-10-08T10:35:00Z">
        <w:r w:rsidR="00377B00">
          <w:rPr>
            <w:rFonts w:eastAsia="Arial" w:cs="Times New Roman"/>
            <w:szCs w:val="24"/>
          </w:rPr>
          <w:t>Block 2</w:t>
        </w:r>
      </w:ins>
      <w:ins w:id="335" w:author="Mark Huff" w:date="2020-10-08T10:19:00Z">
        <w:r>
          <w:rPr>
            <w:rFonts w:eastAsia="Arial" w:cs="Times New Roman"/>
            <w:szCs w:val="24"/>
          </w:rPr>
          <w:t>, participants in the warning group were</w:t>
        </w:r>
      </w:ins>
      <w:ins w:id="336" w:author="Mark Huff" w:date="2020-10-08T10:20:00Z">
        <w:r>
          <w:rPr>
            <w:rFonts w:eastAsia="Arial" w:cs="Times New Roman"/>
            <w:szCs w:val="24"/>
          </w:rPr>
          <w:t xml:space="preserve"> </w:t>
        </w:r>
        <w:r w:rsidR="00077CF8">
          <w:rPr>
            <w:rFonts w:eastAsia="Arial" w:cs="Times New Roman"/>
            <w:szCs w:val="24"/>
          </w:rPr>
          <w:t>explicitly informed</w:t>
        </w:r>
      </w:ins>
      <w:ins w:id="337" w:author="Mark Huff" w:date="2020-10-08T10:21:00Z">
        <w:r w:rsidR="00077CF8">
          <w:rPr>
            <w:rFonts w:eastAsia="Arial" w:cs="Times New Roman"/>
            <w:szCs w:val="24"/>
          </w:rPr>
          <w:t xml:space="preserve"> about the illusion of competence</w:t>
        </w:r>
      </w:ins>
      <w:ins w:id="338" w:author="Mark Huff" w:date="2020-10-08T10:23:00Z">
        <w:r w:rsidR="00077CF8">
          <w:rPr>
            <w:rFonts w:eastAsia="Arial" w:cs="Times New Roman"/>
            <w:szCs w:val="24"/>
          </w:rPr>
          <w:t xml:space="preserve"> and highlighting that association between cue-target backward pairs are particularly deceptive given the cues are </w:t>
        </w:r>
      </w:ins>
      <w:ins w:id="339" w:author="Mark Huff" w:date="2020-10-08T10:24:00Z">
        <w:r w:rsidR="00077CF8">
          <w:rPr>
            <w:rFonts w:eastAsia="Arial" w:cs="Times New Roman"/>
            <w:szCs w:val="24"/>
          </w:rPr>
          <w:t>in</w:t>
        </w:r>
      </w:ins>
      <w:ins w:id="340" w:author="Mark Huff" w:date="2020-10-08T10:23:00Z">
        <w:r w:rsidR="00077CF8">
          <w:rPr>
            <w:rFonts w:eastAsia="Arial" w:cs="Times New Roman"/>
            <w:szCs w:val="24"/>
          </w:rPr>
          <w:t>effective</w:t>
        </w:r>
      </w:ins>
      <w:ins w:id="341" w:author="Mark Huff" w:date="2020-10-08T10:24:00Z">
        <w:r w:rsidR="00077CF8">
          <w:rPr>
            <w:rFonts w:eastAsia="Arial" w:cs="Times New Roman"/>
            <w:szCs w:val="24"/>
          </w:rPr>
          <w:t xml:space="preserve"> at promoting retrieval of the target at test. To enhance the effectiveness of the warning, we also showed participan</w:t>
        </w:r>
      </w:ins>
      <w:ins w:id="342" w:author="Mark Huff" w:date="2020-10-08T10:25:00Z">
        <w:r w:rsidR="00077CF8">
          <w:rPr>
            <w:rFonts w:eastAsia="Arial" w:cs="Times New Roman"/>
            <w:szCs w:val="24"/>
          </w:rPr>
          <w:t>ts a figure (taken from Maxwell &amp; Huff, in press) which depicted the illusion of competence pattern</w:t>
        </w:r>
      </w:ins>
      <w:ins w:id="343" w:author="Mark Huff" w:date="2020-10-08T10:26:00Z">
        <w:r w:rsidR="00077CF8">
          <w:rPr>
            <w:rFonts w:eastAsia="Arial" w:cs="Times New Roman"/>
            <w:szCs w:val="24"/>
          </w:rPr>
          <w:t xml:space="preserve">, a procedure that was adopted from </w:t>
        </w:r>
        <w:proofErr w:type="spellStart"/>
        <w:r w:rsidR="00077CF8">
          <w:rPr>
            <w:rFonts w:eastAsia="Arial" w:cs="Times New Roman"/>
            <w:szCs w:val="24"/>
          </w:rPr>
          <w:t>Koriat</w:t>
        </w:r>
        <w:proofErr w:type="spellEnd"/>
        <w:r w:rsidR="00077CF8">
          <w:rPr>
            <w:rFonts w:eastAsia="Arial" w:cs="Times New Roman"/>
            <w:szCs w:val="24"/>
          </w:rPr>
          <w:t xml:space="preserve"> and Bjork (2005). Immediately following the warning instructions and presentation of the figure, participants then studied</w:t>
        </w:r>
      </w:ins>
      <w:ins w:id="344" w:author="Mark Huff" w:date="2020-10-08T10:27:00Z">
        <w:r w:rsidR="00077CF8">
          <w:rPr>
            <w:rFonts w:eastAsia="Arial" w:cs="Times New Roman"/>
            <w:szCs w:val="24"/>
          </w:rPr>
          <w:t xml:space="preserve"> the second list of word pairs followed by a cued-recall test. We reasoned that</w:t>
        </w:r>
      </w:ins>
      <w:ins w:id="345"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346" w:author="Mark Huff" w:date="2020-10-08T10:29:00Z">
        <w:r w:rsidR="00077CF8">
          <w:rPr>
            <w:rFonts w:eastAsia="Arial" w:cs="Times New Roman"/>
            <w:szCs w:val="24"/>
          </w:rPr>
          <w:t xml:space="preserve">hus completed a study/test block before the warning, 2) </w:t>
        </w:r>
      </w:ins>
      <w:ins w:id="347" w:author="Mark Huff" w:date="2020-10-08T10:32:00Z">
        <w:r w:rsidR="00377B00">
          <w:rPr>
            <w:rFonts w:eastAsia="Arial" w:cs="Times New Roman"/>
            <w:szCs w:val="24"/>
          </w:rPr>
          <w:t>if</w:t>
        </w:r>
      </w:ins>
      <w:ins w:id="348" w:author="Mark Huff" w:date="2020-10-08T10:29:00Z">
        <w:r w:rsidR="00077CF8">
          <w:rPr>
            <w:rFonts w:eastAsia="Arial" w:cs="Times New Roman"/>
            <w:szCs w:val="24"/>
          </w:rPr>
          <w:t xml:space="preserve"> warnings </w:t>
        </w:r>
      </w:ins>
      <w:ins w:id="349" w:author="Mark Huff" w:date="2020-10-08T10:32:00Z">
        <w:r w:rsidR="00377B00">
          <w:rPr>
            <w:rFonts w:eastAsia="Arial" w:cs="Times New Roman"/>
            <w:szCs w:val="24"/>
          </w:rPr>
          <w:t>were</w:t>
        </w:r>
      </w:ins>
      <w:ins w:id="350" w:author="Mark Huff" w:date="2020-10-08T10:29:00Z">
        <w:r w:rsidR="00077CF8">
          <w:rPr>
            <w:rFonts w:eastAsia="Arial" w:cs="Times New Roman"/>
            <w:szCs w:val="24"/>
          </w:rPr>
          <w:t xml:space="preserve"> presented prior to study (vs. test; </w:t>
        </w:r>
      </w:ins>
      <w:ins w:id="351" w:author="Mark Huff" w:date="2020-10-08T10:31:00Z">
        <w:r w:rsidR="00077CF8">
          <w:rPr>
            <w:rFonts w:eastAsia="Arial" w:cs="Times New Roman"/>
            <w:szCs w:val="24"/>
          </w:rPr>
          <w:t>cf. Gallo, 2006</w:t>
        </w:r>
      </w:ins>
      <w:ins w:id="352" w:author="Mark Huff" w:date="2020-10-08T10:30:00Z">
        <w:r w:rsidR="00077CF8">
          <w:rPr>
            <w:rFonts w:eastAsia="Arial" w:cs="Times New Roman"/>
            <w:szCs w:val="24"/>
          </w:rPr>
          <w:t>)</w:t>
        </w:r>
      </w:ins>
      <w:ins w:id="353" w:author="Mark Huff" w:date="2020-10-08T10:31:00Z">
        <w:r w:rsidR="00377B00">
          <w:rPr>
            <w:rFonts w:eastAsia="Arial" w:cs="Times New Roman"/>
            <w:szCs w:val="24"/>
          </w:rPr>
          <w:t xml:space="preserve">, and 3) </w:t>
        </w:r>
      </w:ins>
      <w:ins w:id="354" w:author="Mark Huff" w:date="2020-10-08T10:32:00Z">
        <w:r w:rsidR="00377B00">
          <w:rPr>
            <w:rFonts w:eastAsia="Arial" w:cs="Times New Roman"/>
            <w:szCs w:val="24"/>
          </w:rPr>
          <w:t xml:space="preserve">if warnings were accompanied by a figure depicting </w:t>
        </w:r>
      </w:ins>
      <w:ins w:id="355" w:author="Mark Huff" w:date="2020-10-08T10:35:00Z">
        <w:r w:rsidR="00377B00">
          <w:rPr>
            <w:rFonts w:eastAsia="Arial" w:cs="Times New Roman"/>
            <w:szCs w:val="24"/>
          </w:rPr>
          <w:t>the illusion of competence found in a</w:t>
        </w:r>
      </w:ins>
      <w:ins w:id="356" w:author="Mark Huff" w:date="2020-10-08T10:32:00Z">
        <w:r w:rsidR="00377B00">
          <w:rPr>
            <w:rFonts w:eastAsia="Arial" w:cs="Times New Roman"/>
            <w:szCs w:val="24"/>
          </w:rPr>
          <w:t xml:space="preserve">n empirical study. </w:t>
        </w:r>
      </w:ins>
      <w:ins w:id="357"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358" w:author="Mark Huff" w:date="2020-10-08T10:11:00Z">
          <w:pPr>
            <w:spacing w:after="160"/>
            <w:contextualSpacing/>
          </w:pPr>
        </w:pPrChange>
      </w:pPr>
      <w:ins w:id="359" w:author="Mark Huff" w:date="2020-10-08T10:41:00Z">
        <w:r>
          <w:rPr>
            <w:rFonts w:eastAsia="Arial" w:cs="Times New Roman"/>
            <w:szCs w:val="24"/>
          </w:rPr>
          <w:t>To further examine JOL calibration improvements, t</w:t>
        </w:r>
      </w:ins>
      <w:ins w:id="360" w:author="Mark Huff" w:date="2020-10-08T10:33:00Z">
        <w:r>
          <w:rPr>
            <w:rFonts w:eastAsia="Arial" w:cs="Times New Roman"/>
            <w:szCs w:val="24"/>
          </w:rPr>
          <w:t xml:space="preserve">he effects of warning (vs. no warning) were </w:t>
        </w:r>
      </w:ins>
      <w:ins w:id="361" w:author="Mark Huff" w:date="2020-10-08T10:34:00Z">
        <w:r>
          <w:rPr>
            <w:rFonts w:eastAsia="Arial" w:cs="Times New Roman"/>
            <w:szCs w:val="24"/>
          </w:rPr>
          <w:t xml:space="preserve">also crossed with </w:t>
        </w:r>
      </w:ins>
      <w:ins w:id="362" w:author="Mark Huff" w:date="2020-10-08T10:40:00Z">
        <w:r>
          <w:rPr>
            <w:rFonts w:eastAsia="Arial" w:cs="Times New Roman"/>
            <w:szCs w:val="24"/>
          </w:rPr>
          <w:t>t</w:t>
        </w:r>
      </w:ins>
      <w:ins w:id="363" w:author="Mark Huff" w:date="2020-10-08T10:34:00Z">
        <w:r>
          <w:rPr>
            <w:rFonts w:eastAsia="Arial" w:cs="Times New Roman"/>
            <w:szCs w:val="24"/>
          </w:rPr>
          <w:t xml:space="preserve">he read, item-specific, and relational encoding instructions in Experiment 1. Experiment 2 was </w:t>
        </w:r>
      </w:ins>
      <w:ins w:id="364" w:author="Mark Huff" w:date="2020-10-08T10:43:00Z">
        <w:r w:rsidR="00AA4E79">
          <w:rPr>
            <w:rFonts w:eastAsia="Arial" w:cs="Times New Roman"/>
            <w:szCs w:val="24"/>
          </w:rPr>
          <w:t>therefore designed to assess</w:t>
        </w:r>
      </w:ins>
      <w:ins w:id="365" w:author="Mark Huff" w:date="2020-10-08T10:34:00Z">
        <w:r>
          <w:rPr>
            <w:rFonts w:eastAsia="Arial" w:cs="Times New Roman"/>
            <w:szCs w:val="24"/>
          </w:rPr>
          <w:t xml:space="preserve"> </w:t>
        </w:r>
      </w:ins>
      <w:ins w:id="366" w:author="Mark Huff" w:date="2020-10-08T10:41:00Z">
        <w:r w:rsidR="00AA4E79">
          <w:rPr>
            <w:rFonts w:eastAsia="Arial" w:cs="Times New Roman"/>
            <w:szCs w:val="24"/>
          </w:rPr>
          <w:t xml:space="preserve">whether </w:t>
        </w:r>
      </w:ins>
      <w:ins w:id="367" w:author="Mark Huff" w:date="2020-10-08T10:42:00Z">
        <w:r w:rsidR="00AA4E79">
          <w:rPr>
            <w:rFonts w:eastAsia="Arial" w:cs="Times New Roman"/>
            <w:szCs w:val="24"/>
          </w:rPr>
          <w:t xml:space="preserve">calibration </w:t>
        </w:r>
      </w:ins>
      <w:ins w:id="368" w:author="Mark Huff" w:date="2020-10-08T10:41:00Z">
        <w:r w:rsidR="00AA4E79">
          <w:rPr>
            <w:rFonts w:eastAsia="Arial" w:cs="Times New Roman"/>
            <w:szCs w:val="24"/>
          </w:rPr>
          <w:t>benefits for item-specific and rel</w:t>
        </w:r>
      </w:ins>
      <w:ins w:id="369" w:author="Mark Huff" w:date="2020-10-08T10:42:00Z">
        <w:r w:rsidR="00AA4E79">
          <w:rPr>
            <w:rFonts w:eastAsia="Arial" w:cs="Times New Roman"/>
            <w:szCs w:val="24"/>
          </w:rPr>
          <w:t xml:space="preserve">ational instructions that improved recall rates, could be </w:t>
        </w:r>
      </w:ins>
      <w:ins w:id="370" w:author="Mark Huff" w:date="2020-10-08T10:43:00Z">
        <w:r w:rsidR="00AA4E79">
          <w:rPr>
            <w:rFonts w:eastAsia="Arial" w:cs="Times New Roman"/>
            <w:szCs w:val="24"/>
          </w:rPr>
          <w:t>enhanced further</w:t>
        </w:r>
      </w:ins>
      <w:ins w:id="371" w:author="Mark Huff" w:date="2020-10-08T10:42:00Z">
        <w:r w:rsidR="00AA4E79">
          <w:rPr>
            <w:rFonts w:eastAsia="Arial" w:cs="Times New Roman"/>
            <w:szCs w:val="24"/>
          </w:rPr>
          <w:t xml:space="preserve"> with warnings that may improve JOL rat</w:t>
        </w:r>
      </w:ins>
      <w:ins w:id="372"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compensated with </w:t>
      </w:r>
      <w:r w:rsidR="006321B9">
        <w:rPr>
          <w:rFonts w:eastAsia="Arial" w:cs="Times New Roman"/>
          <w:szCs w:val="24"/>
        </w:rPr>
        <w:lastRenderedPageBreak/>
        <w:t>partial course credit, and 84 were recruited from Prolific (</w:t>
      </w:r>
      <w:del w:id="383"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384"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385" w:author="Nick Maxwell" w:date="2020-10-10T13:28:00Z">
        <w:r w:rsidR="00EC33F0" w:rsidRPr="00EC33F0">
          <w:rPr>
            <w:rPrChange w:id="386"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387" w:author="Mark Huff" w:date="2020-10-08T10:18:00Z">
        <w:r w:rsidR="0092567A">
          <w:rPr>
            <w:rFonts w:eastAsia="Arial" w:cs="Times New Roman"/>
            <w:szCs w:val="24"/>
          </w:rPr>
          <w:t>r</w:t>
        </w:r>
      </w:ins>
      <w:del w:id="388"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389" w:author="Mark Huff" w:date="2020-10-08T10:18:00Z">
        <w:r w:rsidR="0092567A">
          <w:rPr>
            <w:rFonts w:eastAsia="Arial" w:cs="Times New Roman"/>
            <w:szCs w:val="24"/>
          </w:rPr>
          <w:t>n</w:t>
        </w:r>
      </w:ins>
      <w:commentRangeStart w:id="390"/>
      <w:commentRangeStart w:id="391"/>
      <w:del w:id="392" w:author="Mark Huff" w:date="2020-10-08T10:18:00Z">
        <w:r w:rsidR="00EB7403" w:rsidDel="0092567A">
          <w:rPr>
            <w:rFonts w:eastAsia="Arial" w:cs="Times New Roman"/>
            <w:szCs w:val="24"/>
          </w:rPr>
          <w:delText>N</w:delText>
        </w:r>
      </w:del>
      <w:r w:rsidR="00EB7403">
        <w:rPr>
          <w:rFonts w:eastAsia="Arial" w:cs="Times New Roman"/>
          <w:szCs w:val="24"/>
        </w:rPr>
        <w:t>o</w:t>
      </w:r>
      <w:commentRangeEnd w:id="390"/>
      <w:r w:rsidR="001577D7">
        <w:rPr>
          <w:rStyle w:val="CommentReference"/>
        </w:rPr>
        <w:commentReference w:id="390"/>
      </w:r>
      <w:commentRangeEnd w:id="391"/>
      <w:r w:rsidR="000F416C">
        <w:rPr>
          <w:rStyle w:val="CommentReference"/>
        </w:rPr>
        <w:commentReference w:id="391"/>
      </w:r>
      <w:r w:rsidR="00EB7403">
        <w:rPr>
          <w:rFonts w:eastAsia="Arial" w:cs="Times New Roman"/>
          <w:szCs w:val="24"/>
        </w:rPr>
        <w:t xml:space="preserve"> </w:t>
      </w:r>
      <w:ins w:id="393" w:author="Mark Huff" w:date="2020-10-08T10:18:00Z">
        <w:r w:rsidR="0092567A">
          <w:rPr>
            <w:rFonts w:eastAsia="Arial" w:cs="Times New Roman"/>
            <w:szCs w:val="24"/>
          </w:rPr>
          <w:t>w</w:t>
        </w:r>
      </w:ins>
      <w:del w:id="394"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395" w:author="Mark Huff" w:date="2020-10-08T10:18:00Z">
        <w:r w:rsidR="0092567A">
          <w:rPr>
            <w:rFonts w:eastAsia="Arial" w:cs="Times New Roman"/>
            <w:szCs w:val="24"/>
          </w:rPr>
          <w:t>r</w:t>
        </w:r>
      </w:ins>
      <w:del w:id="396"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397" w:author="Mark Huff" w:date="2020-10-08T10:18:00Z">
        <w:r w:rsidR="0092567A">
          <w:rPr>
            <w:rFonts w:eastAsia="Arial" w:cs="Times New Roman"/>
            <w:szCs w:val="24"/>
          </w:rPr>
          <w:t>w</w:t>
        </w:r>
      </w:ins>
      <w:del w:id="398"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399" w:author="Mark Huff" w:date="2020-10-08T10:21:00Z">
        <w:r w:rsidR="00077CF8">
          <w:rPr>
            <w:rFonts w:eastAsia="Arial" w:cs="Times New Roman"/>
            <w:szCs w:val="24"/>
          </w:rPr>
          <w:t>i</w:t>
        </w:r>
      </w:ins>
      <w:del w:id="400" w:author="Mark Huff" w:date="2020-10-08T10:21:00Z">
        <w:r w:rsidR="00EB7403" w:rsidDel="00077CF8">
          <w:rPr>
            <w:rFonts w:eastAsia="Arial" w:cs="Times New Roman"/>
            <w:szCs w:val="24"/>
          </w:rPr>
          <w:delText>I</w:delText>
        </w:r>
      </w:del>
      <w:r w:rsidR="00EB7403">
        <w:rPr>
          <w:rFonts w:eastAsia="Arial" w:cs="Times New Roman"/>
          <w:szCs w:val="24"/>
        </w:rPr>
        <w:t>tem-</w:t>
      </w:r>
      <w:ins w:id="401" w:author="Mark Huff" w:date="2020-10-08T10:21:00Z">
        <w:r w:rsidR="00077CF8">
          <w:rPr>
            <w:rFonts w:eastAsia="Arial" w:cs="Times New Roman"/>
            <w:szCs w:val="24"/>
          </w:rPr>
          <w:t>s</w:t>
        </w:r>
      </w:ins>
      <w:del w:id="402"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403" w:author="Mark Huff" w:date="2020-10-08T10:21:00Z">
        <w:r w:rsidR="00077CF8">
          <w:rPr>
            <w:rFonts w:eastAsia="Arial" w:cs="Times New Roman"/>
            <w:szCs w:val="24"/>
          </w:rPr>
          <w:t>n</w:t>
        </w:r>
      </w:ins>
      <w:del w:id="404"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405" w:author="Mark Huff" w:date="2020-10-08T10:21:00Z">
        <w:r w:rsidR="00077CF8">
          <w:rPr>
            <w:rFonts w:eastAsia="Arial" w:cs="Times New Roman"/>
            <w:szCs w:val="24"/>
          </w:rPr>
          <w:t>w</w:t>
        </w:r>
      </w:ins>
      <w:del w:id="406"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407" w:author="Mark Huff" w:date="2020-10-08T10:44:00Z">
        <w:r w:rsidR="00AA4E79">
          <w:rPr>
            <w:rFonts w:eastAsia="Arial" w:cs="Times New Roman"/>
            <w:szCs w:val="24"/>
          </w:rPr>
          <w:t>i</w:t>
        </w:r>
      </w:ins>
      <w:del w:id="408" w:author="Mark Huff" w:date="2020-10-08T10:44:00Z">
        <w:r w:rsidR="00EB7403" w:rsidDel="00AA4E79">
          <w:rPr>
            <w:rFonts w:eastAsia="Arial" w:cs="Times New Roman"/>
            <w:szCs w:val="24"/>
          </w:rPr>
          <w:delText>I</w:delText>
        </w:r>
      </w:del>
      <w:r w:rsidR="00EB7403">
        <w:rPr>
          <w:rFonts w:eastAsia="Arial" w:cs="Times New Roman"/>
          <w:szCs w:val="24"/>
        </w:rPr>
        <w:t>tem-</w:t>
      </w:r>
      <w:ins w:id="409" w:author="Mark Huff" w:date="2020-10-08T10:44:00Z">
        <w:r w:rsidR="00AA4E79">
          <w:rPr>
            <w:rFonts w:eastAsia="Arial" w:cs="Times New Roman"/>
            <w:szCs w:val="24"/>
          </w:rPr>
          <w:t>s</w:t>
        </w:r>
      </w:ins>
      <w:del w:id="410"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411" w:author="Mark Huff" w:date="2020-10-08T10:44:00Z">
        <w:r w:rsidR="00AA4E79">
          <w:rPr>
            <w:rFonts w:eastAsia="Arial" w:cs="Times New Roman"/>
            <w:szCs w:val="24"/>
          </w:rPr>
          <w:t>w</w:t>
        </w:r>
      </w:ins>
      <w:del w:id="412"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413" w:author="Mark Huff" w:date="2020-10-08T10:44:00Z">
        <w:r w:rsidR="00AA4E79">
          <w:rPr>
            <w:rFonts w:eastAsia="Arial" w:cs="Times New Roman"/>
            <w:szCs w:val="24"/>
          </w:rPr>
          <w:t>r</w:t>
        </w:r>
      </w:ins>
      <w:del w:id="414"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15" w:author="Mark Huff" w:date="2020-10-08T10:44:00Z">
        <w:r w:rsidR="00AA4E79">
          <w:rPr>
            <w:rFonts w:eastAsia="Arial" w:cs="Times New Roman"/>
            <w:szCs w:val="24"/>
          </w:rPr>
          <w:t>n</w:t>
        </w:r>
      </w:ins>
      <w:del w:id="416"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417" w:author="Mark Huff" w:date="2020-10-08T10:44:00Z">
        <w:r w:rsidR="00AA4E79">
          <w:rPr>
            <w:rFonts w:eastAsia="Arial" w:cs="Times New Roman"/>
            <w:szCs w:val="24"/>
          </w:rPr>
          <w:t>w</w:t>
        </w:r>
      </w:ins>
      <w:del w:id="418"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419" w:author="Mark Huff" w:date="2020-10-08T10:44:00Z">
        <w:r w:rsidR="00AA4E79">
          <w:rPr>
            <w:rFonts w:eastAsia="Arial" w:cs="Times New Roman"/>
            <w:szCs w:val="24"/>
          </w:rPr>
          <w:t>r</w:t>
        </w:r>
      </w:ins>
      <w:del w:id="420"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21" w:author="Mark Huff" w:date="2020-10-08T10:44:00Z">
        <w:r w:rsidR="00AA4E79">
          <w:rPr>
            <w:rFonts w:eastAsia="Arial" w:cs="Times New Roman"/>
            <w:szCs w:val="24"/>
          </w:rPr>
          <w:t>w</w:t>
        </w:r>
      </w:ins>
      <w:del w:id="422"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423" w:author="Mark Huff" w:date="2020-10-08T10:44:00Z">
        <w:r w:rsidDel="00AA4E79">
          <w:rPr>
            <w:rFonts w:eastAsia="Arial" w:cs="Times New Roman"/>
            <w:szCs w:val="24"/>
          </w:rPr>
          <w:tab/>
        </w:r>
      </w:del>
      <w:r>
        <w:rPr>
          <w:rFonts w:eastAsia="Arial" w:cs="Times New Roman"/>
          <w:szCs w:val="24"/>
        </w:rPr>
        <w:t xml:space="preserve">All materials </w:t>
      </w:r>
      <w:ins w:id="424"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425"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426" w:author="Mark Huff" w:date="2020-10-08T10:45:00Z">
        <w:r w:rsidR="00AA4E79">
          <w:rPr>
            <w:rFonts w:eastAsia="Arial" w:cs="Times New Roman"/>
            <w:szCs w:val="24"/>
          </w:rPr>
          <w:t xml:space="preserve">Specifically, for participants assigned to the warning groups, </w:t>
        </w:r>
      </w:ins>
      <w:del w:id="427"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428"/>
        <w:commentRangeStart w:id="429"/>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430" w:author="Nick Maxwell" w:date="2020-10-10T13:31:00Z">
        <w:r w:rsidR="00E66149">
          <w:t>. They</w:t>
        </w:r>
      </w:ins>
      <w:del w:id="431" w:author="Nick Maxwell" w:date="2020-10-10T13:31:00Z">
        <w:r w:rsidR="00D7555E" w:rsidDel="00E66149">
          <w:delText xml:space="preserve"> and</w:delText>
        </w:r>
      </w:del>
      <w:r w:rsidR="00D7555E">
        <w:t xml:space="preserve"> were </w:t>
      </w:r>
      <w:ins w:id="432" w:author="Nick Maxwell" w:date="2020-10-10T13:31:00Z">
        <w:r w:rsidR="00E66149">
          <w:t>then presented</w:t>
        </w:r>
      </w:ins>
      <w:del w:id="433" w:author="Nick Maxwell" w:date="2020-10-10T13:31:00Z">
        <w:r w:rsidR="00D7555E" w:rsidDel="00E66149">
          <w:delText>shown</w:delText>
        </w:r>
      </w:del>
      <w:r w:rsidR="00D7555E">
        <w:t xml:space="preserve"> data </w:t>
      </w:r>
      <w:del w:id="434" w:author="Nick Maxwell" w:date="2020-10-10T13:29:00Z">
        <w:r w:rsidR="00D7555E" w:rsidDel="00275075">
          <w:delText>from Experiment 1</w:delText>
        </w:r>
      </w:del>
      <w:ins w:id="435" w:author="Nick Maxwell" w:date="2020-10-10T13:29:00Z">
        <w:r w:rsidR="00275075">
          <w:t>modeled after Maxwell and Huff (in press)</w:t>
        </w:r>
      </w:ins>
      <w:r w:rsidR="00D7555E">
        <w:t xml:space="preserve"> supporting this warning</w:t>
      </w:r>
      <w:ins w:id="436" w:author="Nick Maxwell" w:date="2020-10-10T13:31:00Z">
        <w:r w:rsidR="00E66149">
          <w:t>, which showed</w:t>
        </w:r>
      </w:ins>
      <w:del w:id="437" w:author="Nick Maxwell" w:date="2020-10-10T13:31:00Z">
        <w:r w:rsidR="00D7555E" w:rsidDel="00E66149">
          <w:delText xml:space="preserve">. </w:delText>
        </w:r>
        <w:commentRangeEnd w:id="428"/>
        <w:r w:rsidR="00077CF8" w:rsidDel="00E66149">
          <w:rPr>
            <w:rStyle w:val="CommentReference"/>
          </w:rPr>
          <w:commentReference w:id="428"/>
        </w:r>
        <w:commentRangeEnd w:id="429"/>
        <w:r w:rsidR="000F416C" w:rsidDel="00E66149">
          <w:rPr>
            <w:rStyle w:val="CommentReference"/>
          </w:rPr>
          <w:commentReference w:id="429"/>
        </w:r>
      </w:del>
      <w:moveToRangeStart w:id="438" w:author="Nick Maxwell" w:date="2020-10-10T13:30:00Z" w:name="move53229069"/>
      <w:moveTo w:id="439" w:author="Nick Maxwell" w:date="2020-10-10T13:30:00Z">
        <w:del w:id="440" w:author="Nick Maxwell" w:date="2020-10-10T13:30:00Z">
          <w:r w:rsidR="00E66149" w:rsidDel="00E66149">
            <w:delText>P</w:delText>
          </w:r>
        </w:del>
        <w:del w:id="441"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442" w:author="Nick Maxwell" w:date="2020-10-10T13:31:00Z">
          <w:r w:rsidR="00E66149" w:rsidDel="00E66149">
            <w:delText xml:space="preserve">show </w:delText>
          </w:r>
        </w:del>
        <w:r w:rsidR="00E66149">
          <w:t>the gap between JOL ratings and correct recall for backward pairs</w:t>
        </w:r>
      </w:moveTo>
      <w:ins w:id="443" w:author="Nick Maxwell" w:date="2020-10-10T13:31:00Z">
        <w:r w:rsidR="00E66149">
          <w:t xml:space="preserve"> (see </w:t>
        </w:r>
        <w:commentRangeStart w:id="444"/>
        <w:r w:rsidR="00E66149">
          <w:t>F</w:t>
        </w:r>
      </w:ins>
      <w:ins w:id="445" w:author="Nick Maxwell" w:date="2020-10-10T13:32:00Z">
        <w:r w:rsidR="00E66149">
          <w:t xml:space="preserve">igure </w:t>
        </w:r>
      </w:ins>
      <w:ins w:id="446" w:author="Nick Maxwell" w:date="2020-10-10T13:44:00Z">
        <w:r w:rsidR="00B713C2">
          <w:t>5</w:t>
        </w:r>
      </w:ins>
      <w:ins w:id="447" w:author="Nick Maxwell" w:date="2020-10-10T13:32:00Z">
        <w:r w:rsidR="00E66149">
          <w:t xml:space="preserve"> </w:t>
        </w:r>
      </w:ins>
      <w:commentRangeEnd w:id="444"/>
      <w:ins w:id="448" w:author="Nick Maxwell" w:date="2020-10-10T13:44:00Z">
        <w:r w:rsidR="00B713C2">
          <w:rPr>
            <w:rStyle w:val="CommentReference"/>
          </w:rPr>
          <w:commentReference w:id="444"/>
        </w:r>
      </w:ins>
      <w:ins w:id="449" w:author="Nick Maxwell" w:date="2020-10-10T13:32:00Z">
        <w:r w:rsidR="00E66149">
          <w:t>for the graph participants viewed</w:t>
        </w:r>
      </w:ins>
      <w:ins w:id="450" w:author="Nick Maxwell" w:date="2020-10-10T13:45:00Z">
        <w:r w:rsidR="00B713C2">
          <w:t xml:space="preserve">; the exact warning instructions have been made available at </w:t>
        </w:r>
        <w:commentRangeStart w:id="451"/>
        <w:r w:rsidR="00B713C2" w:rsidRPr="00B713C2">
          <w:rPr>
            <w:highlight w:val="green"/>
            <w:rPrChange w:id="452" w:author="Nick Maxwell" w:date="2020-10-10T13:45:00Z">
              <w:rPr/>
            </w:rPrChange>
          </w:rPr>
          <w:t>[OSF LINK]</w:t>
        </w:r>
      </w:ins>
      <w:commentRangeEnd w:id="451"/>
      <w:ins w:id="453" w:author="Nick Maxwell" w:date="2020-10-10T13:46:00Z">
        <w:r w:rsidR="00B713C2">
          <w:rPr>
            <w:rStyle w:val="CommentReference"/>
          </w:rPr>
          <w:commentReference w:id="451"/>
        </w:r>
      </w:ins>
      <w:ins w:id="454" w:author="Nick Maxwell" w:date="2020-10-10T13:32:00Z">
        <w:r w:rsidR="00E66149">
          <w:t>)</w:t>
        </w:r>
      </w:ins>
      <w:moveTo w:id="455" w:author="Nick Maxwell" w:date="2020-10-10T13:30:00Z">
        <w:r w:rsidR="00E66149">
          <w:t xml:space="preserve">. </w:t>
        </w:r>
      </w:moveTo>
      <w:moveToRangeEnd w:id="438"/>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456" w:author="Nick Maxwell" w:date="2020-10-10T13:30:00Z" w:name="move53229069"/>
      <w:moveFrom w:id="457" w:author="Nick Maxwell" w:date="2020-10-10T13:30:00Z">
        <w:r w:rsidR="001577D7" w:rsidDel="00E66149">
          <w:t xml:space="preserve">Participants were shown a graph similar to Figure </w:t>
        </w:r>
        <w:r w:rsidR="001577D7" w:rsidRPr="000F416C" w:rsidDel="00E66149">
          <w:rPr>
            <w:highlight w:val="green"/>
            <w:rPrChange w:id="458" w:author="Nick Maxwell" w:date="2020-10-09T14:12:00Z">
              <w:rPr/>
            </w:rPrChange>
          </w:rPr>
          <w:t>XX</w:t>
        </w:r>
        <w:r w:rsidR="001577D7" w:rsidDel="00E66149">
          <w:t xml:space="preserve"> to show the gap between JOL ratings and correct recall for backward pairs. </w:t>
        </w:r>
      </w:moveFrom>
      <w:moveFromRangeEnd w:id="456"/>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459" w:author="Nick Maxwell" w:date="2020-10-09T16:48:00Z">
        <w:r w:rsidR="00B5261D">
          <w:rPr>
            <w:rFonts w:eastAsia="Arial" w:cs="Times New Roman"/>
            <w:szCs w:val="24"/>
          </w:rPr>
          <w:t xml:space="preserve">. </w:t>
        </w:r>
      </w:ins>
      <w:del w:id="460"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461" w:author="Nick Maxwell" w:date="2020-10-09T14:13:00Z">
              <w:rPr>
                <w:rFonts w:eastAsia="Arial" w:cs="Times New Roman"/>
                <w:szCs w:val="24"/>
              </w:rPr>
            </w:rPrChange>
          </w:rPr>
          <w:delText xml:space="preserve">which included data imputations to minimize the total number of JOL trials </w:delText>
        </w:r>
        <w:commentRangeStart w:id="462"/>
        <w:commentRangeStart w:id="463"/>
        <w:r w:rsidRPr="000F416C" w:rsidDel="00B5261D">
          <w:rPr>
            <w:rFonts w:eastAsia="Arial" w:cs="Times New Roman"/>
            <w:szCs w:val="24"/>
            <w:highlight w:val="yellow"/>
            <w:rPrChange w:id="464" w:author="Nick Maxwell" w:date="2020-10-09T14:13:00Z">
              <w:rPr>
                <w:rFonts w:eastAsia="Arial" w:cs="Times New Roman"/>
                <w:szCs w:val="24"/>
              </w:rPr>
            </w:rPrChange>
          </w:rPr>
          <w:delText>excluded</w:delText>
        </w:r>
        <w:commentRangeEnd w:id="462"/>
        <w:r w:rsidR="00AA4E79" w:rsidRPr="000F416C" w:rsidDel="00B5261D">
          <w:rPr>
            <w:rStyle w:val="CommentReference"/>
            <w:highlight w:val="yellow"/>
            <w:rPrChange w:id="465" w:author="Nick Maxwell" w:date="2020-10-09T14:13:00Z">
              <w:rPr>
                <w:rStyle w:val="CommentReference"/>
              </w:rPr>
            </w:rPrChange>
          </w:rPr>
          <w:commentReference w:id="462"/>
        </w:r>
        <w:commentRangeEnd w:id="463"/>
        <w:r w:rsidR="000F416C" w:rsidRPr="000F416C" w:rsidDel="00B5261D">
          <w:rPr>
            <w:rStyle w:val="CommentReference"/>
            <w:highlight w:val="yellow"/>
            <w:rPrChange w:id="466" w:author="Nick Maxwell" w:date="2020-10-09T14:13:00Z">
              <w:rPr>
                <w:rStyle w:val="CommentReference"/>
              </w:rPr>
            </w:rPrChange>
          </w:rPr>
          <w:commentReference w:id="463"/>
        </w:r>
        <w:r w:rsidRPr="000F416C" w:rsidDel="00B5261D">
          <w:rPr>
            <w:rFonts w:eastAsia="Arial" w:cs="Times New Roman"/>
            <w:szCs w:val="24"/>
            <w:highlight w:val="yellow"/>
            <w:rPrChange w:id="467"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16CDF32"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Pr="00106885">
        <w:rPr>
          <w:rFonts w:eastAsia="Arial" w:cs="Times New Roman"/>
          <w:szCs w:val="24"/>
          <w:highlight w:val="yellow"/>
        </w:rPr>
        <w:t>XX</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477292" w:rsidRPr="00106885">
        <w:rPr>
          <w:rFonts w:eastAsia="Arial" w:cs="Times New Roman"/>
          <w:szCs w:val="24"/>
          <w:highlight w:val="yellow"/>
        </w:rPr>
        <w:t>XX</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468" w:author="Mark Huff" w:date="2020-10-08T10:52:00Z">
        <w:r w:rsidR="00A26F41">
          <w:rPr>
            <w:rFonts w:eastAsia="Arial" w:cs="Times New Roman"/>
            <w:szCs w:val="24"/>
          </w:rPr>
          <w:t xml:space="preserve">in </w:t>
        </w:r>
      </w:ins>
      <w:r w:rsidR="00900F0D">
        <w:rPr>
          <w:rFonts w:eastAsia="Arial" w:cs="Times New Roman"/>
          <w:szCs w:val="24"/>
        </w:rPr>
        <w:t xml:space="preserve">which </w:t>
      </w:r>
      <w:del w:id="469"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470" w:author="Mark Huff" w:date="2020-10-08T10:52:00Z">
        <w:r w:rsidR="00A26F41">
          <w:rPr>
            <w:rFonts w:eastAsia="Arial" w:cs="Times New Roman"/>
            <w:szCs w:val="24"/>
          </w:rPr>
          <w:t xml:space="preserve">in </w:t>
        </w:r>
      </w:ins>
      <w:r w:rsidR="00900F0D">
        <w:rPr>
          <w:rFonts w:eastAsia="Arial" w:cs="Times New Roman"/>
          <w:szCs w:val="24"/>
        </w:rPr>
        <w:t xml:space="preserve">which </w:t>
      </w:r>
      <w:del w:id="471"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the read </w:t>
      </w:r>
      <w:del w:id="472"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473" w:author="Mark Huff" w:date="2020-10-08T10:52:00Z">
        <w:r w:rsidR="00673E95" w:rsidDel="00A26F41">
          <w:rPr>
            <w:rFonts w:eastAsia="Arial" w:cs="Times New Roman"/>
            <w:szCs w:val="24"/>
          </w:rPr>
          <w:delText>relative to the</w:delText>
        </w:r>
      </w:del>
      <w:ins w:id="474"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475"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proofErr w:type="spellStart"/>
      <w:r w:rsidR="00E066C7">
        <w:rPr>
          <w:rFonts w:eastAsia="Arial" w:cs="Times New Roman"/>
          <w:i/>
          <w:iCs/>
          <w:szCs w:val="24"/>
        </w:rPr>
        <w:t>t</w:t>
      </w:r>
      <w:r w:rsidR="00E066C7">
        <w:rPr>
          <w:rFonts w:eastAsia="Arial" w:cs="Times New Roman"/>
          <w:szCs w:val="24"/>
        </w:rPr>
        <w:t>s</w:t>
      </w:r>
      <w:proofErr w:type="spellEnd"/>
      <w:r w:rsidR="00E066C7">
        <w:rPr>
          <w:rFonts w:eastAsia="Arial" w:cs="Times New Roman"/>
          <w:szCs w:val="24"/>
        </w:rPr>
        <w:t xml:space="preserve">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C665C02" w:rsidR="00E066C7" w:rsidRDefault="00585D2D" w:rsidP="00704354">
      <w:pPr>
        <w:spacing w:after="160"/>
        <w:ind w:firstLine="720"/>
        <w:contextualSpacing/>
        <w:rPr>
          <w:ins w:id="476" w:author="Nick Maxwell" w:date="2020-10-10T13:24:00Z"/>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477" w:author="Mark Huff" w:date="2020-10-08T10:53:00Z">
        <w:r w:rsidR="00A26F41">
          <w:rPr>
            <w:rFonts w:eastAsia="Arial" w:cs="Times New Roman"/>
            <w:szCs w:val="24"/>
          </w:rPr>
          <w:t>(but not forward pairs, which wer</w:t>
        </w:r>
      </w:ins>
      <w:ins w:id="478" w:author="Nick Maxwell" w:date="2020-10-09T15:38:00Z">
        <w:r w:rsidR="00236A93">
          <w:rPr>
            <w:rFonts w:eastAsia="Arial" w:cs="Times New Roman"/>
            <w:szCs w:val="24"/>
          </w:rPr>
          <w:t>e</w:t>
        </w:r>
      </w:ins>
      <w:ins w:id="479" w:author="Mark Huff" w:date="2020-10-08T10:53:00Z">
        <w:del w:id="480"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481"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9.13, </w:t>
      </w:r>
      <w:r w:rsidR="003E112C">
        <w:rPr>
          <w:rFonts w:eastAsia="Arial" w:cs="Times New Roman"/>
          <w:i/>
          <w:iCs/>
          <w:szCs w:val="24"/>
        </w:rPr>
        <w:t>d</w:t>
      </w:r>
      <w:r w:rsidR="003E112C">
        <w:rPr>
          <w:rFonts w:eastAsia="Arial" w:cs="Times New Roman"/>
          <w:szCs w:val="24"/>
        </w:rPr>
        <w:t xml:space="preserve">s &gt; 1.38) than symmetrical pairs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proofErr w:type="spellStart"/>
      <w:r w:rsidR="00820714">
        <w:rPr>
          <w:rFonts w:eastAsia="Arial" w:cs="Times New Roman"/>
          <w:i/>
          <w:iCs/>
          <w:szCs w:val="24"/>
        </w:rPr>
        <w:t>t</w:t>
      </w:r>
      <w:r w:rsidR="00820714">
        <w:rPr>
          <w:rFonts w:eastAsia="Arial" w:cs="Times New Roman"/>
          <w:szCs w:val="24"/>
        </w:rPr>
        <w:t>s</w:t>
      </w:r>
      <w:proofErr w:type="spellEnd"/>
      <w:r w:rsidR="00820714">
        <w:rPr>
          <w:rFonts w:eastAsia="Arial" w:cs="Times New Roman"/>
          <w:szCs w:val="24"/>
        </w:rPr>
        <w:t xml:space="preserve"> &lt; 1.51, </w:t>
      </w:r>
      <w:proofErr w:type="spellStart"/>
      <w:r w:rsidR="00820714">
        <w:rPr>
          <w:rFonts w:eastAsia="Arial" w:cs="Times New Roman"/>
          <w:i/>
          <w:iCs/>
          <w:szCs w:val="24"/>
        </w:rPr>
        <w:t>p</w:t>
      </w:r>
      <w:r w:rsidR="00820714">
        <w:rPr>
          <w:rFonts w:eastAsia="Arial" w:cs="Times New Roman"/>
          <w:szCs w:val="24"/>
        </w:rPr>
        <w:t>s</w:t>
      </w:r>
      <w:proofErr w:type="spellEnd"/>
      <w:r w:rsidR="00820714">
        <w:rPr>
          <w:rFonts w:eastAsia="Arial" w:cs="Times New Roman"/>
          <w:szCs w:val="24"/>
        </w:rPr>
        <w:t xml:space="preserve"> &gt; .14, </w:t>
      </w:r>
      <w:proofErr w:type="spellStart"/>
      <w:r w:rsidR="00820714">
        <w:rPr>
          <w:rFonts w:eastAsia="Arial" w:cs="Times New Roman"/>
          <w:i/>
          <w:iCs/>
          <w:szCs w:val="24"/>
        </w:rPr>
        <w:t>p</w:t>
      </w:r>
      <w:r w:rsidR="00820714" w:rsidRPr="00A26F41">
        <w:rPr>
          <w:rFonts w:eastAsia="Arial" w:cs="Times New Roman"/>
          <w:szCs w:val="24"/>
          <w:vertAlign w:val="subscript"/>
          <w:rPrChange w:id="482" w:author="Mark Huff" w:date="2020-10-08T11:01:00Z">
            <w:rPr>
              <w:rFonts w:eastAsia="Arial" w:cs="Times New Roman"/>
              <w:szCs w:val="24"/>
            </w:rPr>
          </w:rPrChange>
        </w:rPr>
        <w:t>BIC</w:t>
      </w:r>
      <w:r w:rsidR="00820714">
        <w:rPr>
          <w:rFonts w:eastAsia="Arial" w:cs="Times New Roman"/>
          <w:szCs w:val="24"/>
        </w:rPr>
        <w:t>s</w:t>
      </w:r>
      <w:proofErr w:type="spellEnd"/>
      <w:r w:rsidR="00820714">
        <w:rPr>
          <w:rFonts w:eastAsia="Arial" w:cs="Times New Roman"/>
          <w:szCs w:val="24"/>
        </w:rPr>
        <w:t xml:space="preserve">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483"/>
      <w:commentRangeStart w:id="484"/>
      <w:r w:rsidR="007008CA">
        <w:rPr>
          <w:rFonts w:eastAsia="Arial" w:cs="Times New Roman"/>
          <w:szCs w:val="24"/>
        </w:rPr>
        <w:t>pairs</w:t>
      </w:r>
      <w:commentRangeEnd w:id="483"/>
      <w:r w:rsidR="00CA5EF6">
        <w:rPr>
          <w:rStyle w:val="CommentReference"/>
        </w:rPr>
        <w:commentReference w:id="483"/>
      </w:r>
      <w:commentRangeEnd w:id="484"/>
      <w:r w:rsidR="00B5261D">
        <w:rPr>
          <w:rStyle w:val="CommentReference"/>
        </w:rPr>
        <w:commentReference w:id="484"/>
      </w:r>
      <w:r w:rsidR="007008CA">
        <w:rPr>
          <w:rFonts w:eastAsia="Arial" w:cs="Times New Roman"/>
          <w:szCs w:val="24"/>
        </w:rPr>
        <w:t xml:space="preserve">. </w:t>
      </w:r>
    </w:p>
    <w:p w14:paraId="2DE4AB98" w14:textId="163BF361" w:rsidR="007B5266" w:rsidRDefault="007B5266" w:rsidP="00704354">
      <w:pPr>
        <w:spacing w:after="160"/>
        <w:ind w:firstLine="720"/>
        <w:contextualSpacing/>
        <w:rPr>
          <w:ins w:id="485" w:author="Nick Maxwell" w:date="2020-10-11T10:18:00Z"/>
          <w:rFonts w:eastAsia="Arial" w:cs="Times New Roman"/>
          <w:szCs w:val="24"/>
        </w:rPr>
      </w:pPr>
      <w:ins w:id="486" w:author="Nick Maxwell" w:date="2020-10-10T13:24:00Z">
        <w:r w:rsidRPr="007B5266">
          <w:rPr>
            <w:rFonts w:eastAsia="Arial" w:cs="Times New Roman"/>
            <w:szCs w:val="24"/>
            <w:highlight w:val="yellow"/>
            <w:rPrChange w:id="487" w:author="Nick Maxwell" w:date="2020-10-10T13:24:00Z">
              <w:rPr>
                <w:rFonts w:eastAsia="Arial" w:cs="Times New Roman"/>
                <w:szCs w:val="24"/>
              </w:rPr>
            </w:rPrChange>
          </w:rPr>
          <w:t>[CALIBRATION PLOTS HERE]</w:t>
        </w:r>
      </w:ins>
    </w:p>
    <w:p w14:paraId="14F48FDB" w14:textId="6D61647F" w:rsidR="00BF3AB0" w:rsidRPr="00BF3AB0" w:rsidRDefault="00BF3AB0" w:rsidP="00BF3AB0">
      <w:pPr>
        <w:spacing w:after="160"/>
        <w:contextualSpacing/>
        <w:jc w:val="center"/>
        <w:rPr>
          <w:ins w:id="488" w:author="Nick Maxwell" w:date="2020-10-11T10:18:00Z"/>
          <w:rFonts w:eastAsia="Arial" w:cs="Times New Roman"/>
          <w:b/>
          <w:bCs/>
          <w:szCs w:val="24"/>
          <w:rPrChange w:id="489" w:author="Nick Maxwell" w:date="2020-10-11T10:18:00Z">
            <w:rPr>
              <w:ins w:id="490" w:author="Nick Maxwell" w:date="2020-10-11T10:18:00Z"/>
              <w:rFonts w:eastAsia="Arial" w:cs="Times New Roman"/>
              <w:szCs w:val="24"/>
            </w:rPr>
          </w:rPrChange>
        </w:rPr>
      </w:pPr>
      <w:commentRangeStart w:id="491"/>
      <w:ins w:id="492" w:author="Nick Maxwell" w:date="2020-10-11T10:18:00Z">
        <w:r w:rsidRPr="00BF3AB0">
          <w:rPr>
            <w:rFonts w:eastAsia="Arial" w:cs="Times New Roman"/>
            <w:b/>
            <w:bCs/>
            <w:szCs w:val="24"/>
            <w:rPrChange w:id="493" w:author="Nick Maxwell" w:date="2020-10-11T10:18:00Z">
              <w:rPr>
                <w:rFonts w:eastAsia="Arial" w:cs="Times New Roman"/>
                <w:szCs w:val="24"/>
              </w:rPr>
            </w:rPrChange>
          </w:rPr>
          <w:t>Discussion</w:t>
        </w:r>
      </w:ins>
      <w:commentRangeEnd w:id="491"/>
      <w:ins w:id="494" w:author="Nick Maxwell" w:date="2020-10-11T10:19:00Z">
        <w:r>
          <w:rPr>
            <w:rStyle w:val="CommentReference"/>
          </w:rPr>
          <w:commentReference w:id="491"/>
        </w:r>
      </w:ins>
    </w:p>
    <w:p w14:paraId="4C5948C8" w14:textId="6ECCFD19" w:rsidR="00BF3AB0" w:rsidRDefault="00BF3AB0" w:rsidP="00BF3AB0">
      <w:pPr>
        <w:spacing w:after="160"/>
        <w:contextualSpacing/>
        <w:rPr>
          <w:ins w:id="495" w:author="Nick Maxwell" w:date="2020-10-11T10:19:00Z"/>
          <w:rFonts w:eastAsia="Arial" w:cs="Times New Roman"/>
          <w:szCs w:val="24"/>
        </w:rPr>
      </w:pPr>
      <w:ins w:id="496" w:author="Nick Maxwell" w:date="2020-10-11T10:19:00Z">
        <w:r w:rsidRPr="00BF3AB0">
          <w:rPr>
            <w:rFonts w:eastAsia="Arial" w:cs="Times New Roman"/>
            <w:szCs w:val="24"/>
            <w:highlight w:val="yellow"/>
            <w:rPrChange w:id="497" w:author="Nick Maxwell" w:date="2020-10-11T10:19:00Z">
              <w:rPr>
                <w:rFonts w:eastAsia="Arial" w:cs="Times New Roman"/>
                <w:szCs w:val="24"/>
              </w:rPr>
            </w:rPrChange>
          </w:rPr>
          <w:t>[WORDS HERE SUMMARIZING EX2 AND IMPLICATIONS]</w:t>
        </w:r>
      </w:ins>
    </w:p>
    <w:p w14:paraId="4916AB0E" w14:textId="4EC757A4" w:rsidR="00BF3AB0" w:rsidRDefault="00BF3AB0" w:rsidP="00BF3AB0">
      <w:pPr>
        <w:spacing w:after="160"/>
        <w:contextualSpacing/>
        <w:jc w:val="center"/>
        <w:rPr>
          <w:ins w:id="498" w:author="Nick Maxwell" w:date="2020-10-11T10:20:00Z"/>
          <w:rFonts w:eastAsia="Arial" w:cs="Times New Roman"/>
          <w:b/>
          <w:bCs/>
          <w:szCs w:val="24"/>
        </w:rPr>
      </w:pPr>
      <w:ins w:id="499" w:author="Nick Maxwell" w:date="2020-10-11T10:19:00Z">
        <w:r w:rsidRPr="00BF3AB0">
          <w:rPr>
            <w:rFonts w:eastAsia="Arial" w:cs="Times New Roman"/>
            <w:b/>
            <w:bCs/>
            <w:szCs w:val="24"/>
            <w:rPrChange w:id="500"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501" w:author="Nick Maxwell" w:date="2020-10-11T10:20:00Z"/>
          <w:rFonts w:eastAsia="Arial" w:cs="Times New Roman"/>
          <w:szCs w:val="24"/>
        </w:rPr>
      </w:pPr>
      <w:ins w:id="502" w:author="Nick Maxwell" w:date="2020-10-11T10:20:00Z">
        <w:r w:rsidRPr="00BF3AB0">
          <w:rPr>
            <w:rFonts w:eastAsia="Arial" w:cs="Times New Roman"/>
            <w:szCs w:val="24"/>
            <w:highlight w:val="yellow"/>
            <w:rPrChange w:id="503"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504" w:author="Nick Maxwell" w:date="2020-10-11T10:20:00Z"/>
          <w:rFonts w:eastAsia="Arial" w:cs="Times New Roman"/>
          <w:szCs w:val="24"/>
          <w:highlight w:val="yellow"/>
          <w:rPrChange w:id="505" w:author="Nick Maxwell" w:date="2020-10-11T10:21:00Z">
            <w:rPr>
              <w:ins w:id="506" w:author="Nick Maxwell" w:date="2020-10-11T10:20:00Z"/>
              <w:rFonts w:eastAsia="Arial" w:cs="Times New Roman"/>
              <w:szCs w:val="24"/>
            </w:rPr>
          </w:rPrChange>
        </w:rPr>
      </w:pPr>
      <w:ins w:id="507" w:author="Nick Maxwell" w:date="2020-10-11T10:20:00Z">
        <w:r w:rsidRPr="00BF3AB0">
          <w:rPr>
            <w:rFonts w:eastAsia="Arial" w:cs="Times New Roman"/>
            <w:szCs w:val="24"/>
            <w:highlight w:val="yellow"/>
            <w:rPrChange w:id="508"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509" w:author="Nick Maxwell" w:date="2020-10-11T10:21:00Z"/>
          <w:rFonts w:eastAsia="Arial" w:cs="Times New Roman"/>
          <w:szCs w:val="24"/>
        </w:rPr>
      </w:pPr>
      <w:ins w:id="510" w:author="Nick Maxwell" w:date="2020-10-11T10:20:00Z">
        <w:r w:rsidRPr="00BF3AB0">
          <w:rPr>
            <w:rFonts w:eastAsia="Arial" w:cs="Times New Roman"/>
            <w:szCs w:val="24"/>
            <w:highlight w:val="yellow"/>
            <w:rPrChange w:id="511" w:author="Nick Maxwell" w:date="2020-10-11T10:21:00Z">
              <w:rPr>
                <w:rFonts w:eastAsia="Arial" w:cs="Times New Roman"/>
                <w:szCs w:val="24"/>
              </w:rPr>
            </w:rPrChange>
          </w:rPr>
          <w:t>[PARAGRAPH ON LIMITATIONS AND FUTURE DIR</w:t>
        </w:r>
      </w:ins>
      <w:ins w:id="512" w:author="Nick Maxwell" w:date="2020-10-11T10:21:00Z">
        <w:r w:rsidRPr="00BF3AB0">
          <w:rPr>
            <w:rFonts w:eastAsia="Arial" w:cs="Times New Roman"/>
            <w:szCs w:val="24"/>
            <w:highlight w:val="yellow"/>
            <w:rPrChange w:id="513"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514" w:author="Nick Maxwell" w:date="2020-10-11T10:21:00Z"/>
          <w:rFonts w:eastAsia="Arial" w:cs="Times New Roman"/>
          <w:b/>
          <w:bCs/>
          <w:szCs w:val="24"/>
          <w:rPrChange w:id="515" w:author="Nick Maxwell" w:date="2020-10-11T10:21:00Z">
            <w:rPr>
              <w:ins w:id="516" w:author="Nick Maxwell" w:date="2020-10-11T10:21:00Z"/>
              <w:rFonts w:eastAsia="Arial" w:cs="Times New Roman"/>
              <w:szCs w:val="24"/>
            </w:rPr>
          </w:rPrChange>
        </w:rPr>
      </w:pPr>
      <w:ins w:id="517" w:author="Nick Maxwell" w:date="2020-10-11T10:21:00Z">
        <w:r w:rsidRPr="00BF3AB0">
          <w:rPr>
            <w:rFonts w:eastAsia="Arial" w:cs="Times New Roman"/>
            <w:b/>
            <w:bCs/>
            <w:szCs w:val="24"/>
            <w:rPrChange w:id="518" w:author="Nick Maxwell" w:date="2020-10-11T10:21:00Z">
              <w:rPr>
                <w:rFonts w:eastAsia="Arial" w:cs="Times New Roman"/>
                <w:szCs w:val="24"/>
              </w:rPr>
            </w:rPrChange>
          </w:rPr>
          <w:t>Conclusion</w:t>
        </w:r>
      </w:ins>
    </w:p>
    <w:p w14:paraId="541D8F18" w14:textId="3818BA25" w:rsidR="00BF3AB0" w:rsidRPr="00820714" w:rsidDel="00BF3AB0" w:rsidRDefault="00BF3AB0" w:rsidP="00BF3AB0">
      <w:pPr>
        <w:spacing w:after="160"/>
        <w:contextualSpacing/>
        <w:rPr>
          <w:del w:id="519" w:author="Nick Maxwell" w:date="2020-10-11T10:22:00Z"/>
          <w:rFonts w:eastAsia="Arial" w:cs="Times New Roman"/>
          <w:szCs w:val="24"/>
        </w:rPr>
        <w:pPrChange w:id="520" w:author="Nick Maxwell" w:date="2020-10-11T10:21:00Z">
          <w:pPr>
            <w:spacing w:after="160"/>
            <w:ind w:firstLine="720"/>
            <w:contextualSpacing/>
          </w:pPr>
        </w:pPrChange>
      </w:pPr>
      <w:ins w:id="521" w:author="Nick Maxwell" w:date="2020-10-11T10:21:00Z">
        <w:r w:rsidRPr="00BF3AB0">
          <w:rPr>
            <w:rFonts w:eastAsia="Arial" w:cs="Times New Roman"/>
            <w:szCs w:val="24"/>
            <w:highlight w:val="yellow"/>
            <w:rPrChange w:id="522" w:author="Nick Maxwell" w:date="2020-10-11T10:21:00Z">
              <w:rPr>
                <w:rFonts w:eastAsia="Arial" w:cs="Times New Roman"/>
                <w:szCs w:val="24"/>
              </w:rPr>
            </w:rPrChange>
          </w:rPr>
          <w:t>[FINAL SUMMARY AND TAKE HOME MESSAGE]</w:t>
        </w:r>
      </w:ins>
    </w:p>
    <w:p w14:paraId="74CB1934" w14:textId="4B80134B" w:rsidR="00F45CEB" w:rsidRPr="00E066C7" w:rsidRDefault="00F45CEB" w:rsidP="00BF3AB0">
      <w:pPr>
        <w:spacing w:after="160"/>
        <w:contextualSpacing/>
        <w:pPrChange w:id="523" w:author="Nick Maxwell" w:date="2020-10-11T10:22:00Z">
          <w:pPr>
            <w:spacing w:after="160"/>
            <w:ind w:firstLine="720"/>
            <w:contextualSpacing/>
          </w:pPr>
        </w:pPrChange>
      </w:pPr>
    </w:p>
    <w:p w14:paraId="218F4DF0" w14:textId="5E2A7496" w:rsidR="000D5443" w:rsidRPr="00F40B49" w:rsidDel="00BF3AB0" w:rsidRDefault="000D5443" w:rsidP="00BF3AB0">
      <w:pPr>
        <w:spacing w:after="160"/>
        <w:jc w:val="center"/>
        <w:rPr>
          <w:del w:id="524" w:author="Nick Maxwell" w:date="2020-10-11T10:22:00Z"/>
          <w:rFonts w:eastAsia="Arial" w:cs="Times New Roman"/>
          <w:szCs w:val="24"/>
        </w:rPr>
        <w:pPrChange w:id="525" w:author="Nick Maxwell" w:date="2020-10-11T10:22:00Z">
          <w:pPr>
            <w:spacing w:after="160"/>
            <w:ind w:left="5760"/>
          </w:pPr>
        </w:pPrChange>
      </w:pPr>
      <w:del w:id="526" w:author="Nick Maxwell" w:date="2020-10-11T10:22:00Z">
        <w:r w:rsidDel="00BF3AB0">
          <w:lastRenderedPageBreak/>
          <w:br w:type="page"/>
        </w:r>
      </w:del>
    </w:p>
    <w:p w14:paraId="5840B0CA" w14:textId="27A9FDA7" w:rsidR="00BA1918" w:rsidDel="00BF3AB0" w:rsidRDefault="00BA1918" w:rsidP="00BF3AB0">
      <w:pPr>
        <w:spacing w:after="160"/>
        <w:jc w:val="center"/>
        <w:rPr>
          <w:del w:id="527" w:author="Nick Maxwell" w:date="2020-10-11T10:22:00Z"/>
          <w:b/>
          <w:bCs/>
        </w:rPr>
        <w:pPrChange w:id="528" w:author="Nick Maxwell" w:date="2020-10-11T10:22:00Z">
          <w:pPr>
            <w:spacing w:after="160"/>
          </w:pPr>
        </w:pPrChange>
      </w:pPr>
      <w:commentRangeStart w:id="529"/>
      <w:proofErr w:type="spellStart"/>
      <w:r>
        <w:rPr>
          <w:b/>
          <w:bCs/>
        </w:rPr>
        <w:t>References</w:t>
      </w:r>
      <w:commentRangeEnd w:id="529"/>
      <w:r w:rsidR="00A359F2">
        <w:rPr>
          <w:rStyle w:val="CommentReference"/>
        </w:rPr>
        <w:commentReference w:id="529"/>
      </w:r>
      <w:proofErr w:type="spellEnd"/>
    </w:p>
    <w:p w14:paraId="3F74ABD6" w14:textId="77777777" w:rsidR="00BF3AB0" w:rsidRDefault="00BF3AB0" w:rsidP="00BF3AB0">
      <w:pPr>
        <w:jc w:val="center"/>
        <w:rPr>
          <w:ins w:id="530" w:author="Nick Maxwell" w:date="2020-10-11T10:22:00Z"/>
          <w:b/>
          <w:bCs/>
        </w:rPr>
        <w:pPrChange w:id="531" w:author="Nick Maxwell" w:date="2020-10-11T10:22:00Z">
          <w:pPr>
            <w:jc w:val="center"/>
          </w:pPr>
        </w:pPrChange>
      </w:pPr>
    </w:p>
    <w:p w14:paraId="50B7714C" w14:textId="2BF976CE" w:rsidR="00F37074" w:rsidRDefault="00BA1918" w:rsidP="00BF3AB0">
      <w:pPr>
        <w:spacing w:after="160"/>
        <w:ind w:left="720" w:hanging="720"/>
        <w:rPr>
          <w:ins w:id="532" w:author="Nick Maxwell" w:date="2020-10-09T16:46:00Z"/>
          <w:color w:val="000000" w:themeColor="text1"/>
          <w:shd w:val="clear" w:color="auto" w:fill="FFFFFF"/>
        </w:rPr>
        <w:pPrChange w:id="533" w:author="Nick Maxwell" w:date="2020-10-11T10:22:00Z">
          <w:pPr>
            <w:spacing w:after="160"/>
          </w:pPr>
        </w:pPrChange>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65CD693C" w14:textId="27695CA9" w:rsidR="00F37074" w:rsidRDefault="00F37074">
      <w:pPr>
        <w:rPr>
          <w:ins w:id="534" w:author="Nick Maxwell" w:date="2020-10-09T16:46:00Z"/>
          <w:color w:val="000000" w:themeColor="text1"/>
          <w:shd w:val="clear" w:color="auto" w:fill="FFFFFF"/>
        </w:rPr>
      </w:pPr>
      <w:ins w:id="535"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536" w:author="Nick Maxwell" w:date="2020-10-10T13:39:00Z"/>
          <w:color w:val="000000" w:themeColor="text1"/>
          <w:shd w:val="clear" w:color="auto" w:fill="FFFFFF"/>
        </w:rPr>
      </w:pPr>
      <w:commentRangeStart w:id="537"/>
      <w:ins w:id="538" w:author="Nick Maxwell" w:date="2020-10-09T16:46:00Z">
        <w:r>
          <w:rPr>
            <w:color w:val="000000" w:themeColor="text1"/>
            <w:shd w:val="clear" w:color="auto" w:fill="FFFFFF"/>
          </w:rPr>
          <w:lastRenderedPageBreak/>
          <w:t>[</w:t>
        </w:r>
      </w:ins>
      <w:ins w:id="539" w:author="Nick Maxwell" w:date="2020-10-10T13:39:00Z">
        <w:r w:rsidR="00FB4F9B">
          <w:rPr>
            <w:color w:val="000000" w:themeColor="text1"/>
            <w:shd w:val="clear" w:color="auto" w:fill="FFFFFF"/>
          </w:rPr>
          <w:t>EX 1 BAR CHART HERE</w:t>
        </w:r>
      </w:ins>
      <w:ins w:id="540" w:author="Nick Maxwell" w:date="2020-10-09T16:46:00Z">
        <w:r>
          <w:rPr>
            <w:color w:val="000000" w:themeColor="text1"/>
            <w:shd w:val="clear" w:color="auto" w:fill="FFFFFF"/>
          </w:rPr>
          <w:t>]</w:t>
        </w:r>
      </w:ins>
      <w:commentRangeEnd w:id="537"/>
      <w:ins w:id="541" w:author="Nick Maxwell" w:date="2020-10-10T14:15:00Z">
        <w:r w:rsidR="009D3809">
          <w:rPr>
            <w:rStyle w:val="CommentReference"/>
          </w:rPr>
          <w:commentReference w:id="537"/>
        </w:r>
      </w:ins>
    </w:p>
    <w:p w14:paraId="4CBE66C9" w14:textId="3F7A080F" w:rsidR="00FB4F9B" w:rsidRDefault="00FB4F9B">
      <w:pPr>
        <w:rPr>
          <w:ins w:id="542" w:author="Nick Maxwell" w:date="2020-10-10T13:39:00Z"/>
          <w:color w:val="000000" w:themeColor="text1"/>
          <w:shd w:val="clear" w:color="auto" w:fill="FFFFFF"/>
        </w:rPr>
      </w:pPr>
      <w:ins w:id="543" w:author="Nick Maxwell" w:date="2020-10-10T13:39:00Z">
        <w:r>
          <w:rPr>
            <w:color w:val="000000" w:themeColor="text1"/>
            <w:shd w:val="clear" w:color="auto" w:fill="FFFFFF"/>
          </w:rPr>
          <w:br w:type="page"/>
        </w:r>
      </w:ins>
    </w:p>
    <w:p w14:paraId="09BB3478" w14:textId="77777777" w:rsidR="00640509" w:rsidRDefault="00640509">
      <w:pPr>
        <w:rPr>
          <w:ins w:id="544" w:author="Nick Maxwell" w:date="2020-10-10T14:07:00Z"/>
          <w:color w:val="000000" w:themeColor="text1"/>
          <w:shd w:val="clear" w:color="auto" w:fill="FFFFFF"/>
        </w:rPr>
      </w:pPr>
      <w:ins w:id="545"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546" w:author="Nick Maxwell" w:date="2020-10-10T14:12:00Z"/>
          <w:rFonts w:cs="Times New Roman"/>
          <w:szCs w:val="24"/>
        </w:rPr>
      </w:pPr>
      <w:ins w:id="547" w:author="Nick Maxwell" w:date="2020-10-10T14:08:00Z">
        <w:r>
          <w:rPr>
            <w:i/>
            <w:iCs/>
          </w:rPr>
          <w:t>Figure 2.</w:t>
        </w:r>
        <w:r>
          <w:t xml:space="preserve"> </w:t>
        </w:r>
      </w:ins>
      <w:bookmarkStart w:id="548" w:name="_Hlk53231618"/>
      <w:ins w:id="549"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48"/>
      </w:ins>
    </w:p>
    <w:p w14:paraId="79284B1A" w14:textId="597B6C24" w:rsidR="00640509" w:rsidRPr="007008CA" w:rsidRDefault="00640509" w:rsidP="00640509">
      <w:pPr>
        <w:spacing w:line="240" w:lineRule="auto"/>
        <w:ind w:right="-720"/>
        <w:rPr>
          <w:ins w:id="550" w:author="Nick Maxwell" w:date="2020-10-10T14:08:00Z"/>
        </w:rPr>
      </w:pPr>
      <w:del w:id="551" w:author="Nick Maxwell" w:date="2020-10-10T14:12:00Z">
        <w:r w:rsidRPr="00290DE9" w:rsidDel="00A3201F">
          <w:rPr>
            <w:highlight w:val="yellow"/>
          </w:rPr>
          <w:delText>[WORDS HERE]</w:delText>
        </w:r>
      </w:del>
    </w:p>
    <w:p w14:paraId="6B9DC35C" w14:textId="2E518DD7" w:rsidR="00FB4F9B" w:rsidRDefault="00FB4F9B">
      <w:pPr>
        <w:rPr>
          <w:ins w:id="552" w:author="Nick Maxwell" w:date="2020-10-10T13:40:00Z"/>
          <w:color w:val="000000" w:themeColor="text1"/>
          <w:shd w:val="clear" w:color="auto" w:fill="FFFFFF"/>
        </w:rPr>
      </w:pPr>
      <w:ins w:id="553" w:author="Nick Maxwell" w:date="2020-10-10T13:40:00Z">
        <w:r>
          <w:rPr>
            <w:color w:val="000000" w:themeColor="text1"/>
            <w:shd w:val="clear" w:color="auto" w:fill="FFFFFF"/>
          </w:rPr>
          <w:br w:type="page"/>
        </w:r>
      </w:ins>
    </w:p>
    <w:p w14:paraId="5DB2696E" w14:textId="77777777" w:rsidR="00072CFA" w:rsidRDefault="00072CFA">
      <w:pPr>
        <w:rPr>
          <w:ins w:id="554" w:author="Nick Maxwell" w:date="2020-10-10T14:07:00Z"/>
          <w:color w:val="000000" w:themeColor="text1"/>
          <w:shd w:val="clear" w:color="auto" w:fill="FFFFFF"/>
        </w:rPr>
      </w:pPr>
      <w:ins w:id="555"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556" w:author="Nick Maxwell" w:date="2020-10-10T14:07:00Z"/>
        </w:rPr>
      </w:pPr>
      <w:bookmarkStart w:id="557" w:name="_Hlk53231336"/>
      <w:ins w:id="558" w:author="Nick Maxwell" w:date="2020-10-10T14:07:00Z">
        <w:r>
          <w:rPr>
            <w:i/>
            <w:iCs/>
          </w:rPr>
          <w:t>Figure 3.</w:t>
        </w:r>
        <w:r>
          <w:t xml:space="preserve"> </w:t>
        </w:r>
      </w:ins>
      <w:ins w:id="559"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557"/>
    <w:p w14:paraId="61D922D8" w14:textId="73173E00" w:rsidR="00FB4F9B" w:rsidRDefault="00FB4F9B">
      <w:pPr>
        <w:rPr>
          <w:ins w:id="560" w:author="Nick Maxwell" w:date="2020-10-10T13:40:00Z"/>
          <w:color w:val="000000" w:themeColor="text1"/>
          <w:shd w:val="clear" w:color="auto" w:fill="FFFFFF"/>
        </w:rPr>
      </w:pPr>
      <w:ins w:id="561" w:author="Nick Maxwell" w:date="2020-10-10T13:40:00Z">
        <w:r>
          <w:rPr>
            <w:color w:val="000000" w:themeColor="text1"/>
            <w:shd w:val="clear" w:color="auto" w:fill="FFFFFF"/>
          </w:rPr>
          <w:br w:type="page"/>
        </w:r>
      </w:ins>
    </w:p>
    <w:p w14:paraId="6D2EE6E0" w14:textId="77777777" w:rsidR="00640509" w:rsidRDefault="00640509">
      <w:pPr>
        <w:rPr>
          <w:ins w:id="562" w:author="Nick Maxwell" w:date="2020-10-10T14:09:00Z"/>
          <w:color w:val="000000" w:themeColor="text1"/>
          <w:shd w:val="clear" w:color="auto" w:fill="FFFFFF"/>
        </w:rPr>
      </w:pPr>
      <w:ins w:id="563"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564" w:author="Nick Maxwell" w:date="2020-10-10T14:10:00Z"/>
        </w:rPr>
      </w:pPr>
      <w:ins w:id="565" w:author="Nick Maxwell" w:date="2020-10-10T14:10:00Z">
        <w:r>
          <w:rPr>
            <w:i/>
            <w:iCs/>
          </w:rPr>
          <w:t>Figure 4.</w:t>
        </w:r>
        <w:r>
          <w:t xml:space="preserve"> </w:t>
        </w:r>
      </w:ins>
      <w:ins w:id="566"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6D0B5334" w14:textId="03E7C2F5" w:rsidR="00FB4F9B" w:rsidRDefault="00FB4F9B">
      <w:pPr>
        <w:rPr>
          <w:ins w:id="567" w:author="Nick Maxwell" w:date="2020-10-10T13:41:00Z"/>
          <w:color w:val="000000" w:themeColor="text1"/>
          <w:shd w:val="clear" w:color="auto" w:fill="FFFFFF"/>
        </w:rPr>
      </w:pPr>
      <w:ins w:id="568"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569"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570" w:author="Nick Maxwell" w:date="2020-10-10T13:42:00Z"/>
        </w:rPr>
      </w:pPr>
      <w:bookmarkStart w:id="571" w:name="_Hlk53231249"/>
      <w:ins w:id="572" w:author="Nick Maxwell" w:date="2020-10-10T13:42:00Z">
        <w:r>
          <w:rPr>
            <w:i/>
            <w:iCs/>
          </w:rPr>
          <w:t xml:space="preserve">Figure </w:t>
        </w:r>
      </w:ins>
      <w:ins w:id="573" w:author="Nick Maxwell" w:date="2020-10-10T13:43:00Z">
        <w:r>
          <w:rPr>
            <w:i/>
            <w:iCs/>
          </w:rPr>
          <w:t>5</w:t>
        </w:r>
      </w:ins>
      <w:ins w:id="574" w:author="Nick Maxwell" w:date="2020-10-10T13:42:00Z">
        <w:r>
          <w:rPr>
            <w:i/>
            <w:iCs/>
          </w:rPr>
          <w:t>.</w:t>
        </w:r>
        <w:r>
          <w:t xml:space="preserve"> </w:t>
        </w:r>
      </w:ins>
      <w:ins w:id="575" w:author="Nick Maxwell" w:date="2020-10-10T14:14:00Z">
        <w:r w:rsidR="009D3809">
          <w:t xml:space="preserve">Sample data illustrating the illusion of competence </w:t>
        </w:r>
      </w:ins>
      <w:ins w:id="576" w:author="Nick Maxwell" w:date="2020-10-10T14:15:00Z">
        <w:r w:rsidR="009D3809">
          <w:t xml:space="preserve">for backward, symmetrical, and unrelated study pairs. This graph was </w:t>
        </w:r>
      </w:ins>
      <w:ins w:id="577" w:author="Nick Maxwell" w:date="2020-10-10T14:14:00Z">
        <w:r w:rsidR="009D3809">
          <w:t>provided to participants in the Experiment 2 warning group. Data pattern is modeled</w:t>
        </w:r>
      </w:ins>
      <w:ins w:id="578" w:author="Nick Maxwell" w:date="2020-10-10T14:15:00Z">
        <w:r w:rsidR="009D3809">
          <w:t xml:space="preserve"> after Maxwell and Huff (in press).</w:t>
        </w:r>
      </w:ins>
    </w:p>
    <w:bookmarkEnd w:id="571"/>
    <w:p w14:paraId="4A6366E6" w14:textId="32DDD6BA" w:rsidR="00DD55E4" w:rsidRDefault="00DD55E4">
      <w:pPr>
        <w:rPr>
          <w:ins w:id="579" w:author="Nick Maxwell" w:date="2020-10-10T13:42:00Z"/>
          <w:color w:val="000000" w:themeColor="text1"/>
          <w:shd w:val="clear" w:color="auto" w:fill="FFFFFF"/>
        </w:rPr>
      </w:pPr>
      <w:del w:id="580"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581"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A26CB8" w:rsidRPr="00A26F41" w:rsidRDefault="00A26CB8" w:rsidP="00B366B1">
                            <w:pPr>
                              <w:jc w:val="center"/>
                              <w:rPr>
                                <w:rFonts w:asciiTheme="minorHAnsi" w:hAnsiTheme="minorHAnsi" w:cstheme="minorHAnsi"/>
                                <w:b/>
                                <w:bCs/>
                                <w:sz w:val="16"/>
                                <w:szCs w:val="16"/>
                                <w:rPrChange w:id="58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3"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A26CB8" w:rsidRPr="00A26F41" w:rsidRDefault="00A26CB8" w:rsidP="00B366B1">
                      <w:pPr>
                        <w:jc w:val="center"/>
                        <w:rPr>
                          <w:rFonts w:asciiTheme="minorHAnsi" w:hAnsiTheme="minorHAnsi" w:cstheme="minorHAnsi"/>
                          <w:b/>
                          <w:bCs/>
                          <w:sz w:val="16"/>
                          <w:szCs w:val="16"/>
                          <w:rPrChange w:id="58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5"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A26CB8" w:rsidRPr="00A26F41" w:rsidRDefault="00A26CB8" w:rsidP="00B366B1">
                            <w:pPr>
                              <w:jc w:val="center"/>
                              <w:rPr>
                                <w:rFonts w:asciiTheme="minorHAnsi" w:hAnsiTheme="minorHAnsi" w:cstheme="minorHAnsi"/>
                                <w:b/>
                                <w:bCs/>
                                <w:sz w:val="16"/>
                                <w:szCs w:val="16"/>
                                <w:rPrChange w:id="58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7"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A26CB8" w:rsidRPr="00A26F41" w:rsidRDefault="00A26CB8" w:rsidP="00B366B1">
                      <w:pPr>
                        <w:jc w:val="center"/>
                        <w:rPr>
                          <w:rFonts w:asciiTheme="minorHAnsi" w:hAnsiTheme="minorHAnsi" w:cstheme="minorHAnsi"/>
                          <w:b/>
                          <w:bCs/>
                          <w:sz w:val="16"/>
                          <w:szCs w:val="16"/>
                          <w:rPrChange w:id="58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9"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A26CB8" w:rsidRPr="00A26F41" w:rsidRDefault="00A26CB8" w:rsidP="00B366B1">
                            <w:pPr>
                              <w:jc w:val="center"/>
                              <w:rPr>
                                <w:rFonts w:asciiTheme="minorHAnsi" w:hAnsiTheme="minorHAnsi" w:cstheme="minorHAnsi"/>
                                <w:b/>
                                <w:bCs/>
                                <w:sz w:val="16"/>
                                <w:szCs w:val="16"/>
                                <w:rPrChange w:id="59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91"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A26CB8" w:rsidRPr="00A26F41" w:rsidRDefault="00A26CB8" w:rsidP="00B366B1">
                      <w:pPr>
                        <w:jc w:val="center"/>
                        <w:rPr>
                          <w:rFonts w:asciiTheme="minorHAnsi" w:hAnsiTheme="minorHAnsi" w:cstheme="minorHAnsi"/>
                          <w:b/>
                          <w:bCs/>
                          <w:sz w:val="16"/>
                          <w:szCs w:val="16"/>
                          <w:rPrChange w:id="59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93"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A26CB8" w:rsidRPr="00A26F41" w:rsidRDefault="00A26CB8" w:rsidP="008564C3">
                            <w:pPr>
                              <w:jc w:val="center"/>
                              <w:rPr>
                                <w:rFonts w:asciiTheme="minorHAnsi" w:hAnsiTheme="minorHAnsi" w:cstheme="minorHAnsi"/>
                                <w:b/>
                                <w:bCs/>
                                <w:szCs w:val="24"/>
                                <w:rPrChange w:id="59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5"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A26CB8" w:rsidRPr="00A26F41" w:rsidRDefault="00A26CB8" w:rsidP="008564C3">
                      <w:pPr>
                        <w:jc w:val="center"/>
                        <w:rPr>
                          <w:rFonts w:asciiTheme="minorHAnsi" w:hAnsiTheme="minorHAnsi" w:cstheme="minorHAnsi"/>
                          <w:b/>
                          <w:bCs/>
                          <w:szCs w:val="24"/>
                          <w:rPrChange w:id="59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7"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A26CB8" w:rsidRPr="00A26F41" w:rsidRDefault="00A26CB8" w:rsidP="008564C3">
                            <w:pPr>
                              <w:jc w:val="center"/>
                              <w:rPr>
                                <w:rFonts w:asciiTheme="minorHAnsi" w:hAnsiTheme="minorHAnsi" w:cstheme="minorHAnsi"/>
                                <w:b/>
                                <w:bCs/>
                                <w:szCs w:val="24"/>
                                <w:rPrChange w:id="59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9"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A26CB8" w:rsidRPr="00A26F41" w:rsidRDefault="00A26CB8" w:rsidP="008564C3">
                      <w:pPr>
                        <w:jc w:val="center"/>
                        <w:rPr>
                          <w:rFonts w:asciiTheme="minorHAnsi" w:hAnsiTheme="minorHAnsi" w:cstheme="minorHAnsi"/>
                          <w:b/>
                          <w:bCs/>
                          <w:szCs w:val="24"/>
                          <w:rPrChange w:id="60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601"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602" w:name="_Hlk53229787"/>
      <w:r>
        <w:rPr>
          <w:i/>
          <w:iCs/>
        </w:rPr>
        <w:t xml:space="preserve">Figure </w:t>
      </w:r>
      <w:del w:id="603" w:author="Nick Maxwell" w:date="2020-10-10T13:43:00Z">
        <w:r w:rsidDel="00FB4F9B">
          <w:rPr>
            <w:i/>
            <w:iCs/>
          </w:rPr>
          <w:delText>XX</w:delText>
        </w:r>
      </w:del>
      <w:ins w:id="604"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605"/>
      <w:r w:rsidR="007008CA">
        <w:t>intervals</w:t>
      </w:r>
      <w:commentRangeEnd w:id="605"/>
      <w:r w:rsidR="004219A5">
        <w:rPr>
          <w:rStyle w:val="CommentReference"/>
        </w:rPr>
        <w:commentReference w:id="605"/>
      </w:r>
      <w:r w:rsidR="007008CA">
        <w:t>.</w:t>
      </w:r>
    </w:p>
    <w:bookmarkEnd w:id="602"/>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A26CB8" w:rsidRPr="004219A5" w:rsidRDefault="00A26CB8" w:rsidP="008564C3">
                            <w:pPr>
                              <w:jc w:val="center"/>
                              <w:rPr>
                                <w:rFonts w:asciiTheme="minorHAnsi" w:hAnsiTheme="minorHAnsi" w:cstheme="minorHAnsi"/>
                                <w:b/>
                                <w:bCs/>
                                <w:szCs w:val="24"/>
                                <w:rPrChange w:id="606"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07"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A26CB8" w:rsidRPr="004219A5" w:rsidRDefault="00A26CB8" w:rsidP="008564C3">
                      <w:pPr>
                        <w:jc w:val="center"/>
                        <w:rPr>
                          <w:rFonts w:asciiTheme="minorHAnsi" w:hAnsiTheme="minorHAnsi" w:cstheme="minorHAnsi"/>
                          <w:b/>
                          <w:bCs/>
                          <w:szCs w:val="24"/>
                          <w:rPrChange w:id="608"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09"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A26CB8" w:rsidRPr="004219A5" w:rsidRDefault="00A26CB8" w:rsidP="008564C3">
                            <w:pPr>
                              <w:jc w:val="center"/>
                              <w:rPr>
                                <w:rFonts w:asciiTheme="minorHAnsi" w:hAnsiTheme="minorHAnsi" w:cstheme="minorHAnsi"/>
                                <w:b/>
                                <w:bCs/>
                                <w:szCs w:val="24"/>
                                <w:rPrChange w:id="610"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11"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A26CB8" w:rsidRPr="004219A5" w:rsidRDefault="00A26CB8" w:rsidP="008564C3">
                      <w:pPr>
                        <w:jc w:val="center"/>
                        <w:rPr>
                          <w:rFonts w:asciiTheme="minorHAnsi" w:hAnsiTheme="minorHAnsi" w:cstheme="minorHAnsi"/>
                          <w:b/>
                          <w:bCs/>
                          <w:szCs w:val="24"/>
                          <w:rPrChange w:id="612"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13"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614"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A26CB8" w:rsidRPr="004219A5" w:rsidRDefault="00A26CB8" w:rsidP="008564C3">
                            <w:pPr>
                              <w:jc w:val="center"/>
                              <w:rPr>
                                <w:rFonts w:asciiTheme="minorHAnsi" w:hAnsiTheme="minorHAnsi" w:cstheme="minorHAnsi"/>
                                <w:b/>
                                <w:bCs/>
                                <w:szCs w:val="24"/>
                                <w:rPrChange w:id="615"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616"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A26CB8" w:rsidRPr="004219A5" w:rsidRDefault="00A26CB8" w:rsidP="008564C3">
                      <w:pPr>
                        <w:jc w:val="center"/>
                        <w:rPr>
                          <w:rFonts w:asciiTheme="minorHAnsi" w:hAnsiTheme="minorHAnsi" w:cstheme="minorHAnsi"/>
                          <w:b/>
                          <w:bCs/>
                          <w:szCs w:val="24"/>
                          <w:rPrChange w:id="617"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618"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A26CB8" w:rsidRPr="004219A5" w:rsidRDefault="00A26CB8" w:rsidP="008564C3">
                            <w:pPr>
                              <w:jc w:val="center"/>
                              <w:rPr>
                                <w:rFonts w:asciiTheme="minorHAnsi" w:hAnsiTheme="minorHAnsi" w:cstheme="minorHAnsi"/>
                                <w:b/>
                                <w:bCs/>
                                <w:szCs w:val="24"/>
                                <w:rPrChange w:id="619"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620"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A26CB8" w:rsidRPr="004219A5" w:rsidRDefault="00A26CB8" w:rsidP="008564C3">
                      <w:pPr>
                        <w:jc w:val="center"/>
                        <w:rPr>
                          <w:rFonts w:asciiTheme="minorHAnsi" w:hAnsiTheme="minorHAnsi" w:cstheme="minorHAnsi"/>
                          <w:b/>
                          <w:bCs/>
                          <w:szCs w:val="24"/>
                          <w:rPrChange w:id="621"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622"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623" w:author="Nick Maxwell" w:date="2020-10-10T14:16:00Z"/>
        </w:rPr>
      </w:pPr>
      <w:r w:rsidRPr="008564C3">
        <w:rPr>
          <w:i/>
          <w:iCs/>
        </w:rPr>
        <w:t xml:space="preserve">Figure </w:t>
      </w:r>
      <w:del w:id="624" w:author="Nick Maxwell" w:date="2020-10-10T13:43:00Z">
        <w:r w:rsidRPr="008564C3" w:rsidDel="00FB4F9B">
          <w:rPr>
            <w:i/>
            <w:iCs/>
          </w:rPr>
          <w:delText>XX</w:delText>
        </w:r>
      </w:del>
      <w:ins w:id="625" w:author="Nick Maxwell" w:date="2020-10-10T13:43:00Z">
        <w:r w:rsidR="00FB4F9B">
          <w:rPr>
            <w:i/>
            <w:iCs/>
          </w:rPr>
          <w:t>7</w:t>
        </w:r>
      </w:ins>
      <w:r w:rsidRPr="008564C3">
        <w:rPr>
          <w:i/>
          <w:iCs/>
        </w:rPr>
        <w:t>.</w:t>
      </w:r>
      <w:r w:rsidR="007008CA">
        <w:t xml:space="preserve"> Mean JOL and recall rates as a function of pair type</w:t>
      </w:r>
      <w:ins w:id="626" w:author="Mark Huff" w:date="2020-10-08T11:02:00Z">
        <w:r w:rsidR="004219A5">
          <w:t xml:space="preserve"> collapsed across warning for the read, item-specific, and relational groups in Experiment 2.</w:t>
        </w:r>
      </w:ins>
    </w:p>
    <w:p w14:paraId="7A543B70" w14:textId="0C794023" w:rsidR="00E4260E" w:rsidRDefault="00E4260E">
      <w:pPr>
        <w:rPr>
          <w:ins w:id="627" w:author="Nick Maxwell" w:date="2020-10-10T14:16:00Z"/>
        </w:rPr>
      </w:pPr>
      <w:ins w:id="628" w:author="Nick Maxwell" w:date="2020-10-10T14:16:00Z">
        <w:r>
          <w:br w:type="page"/>
        </w:r>
      </w:ins>
    </w:p>
    <w:p w14:paraId="229E295A" w14:textId="10147FE9" w:rsidR="00E4260E" w:rsidRDefault="00E4260E" w:rsidP="00547EA2">
      <w:pPr>
        <w:spacing w:line="240" w:lineRule="auto"/>
        <w:rPr>
          <w:ins w:id="629" w:author="Nick Maxwell" w:date="2020-10-11T10:16:00Z"/>
        </w:rPr>
      </w:pPr>
      <w:ins w:id="630" w:author="Nick Maxwell" w:date="2020-10-10T14:16:00Z">
        <w:r w:rsidRPr="00E4260E">
          <w:rPr>
            <w:highlight w:val="yellow"/>
            <w:rPrChange w:id="631" w:author="Nick Maxwell" w:date="2020-10-10T14:16:00Z">
              <w:rPr/>
            </w:rPrChange>
          </w:rPr>
          <w:lastRenderedPageBreak/>
          <w:t>[CAL PLOTS FOR EX 2 WILL GO ON THE NEXT FEW PAGES]</w:t>
        </w:r>
      </w:ins>
    </w:p>
    <w:p w14:paraId="7D7BD02D" w14:textId="11EE59F1" w:rsidR="00474F94" w:rsidRDefault="00474F94">
      <w:pPr>
        <w:rPr>
          <w:ins w:id="632" w:author="Nick Maxwell" w:date="2020-10-11T10:16:00Z"/>
          <w:highlight w:val="yellow"/>
        </w:rPr>
      </w:pPr>
      <w:ins w:id="633" w:author="Nick Maxwell" w:date="2020-10-11T10:16:00Z">
        <w:r>
          <w:rPr>
            <w:highlight w:val="yellow"/>
          </w:rPr>
          <w:br w:type="page"/>
        </w:r>
      </w:ins>
    </w:p>
    <w:p w14:paraId="686F1AD7" w14:textId="5C7D7525" w:rsidR="00474F94" w:rsidRPr="00993A88" w:rsidRDefault="00474F94" w:rsidP="00474F94">
      <w:pPr>
        <w:rPr>
          <w:ins w:id="634" w:author="Nick Maxwell" w:date="2020-10-11T10:16:00Z"/>
          <w:rFonts w:cs="Times New Roman"/>
          <w:szCs w:val="24"/>
        </w:rPr>
      </w:pPr>
      <w:ins w:id="635"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290DE9">
        <w:trPr>
          <w:ins w:id="636" w:author="Nick Maxwell" w:date="2020-10-11T10:16:00Z"/>
        </w:trPr>
        <w:tc>
          <w:tcPr>
            <w:tcW w:w="1732" w:type="dxa"/>
            <w:tcBorders>
              <w:left w:val="nil"/>
              <w:bottom w:val="single" w:sz="4" w:space="0" w:color="auto"/>
              <w:right w:val="nil"/>
            </w:tcBorders>
          </w:tcPr>
          <w:p w14:paraId="09659E79" w14:textId="77777777" w:rsidR="00474F94" w:rsidRDefault="00474F94" w:rsidP="00290DE9">
            <w:pPr>
              <w:spacing w:line="480" w:lineRule="auto"/>
              <w:contextualSpacing/>
              <w:rPr>
                <w:ins w:id="637" w:author="Nick Maxwell" w:date="2020-10-11T10:16:00Z"/>
                <w:rFonts w:ascii="Times New Roman" w:hAnsi="Times New Roman" w:cs="Times New Roman"/>
                <w:sz w:val="24"/>
                <w:szCs w:val="24"/>
              </w:rPr>
            </w:pPr>
            <w:bookmarkStart w:id="638" w:name="_Hlk32934101"/>
            <w:ins w:id="639"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290DE9">
            <w:pPr>
              <w:spacing w:line="480" w:lineRule="auto"/>
              <w:contextualSpacing/>
              <w:rPr>
                <w:ins w:id="640" w:author="Nick Maxwell" w:date="2020-10-11T10:16:00Z"/>
                <w:rFonts w:ascii="Times New Roman" w:hAnsi="Times New Roman" w:cs="Times New Roman"/>
                <w:sz w:val="24"/>
                <w:szCs w:val="24"/>
              </w:rPr>
            </w:pPr>
            <w:ins w:id="641"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290DE9">
            <w:pPr>
              <w:spacing w:line="480" w:lineRule="auto"/>
              <w:contextualSpacing/>
              <w:jc w:val="center"/>
              <w:rPr>
                <w:ins w:id="642" w:author="Nick Maxwell" w:date="2020-10-11T10:16:00Z"/>
                <w:rFonts w:ascii="Times New Roman" w:hAnsi="Times New Roman" w:cs="Times New Roman"/>
                <w:i/>
                <w:iCs/>
                <w:sz w:val="24"/>
                <w:szCs w:val="24"/>
              </w:rPr>
            </w:pPr>
            <w:ins w:id="643"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290DE9">
            <w:pPr>
              <w:spacing w:line="480" w:lineRule="auto"/>
              <w:contextualSpacing/>
              <w:jc w:val="center"/>
              <w:rPr>
                <w:ins w:id="644" w:author="Nick Maxwell" w:date="2020-10-11T10:16:00Z"/>
                <w:rFonts w:ascii="Times New Roman" w:hAnsi="Times New Roman" w:cs="Times New Roman"/>
                <w:i/>
                <w:iCs/>
                <w:sz w:val="24"/>
                <w:szCs w:val="24"/>
              </w:rPr>
            </w:pPr>
            <w:ins w:id="645"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290DE9">
            <w:pPr>
              <w:spacing w:line="480" w:lineRule="auto"/>
              <w:contextualSpacing/>
              <w:jc w:val="center"/>
              <w:rPr>
                <w:ins w:id="646" w:author="Nick Maxwell" w:date="2020-10-11T10:16:00Z"/>
                <w:rFonts w:ascii="Times New Roman" w:hAnsi="Times New Roman" w:cs="Times New Roman"/>
                <w:i/>
                <w:iCs/>
                <w:sz w:val="24"/>
                <w:szCs w:val="24"/>
              </w:rPr>
            </w:pPr>
            <w:ins w:id="647"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290DE9">
            <w:pPr>
              <w:spacing w:line="480" w:lineRule="auto"/>
              <w:contextualSpacing/>
              <w:jc w:val="center"/>
              <w:rPr>
                <w:ins w:id="648" w:author="Nick Maxwell" w:date="2020-10-11T10:16:00Z"/>
                <w:rFonts w:ascii="Times New Roman" w:hAnsi="Times New Roman" w:cs="Times New Roman"/>
                <w:i/>
                <w:iCs/>
                <w:sz w:val="24"/>
                <w:szCs w:val="24"/>
              </w:rPr>
            </w:pPr>
            <w:ins w:id="649" w:author="Nick Maxwell" w:date="2020-10-11T10:16:00Z">
              <w:r>
                <w:rPr>
                  <w:rFonts w:ascii="Times New Roman" w:hAnsi="Times New Roman" w:cs="Times New Roman"/>
                  <w:i/>
                  <w:iCs/>
                  <w:sz w:val="24"/>
                  <w:szCs w:val="24"/>
                </w:rPr>
                <w:t>Max.</w:t>
              </w:r>
            </w:ins>
          </w:p>
        </w:tc>
      </w:tr>
      <w:tr w:rsidR="00474F94" w14:paraId="16E221BC" w14:textId="77777777" w:rsidTr="00290DE9">
        <w:trPr>
          <w:ins w:id="650" w:author="Nick Maxwell" w:date="2020-10-11T10:16:00Z"/>
        </w:trPr>
        <w:tc>
          <w:tcPr>
            <w:tcW w:w="1732" w:type="dxa"/>
            <w:tcBorders>
              <w:left w:val="nil"/>
              <w:bottom w:val="nil"/>
              <w:right w:val="nil"/>
            </w:tcBorders>
          </w:tcPr>
          <w:p w14:paraId="67F216CC" w14:textId="77777777" w:rsidR="00474F94" w:rsidRDefault="00474F94" w:rsidP="00290DE9">
            <w:pPr>
              <w:spacing w:before="120" w:line="480" w:lineRule="auto"/>
              <w:contextualSpacing/>
              <w:rPr>
                <w:ins w:id="651" w:author="Nick Maxwell" w:date="2020-10-11T10:16:00Z"/>
                <w:rFonts w:ascii="Times New Roman" w:hAnsi="Times New Roman" w:cs="Times New Roman"/>
                <w:sz w:val="24"/>
                <w:szCs w:val="24"/>
              </w:rPr>
            </w:pPr>
            <w:ins w:id="652"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290DE9">
            <w:pPr>
              <w:spacing w:line="480" w:lineRule="auto"/>
              <w:contextualSpacing/>
              <w:rPr>
                <w:ins w:id="653" w:author="Nick Maxwell" w:date="2020-10-11T10:16:00Z"/>
                <w:rFonts w:ascii="Times New Roman" w:hAnsi="Times New Roman" w:cs="Times New Roman"/>
                <w:sz w:val="24"/>
                <w:szCs w:val="24"/>
              </w:rPr>
            </w:pPr>
            <w:ins w:id="654"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290DE9">
            <w:pPr>
              <w:spacing w:line="480" w:lineRule="auto"/>
              <w:contextualSpacing/>
              <w:jc w:val="center"/>
              <w:rPr>
                <w:ins w:id="655" w:author="Nick Maxwell" w:date="2020-10-11T10:16:00Z"/>
                <w:rFonts w:ascii="Times New Roman" w:hAnsi="Times New Roman" w:cs="Times New Roman"/>
                <w:sz w:val="24"/>
                <w:szCs w:val="24"/>
              </w:rPr>
            </w:pPr>
            <w:ins w:id="656"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290DE9">
            <w:pPr>
              <w:spacing w:line="480" w:lineRule="auto"/>
              <w:contextualSpacing/>
              <w:jc w:val="center"/>
              <w:rPr>
                <w:ins w:id="657" w:author="Nick Maxwell" w:date="2020-10-11T10:16:00Z"/>
                <w:rFonts w:ascii="Times New Roman" w:hAnsi="Times New Roman" w:cs="Times New Roman"/>
                <w:sz w:val="24"/>
                <w:szCs w:val="24"/>
              </w:rPr>
            </w:pPr>
            <w:ins w:id="658"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290DE9">
            <w:pPr>
              <w:spacing w:line="480" w:lineRule="auto"/>
              <w:contextualSpacing/>
              <w:jc w:val="center"/>
              <w:rPr>
                <w:ins w:id="659" w:author="Nick Maxwell" w:date="2020-10-11T10:16:00Z"/>
                <w:rFonts w:ascii="Times New Roman" w:hAnsi="Times New Roman" w:cs="Times New Roman"/>
                <w:sz w:val="24"/>
                <w:szCs w:val="24"/>
              </w:rPr>
            </w:pPr>
            <w:ins w:id="660"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290DE9">
            <w:pPr>
              <w:spacing w:line="480" w:lineRule="auto"/>
              <w:contextualSpacing/>
              <w:jc w:val="center"/>
              <w:rPr>
                <w:ins w:id="661" w:author="Nick Maxwell" w:date="2020-10-11T10:16:00Z"/>
                <w:rFonts w:ascii="Times New Roman" w:hAnsi="Times New Roman" w:cs="Times New Roman"/>
                <w:sz w:val="24"/>
                <w:szCs w:val="24"/>
              </w:rPr>
            </w:pPr>
            <w:ins w:id="662" w:author="Nick Maxwell" w:date="2020-10-11T10:16:00Z">
              <w:r>
                <w:rPr>
                  <w:rFonts w:ascii="Times New Roman" w:hAnsi="Times New Roman" w:cs="Times New Roman"/>
                  <w:sz w:val="24"/>
                  <w:szCs w:val="24"/>
                </w:rPr>
                <w:t>.81</w:t>
              </w:r>
            </w:ins>
          </w:p>
        </w:tc>
      </w:tr>
      <w:tr w:rsidR="00474F94" w14:paraId="0D3F2025" w14:textId="77777777" w:rsidTr="00290DE9">
        <w:trPr>
          <w:ins w:id="663" w:author="Nick Maxwell" w:date="2020-10-11T10:16:00Z"/>
        </w:trPr>
        <w:tc>
          <w:tcPr>
            <w:tcW w:w="1732" w:type="dxa"/>
            <w:tcBorders>
              <w:top w:val="nil"/>
              <w:left w:val="nil"/>
              <w:bottom w:val="nil"/>
              <w:right w:val="nil"/>
            </w:tcBorders>
          </w:tcPr>
          <w:p w14:paraId="7C34D9C6" w14:textId="77777777" w:rsidR="00474F94" w:rsidRDefault="00474F94" w:rsidP="00290DE9">
            <w:pPr>
              <w:spacing w:line="480" w:lineRule="auto"/>
              <w:contextualSpacing/>
              <w:rPr>
                <w:ins w:id="664"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290DE9">
            <w:pPr>
              <w:spacing w:line="480" w:lineRule="auto"/>
              <w:contextualSpacing/>
              <w:rPr>
                <w:ins w:id="665" w:author="Nick Maxwell" w:date="2020-10-11T10:16:00Z"/>
                <w:rFonts w:ascii="Times New Roman" w:hAnsi="Times New Roman" w:cs="Times New Roman"/>
                <w:sz w:val="24"/>
                <w:szCs w:val="24"/>
              </w:rPr>
            </w:pPr>
            <w:ins w:id="666"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290DE9">
            <w:pPr>
              <w:spacing w:line="480" w:lineRule="auto"/>
              <w:contextualSpacing/>
              <w:jc w:val="center"/>
              <w:rPr>
                <w:ins w:id="667" w:author="Nick Maxwell" w:date="2020-10-11T10:16:00Z"/>
                <w:rFonts w:ascii="Times New Roman" w:hAnsi="Times New Roman" w:cs="Times New Roman"/>
                <w:sz w:val="24"/>
                <w:szCs w:val="24"/>
              </w:rPr>
            </w:pPr>
            <w:ins w:id="668"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290DE9">
            <w:pPr>
              <w:spacing w:line="480" w:lineRule="auto"/>
              <w:contextualSpacing/>
              <w:jc w:val="center"/>
              <w:rPr>
                <w:ins w:id="669" w:author="Nick Maxwell" w:date="2020-10-11T10:16:00Z"/>
                <w:rFonts w:ascii="Times New Roman" w:hAnsi="Times New Roman" w:cs="Times New Roman"/>
                <w:sz w:val="24"/>
                <w:szCs w:val="24"/>
              </w:rPr>
            </w:pPr>
            <w:ins w:id="670"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290DE9">
            <w:pPr>
              <w:spacing w:line="480" w:lineRule="auto"/>
              <w:contextualSpacing/>
              <w:jc w:val="center"/>
              <w:rPr>
                <w:ins w:id="671" w:author="Nick Maxwell" w:date="2020-10-11T10:16:00Z"/>
                <w:rFonts w:ascii="Times New Roman" w:hAnsi="Times New Roman" w:cs="Times New Roman"/>
                <w:sz w:val="24"/>
                <w:szCs w:val="24"/>
              </w:rPr>
            </w:pPr>
            <w:ins w:id="672"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290DE9">
            <w:pPr>
              <w:spacing w:line="480" w:lineRule="auto"/>
              <w:contextualSpacing/>
              <w:jc w:val="center"/>
              <w:rPr>
                <w:ins w:id="673" w:author="Nick Maxwell" w:date="2020-10-11T10:16:00Z"/>
                <w:rFonts w:ascii="Times New Roman" w:hAnsi="Times New Roman" w:cs="Times New Roman"/>
                <w:sz w:val="24"/>
                <w:szCs w:val="24"/>
              </w:rPr>
            </w:pPr>
            <w:ins w:id="674" w:author="Nick Maxwell" w:date="2020-10-11T10:16:00Z">
              <w:r>
                <w:rPr>
                  <w:rFonts w:ascii="Times New Roman" w:hAnsi="Times New Roman" w:cs="Times New Roman"/>
                  <w:sz w:val="24"/>
                  <w:szCs w:val="24"/>
                </w:rPr>
                <w:t>.00</w:t>
              </w:r>
            </w:ins>
          </w:p>
        </w:tc>
      </w:tr>
      <w:tr w:rsidR="00474F94" w14:paraId="37F308C8" w14:textId="77777777" w:rsidTr="00290DE9">
        <w:trPr>
          <w:ins w:id="675" w:author="Nick Maxwell" w:date="2020-10-11T10:16:00Z"/>
        </w:trPr>
        <w:tc>
          <w:tcPr>
            <w:tcW w:w="1732" w:type="dxa"/>
            <w:tcBorders>
              <w:top w:val="nil"/>
              <w:left w:val="nil"/>
              <w:bottom w:val="nil"/>
              <w:right w:val="nil"/>
            </w:tcBorders>
          </w:tcPr>
          <w:p w14:paraId="49C0E489" w14:textId="77777777" w:rsidR="00474F94" w:rsidRDefault="00474F94" w:rsidP="00290DE9">
            <w:pPr>
              <w:spacing w:line="480" w:lineRule="auto"/>
              <w:contextualSpacing/>
              <w:rPr>
                <w:ins w:id="676" w:author="Nick Maxwell" w:date="2020-10-11T10:16:00Z"/>
                <w:rFonts w:ascii="Times New Roman" w:hAnsi="Times New Roman" w:cs="Times New Roman"/>
                <w:sz w:val="24"/>
                <w:szCs w:val="24"/>
              </w:rPr>
            </w:pPr>
            <w:ins w:id="677"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290DE9">
            <w:pPr>
              <w:spacing w:line="480" w:lineRule="auto"/>
              <w:contextualSpacing/>
              <w:rPr>
                <w:ins w:id="678" w:author="Nick Maxwell" w:date="2020-10-11T10:16:00Z"/>
                <w:rFonts w:ascii="Times New Roman" w:hAnsi="Times New Roman" w:cs="Times New Roman"/>
                <w:sz w:val="24"/>
                <w:szCs w:val="24"/>
              </w:rPr>
            </w:pPr>
            <w:ins w:id="679"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290DE9">
            <w:pPr>
              <w:spacing w:line="480" w:lineRule="auto"/>
              <w:contextualSpacing/>
              <w:jc w:val="center"/>
              <w:rPr>
                <w:ins w:id="680" w:author="Nick Maxwell" w:date="2020-10-11T10:16:00Z"/>
                <w:rFonts w:ascii="Times New Roman" w:hAnsi="Times New Roman" w:cs="Times New Roman"/>
                <w:sz w:val="24"/>
                <w:szCs w:val="24"/>
              </w:rPr>
            </w:pPr>
            <w:ins w:id="681"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290DE9">
            <w:pPr>
              <w:spacing w:line="480" w:lineRule="auto"/>
              <w:contextualSpacing/>
              <w:jc w:val="center"/>
              <w:rPr>
                <w:ins w:id="682" w:author="Nick Maxwell" w:date="2020-10-11T10:16:00Z"/>
                <w:rFonts w:ascii="Times New Roman" w:hAnsi="Times New Roman" w:cs="Times New Roman"/>
                <w:sz w:val="24"/>
                <w:szCs w:val="24"/>
              </w:rPr>
            </w:pPr>
            <w:ins w:id="683"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290DE9">
            <w:pPr>
              <w:spacing w:line="480" w:lineRule="auto"/>
              <w:contextualSpacing/>
              <w:jc w:val="center"/>
              <w:rPr>
                <w:ins w:id="684" w:author="Nick Maxwell" w:date="2020-10-11T10:16:00Z"/>
                <w:rFonts w:ascii="Times New Roman" w:hAnsi="Times New Roman" w:cs="Times New Roman"/>
                <w:sz w:val="24"/>
                <w:szCs w:val="24"/>
              </w:rPr>
            </w:pPr>
            <w:ins w:id="685"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290DE9">
            <w:pPr>
              <w:spacing w:line="480" w:lineRule="auto"/>
              <w:contextualSpacing/>
              <w:jc w:val="center"/>
              <w:rPr>
                <w:ins w:id="686" w:author="Nick Maxwell" w:date="2020-10-11T10:16:00Z"/>
                <w:rFonts w:ascii="Times New Roman" w:hAnsi="Times New Roman" w:cs="Times New Roman"/>
                <w:sz w:val="24"/>
                <w:szCs w:val="24"/>
              </w:rPr>
            </w:pPr>
            <w:ins w:id="687" w:author="Nick Maxwell" w:date="2020-10-11T10:16:00Z">
              <w:r>
                <w:rPr>
                  <w:rFonts w:ascii="Times New Roman" w:hAnsi="Times New Roman" w:cs="Times New Roman"/>
                  <w:sz w:val="24"/>
                  <w:szCs w:val="24"/>
                </w:rPr>
                <w:t>.00</w:t>
              </w:r>
            </w:ins>
          </w:p>
        </w:tc>
      </w:tr>
      <w:tr w:rsidR="00474F94" w14:paraId="50322458" w14:textId="77777777" w:rsidTr="00290DE9">
        <w:trPr>
          <w:ins w:id="688" w:author="Nick Maxwell" w:date="2020-10-11T10:16:00Z"/>
        </w:trPr>
        <w:tc>
          <w:tcPr>
            <w:tcW w:w="1732" w:type="dxa"/>
            <w:tcBorders>
              <w:top w:val="nil"/>
              <w:left w:val="nil"/>
              <w:bottom w:val="nil"/>
              <w:right w:val="nil"/>
            </w:tcBorders>
          </w:tcPr>
          <w:p w14:paraId="01A4A4EC" w14:textId="77777777" w:rsidR="00474F94" w:rsidRDefault="00474F94" w:rsidP="00290DE9">
            <w:pPr>
              <w:spacing w:line="480" w:lineRule="auto"/>
              <w:contextualSpacing/>
              <w:rPr>
                <w:ins w:id="689"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290DE9">
            <w:pPr>
              <w:spacing w:line="480" w:lineRule="auto"/>
              <w:contextualSpacing/>
              <w:rPr>
                <w:ins w:id="690" w:author="Nick Maxwell" w:date="2020-10-11T10:16:00Z"/>
                <w:rFonts w:ascii="Times New Roman" w:hAnsi="Times New Roman" w:cs="Times New Roman"/>
                <w:sz w:val="24"/>
                <w:szCs w:val="24"/>
              </w:rPr>
            </w:pPr>
            <w:ins w:id="691"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290DE9">
            <w:pPr>
              <w:spacing w:line="480" w:lineRule="auto"/>
              <w:contextualSpacing/>
              <w:jc w:val="center"/>
              <w:rPr>
                <w:ins w:id="692" w:author="Nick Maxwell" w:date="2020-10-11T10:16:00Z"/>
                <w:rFonts w:ascii="Times New Roman" w:hAnsi="Times New Roman" w:cs="Times New Roman"/>
                <w:sz w:val="24"/>
                <w:szCs w:val="24"/>
              </w:rPr>
            </w:pPr>
            <w:ins w:id="693"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290DE9">
            <w:pPr>
              <w:spacing w:line="480" w:lineRule="auto"/>
              <w:contextualSpacing/>
              <w:jc w:val="center"/>
              <w:rPr>
                <w:ins w:id="694" w:author="Nick Maxwell" w:date="2020-10-11T10:16:00Z"/>
                <w:rFonts w:ascii="Times New Roman" w:hAnsi="Times New Roman" w:cs="Times New Roman"/>
                <w:sz w:val="24"/>
                <w:szCs w:val="24"/>
              </w:rPr>
            </w:pPr>
            <w:ins w:id="695"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290DE9">
            <w:pPr>
              <w:spacing w:line="480" w:lineRule="auto"/>
              <w:contextualSpacing/>
              <w:jc w:val="center"/>
              <w:rPr>
                <w:ins w:id="696" w:author="Nick Maxwell" w:date="2020-10-11T10:16:00Z"/>
                <w:rFonts w:ascii="Times New Roman" w:hAnsi="Times New Roman" w:cs="Times New Roman"/>
                <w:sz w:val="24"/>
                <w:szCs w:val="24"/>
              </w:rPr>
            </w:pPr>
            <w:ins w:id="697"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290DE9">
            <w:pPr>
              <w:spacing w:line="480" w:lineRule="auto"/>
              <w:contextualSpacing/>
              <w:jc w:val="center"/>
              <w:rPr>
                <w:ins w:id="698" w:author="Nick Maxwell" w:date="2020-10-11T10:16:00Z"/>
                <w:rFonts w:ascii="Times New Roman" w:hAnsi="Times New Roman" w:cs="Times New Roman"/>
                <w:sz w:val="24"/>
                <w:szCs w:val="24"/>
              </w:rPr>
            </w:pPr>
            <w:ins w:id="699" w:author="Nick Maxwell" w:date="2020-10-11T10:16:00Z">
              <w:r>
                <w:rPr>
                  <w:rFonts w:ascii="Times New Roman" w:hAnsi="Times New Roman" w:cs="Times New Roman"/>
                  <w:sz w:val="24"/>
                  <w:szCs w:val="24"/>
                </w:rPr>
                <w:t>.81</w:t>
              </w:r>
            </w:ins>
          </w:p>
        </w:tc>
      </w:tr>
      <w:tr w:rsidR="00474F94" w14:paraId="09281DC2" w14:textId="77777777" w:rsidTr="00290DE9">
        <w:trPr>
          <w:ins w:id="700" w:author="Nick Maxwell" w:date="2020-10-11T10:16:00Z"/>
        </w:trPr>
        <w:tc>
          <w:tcPr>
            <w:tcW w:w="1732" w:type="dxa"/>
            <w:tcBorders>
              <w:top w:val="nil"/>
              <w:left w:val="nil"/>
              <w:bottom w:val="nil"/>
              <w:right w:val="nil"/>
            </w:tcBorders>
          </w:tcPr>
          <w:p w14:paraId="2EA91C03" w14:textId="77777777" w:rsidR="00474F94" w:rsidRDefault="00474F94" w:rsidP="00290DE9">
            <w:pPr>
              <w:spacing w:line="480" w:lineRule="auto"/>
              <w:contextualSpacing/>
              <w:rPr>
                <w:ins w:id="701" w:author="Nick Maxwell" w:date="2020-10-11T10:16:00Z"/>
                <w:rFonts w:ascii="Times New Roman" w:hAnsi="Times New Roman" w:cs="Times New Roman"/>
                <w:sz w:val="24"/>
                <w:szCs w:val="24"/>
              </w:rPr>
            </w:pPr>
            <w:ins w:id="702"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290DE9">
            <w:pPr>
              <w:spacing w:line="480" w:lineRule="auto"/>
              <w:contextualSpacing/>
              <w:rPr>
                <w:ins w:id="703" w:author="Nick Maxwell" w:date="2020-10-11T10:16:00Z"/>
                <w:rFonts w:ascii="Times New Roman" w:hAnsi="Times New Roman" w:cs="Times New Roman"/>
                <w:sz w:val="24"/>
                <w:szCs w:val="24"/>
              </w:rPr>
            </w:pPr>
            <w:ins w:id="704"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290DE9">
            <w:pPr>
              <w:spacing w:line="480" w:lineRule="auto"/>
              <w:contextualSpacing/>
              <w:jc w:val="center"/>
              <w:rPr>
                <w:ins w:id="705" w:author="Nick Maxwell" w:date="2020-10-11T10:16:00Z"/>
                <w:rFonts w:ascii="Times New Roman" w:hAnsi="Times New Roman" w:cs="Times New Roman"/>
                <w:sz w:val="24"/>
                <w:szCs w:val="24"/>
              </w:rPr>
            </w:pPr>
            <w:ins w:id="706"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290DE9">
            <w:pPr>
              <w:spacing w:line="480" w:lineRule="auto"/>
              <w:contextualSpacing/>
              <w:jc w:val="center"/>
              <w:rPr>
                <w:ins w:id="707" w:author="Nick Maxwell" w:date="2020-10-11T10:16:00Z"/>
                <w:rFonts w:ascii="Times New Roman" w:hAnsi="Times New Roman" w:cs="Times New Roman"/>
                <w:sz w:val="24"/>
                <w:szCs w:val="24"/>
              </w:rPr>
            </w:pPr>
            <w:ins w:id="708"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290DE9">
            <w:pPr>
              <w:spacing w:line="480" w:lineRule="auto"/>
              <w:contextualSpacing/>
              <w:jc w:val="center"/>
              <w:rPr>
                <w:ins w:id="709" w:author="Nick Maxwell" w:date="2020-10-11T10:16:00Z"/>
                <w:rFonts w:ascii="Times New Roman" w:hAnsi="Times New Roman" w:cs="Times New Roman"/>
                <w:sz w:val="24"/>
                <w:szCs w:val="24"/>
              </w:rPr>
            </w:pPr>
            <w:ins w:id="710"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290DE9">
            <w:pPr>
              <w:spacing w:line="480" w:lineRule="auto"/>
              <w:contextualSpacing/>
              <w:jc w:val="center"/>
              <w:rPr>
                <w:ins w:id="711" w:author="Nick Maxwell" w:date="2020-10-11T10:16:00Z"/>
                <w:rFonts w:ascii="Times New Roman" w:hAnsi="Times New Roman" w:cs="Times New Roman"/>
                <w:sz w:val="24"/>
                <w:szCs w:val="24"/>
              </w:rPr>
            </w:pPr>
            <w:ins w:id="712" w:author="Nick Maxwell" w:date="2020-10-11T10:16:00Z">
              <w:r>
                <w:rPr>
                  <w:rFonts w:ascii="Times New Roman" w:hAnsi="Times New Roman" w:cs="Times New Roman"/>
                  <w:sz w:val="24"/>
                  <w:szCs w:val="24"/>
                </w:rPr>
                <w:t>.46</w:t>
              </w:r>
            </w:ins>
          </w:p>
        </w:tc>
      </w:tr>
      <w:tr w:rsidR="00474F94" w14:paraId="62A3B457" w14:textId="77777777" w:rsidTr="00290DE9">
        <w:trPr>
          <w:ins w:id="713" w:author="Nick Maxwell" w:date="2020-10-11T10:16:00Z"/>
        </w:trPr>
        <w:tc>
          <w:tcPr>
            <w:tcW w:w="1732" w:type="dxa"/>
            <w:tcBorders>
              <w:top w:val="nil"/>
              <w:left w:val="nil"/>
              <w:right w:val="nil"/>
            </w:tcBorders>
          </w:tcPr>
          <w:p w14:paraId="630A4A3B" w14:textId="77777777" w:rsidR="00474F94" w:rsidRDefault="00474F94" w:rsidP="00290DE9">
            <w:pPr>
              <w:spacing w:line="480" w:lineRule="auto"/>
              <w:contextualSpacing/>
              <w:rPr>
                <w:ins w:id="714"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290DE9">
            <w:pPr>
              <w:spacing w:line="480" w:lineRule="auto"/>
              <w:contextualSpacing/>
              <w:rPr>
                <w:ins w:id="715" w:author="Nick Maxwell" w:date="2020-10-11T10:16:00Z"/>
                <w:rFonts w:ascii="Times New Roman" w:hAnsi="Times New Roman" w:cs="Times New Roman"/>
                <w:sz w:val="24"/>
                <w:szCs w:val="24"/>
              </w:rPr>
            </w:pPr>
            <w:ins w:id="716"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290DE9">
            <w:pPr>
              <w:spacing w:line="480" w:lineRule="auto"/>
              <w:contextualSpacing/>
              <w:jc w:val="center"/>
              <w:rPr>
                <w:ins w:id="717" w:author="Nick Maxwell" w:date="2020-10-11T10:16:00Z"/>
                <w:rFonts w:ascii="Times New Roman" w:hAnsi="Times New Roman" w:cs="Times New Roman"/>
                <w:sz w:val="24"/>
                <w:szCs w:val="24"/>
              </w:rPr>
            </w:pPr>
            <w:ins w:id="718"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290DE9">
            <w:pPr>
              <w:spacing w:line="480" w:lineRule="auto"/>
              <w:contextualSpacing/>
              <w:jc w:val="center"/>
              <w:rPr>
                <w:ins w:id="719" w:author="Nick Maxwell" w:date="2020-10-11T10:16:00Z"/>
                <w:rFonts w:ascii="Times New Roman" w:hAnsi="Times New Roman" w:cs="Times New Roman"/>
                <w:sz w:val="24"/>
                <w:szCs w:val="24"/>
              </w:rPr>
            </w:pPr>
            <w:ins w:id="720"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290DE9">
            <w:pPr>
              <w:spacing w:line="480" w:lineRule="auto"/>
              <w:contextualSpacing/>
              <w:jc w:val="center"/>
              <w:rPr>
                <w:ins w:id="721" w:author="Nick Maxwell" w:date="2020-10-11T10:16:00Z"/>
                <w:rFonts w:ascii="Times New Roman" w:hAnsi="Times New Roman" w:cs="Times New Roman"/>
                <w:sz w:val="24"/>
                <w:szCs w:val="24"/>
              </w:rPr>
            </w:pPr>
            <w:ins w:id="722"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290DE9">
            <w:pPr>
              <w:spacing w:line="480" w:lineRule="auto"/>
              <w:contextualSpacing/>
              <w:jc w:val="center"/>
              <w:rPr>
                <w:ins w:id="723" w:author="Nick Maxwell" w:date="2020-10-11T10:16:00Z"/>
                <w:rFonts w:ascii="Times New Roman" w:hAnsi="Times New Roman" w:cs="Times New Roman"/>
                <w:sz w:val="24"/>
                <w:szCs w:val="24"/>
              </w:rPr>
            </w:pPr>
            <w:ins w:id="724"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725" w:author="Nick Maxwell" w:date="2020-10-11T10:16:00Z"/>
          <w:rFonts w:cs="Times New Roman"/>
          <w:i/>
          <w:iCs/>
          <w:szCs w:val="24"/>
        </w:rPr>
      </w:pPr>
      <w:bookmarkStart w:id="726" w:name="_Hlk32942520"/>
      <w:bookmarkEnd w:id="638"/>
      <w:ins w:id="727"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726"/>
    <w:p w14:paraId="6A217E5A" w14:textId="77777777" w:rsidR="00474F94" w:rsidRDefault="00474F94" w:rsidP="00474F94">
      <w:pPr>
        <w:contextualSpacing/>
        <w:rPr>
          <w:ins w:id="728" w:author="Nick Maxwell" w:date="2020-10-11T10:16:00Z"/>
          <w:rFonts w:cs="Times New Roman"/>
          <w:szCs w:val="24"/>
        </w:rPr>
      </w:pPr>
    </w:p>
    <w:p w14:paraId="21F943A6" w14:textId="77777777" w:rsidR="00474F94" w:rsidRDefault="00474F94" w:rsidP="00474F94">
      <w:pPr>
        <w:contextualSpacing/>
        <w:rPr>
          <w:ins w:id="729" w:author="Nick Maxwell" w:date="2020-10-11T10:16:00Z"/>
          <w:rFonts w:cs="Times New Roman"/>
          <w:szCs w:val="24"/>
        </w:rPr>
      </w:pPr>
    </w:p>
    <w:p w14:paraId="72A501EE" w14:textId="77777777" w:rsidR="00474F94" w:rsidRDefault="00474F94" w:rsidP="00474F94">
      <w:pPr>
        <w:contextualSpacing/>
        <w:rPr>
          <w:ins w:id="730" w:author="Nick Maxwell" w:date="2020-10-11T10:16:00Z"/>
          <w:rFonts w:cs="Times New Roman"/>
          <w:szCs w:val="24"/>
        </w:rPr>
      </w:pPr>
    </w:p>
    <w:p w14:paraId="3F48045E" w14:textId="77777777" w:rsidR="00474F94" w:rsidRDefault="00474F94" w:rsidP="00474F94">
      <w:pPr>
        <w:contextualSpacing/>
        <w:rPr>
          <w:ins w:id="731" w:author="Nick Maxwell" w:date="2020-10-11T10:16:00Z"/>
          <w:rFonts w:cs="Times New Roman"/>
          <w:szCs w:val="24"/>
        </w:rPr>
      </w:pPr>
    </w:p>
    <w:p w14:paraId="48DC5C32" w14:textId="77777777" w:rsidR="00474F94" w:rsidRDefault="00474F94" w:rsidP="00474F94">
      <w:pPr>
        <w:contextualSpacing/>
        <w:rPr>
          <w:ins w:id="732" w:author="Nick Maxwell" w:date="2020-10-11T10:16:00Z"/>
          <w:rFonts w:cs="Times New Roman"/>
          <w:szCs w:val="24"/>
        </w:rPr>
      </w:pPr>
    </w:p>
    <w:p w14:paraId="48C9C008" w14:textId="77777777" w:rsidR="00474F94" w:rsidRDefault="00474F94" w:rsidP="00474F94">
      <w:pPr>
        <w:contextualSpacing/>
        <w:rPr>
          <w:ins w:id="733" w:author="Nick Maxwell" w:date="2020-10-11T10:16:00Z"/>
          <w:rFonts w:cs="Times New Roman"/>
          <w:szCs w:val="24"/>
        </w:rPr>
      </w:pPr>
    </w:p>
    <w:p w14:paraId="7ED8D2E3" w14:textId="77777777" w:rsidR="00474F94" w:rsidRDefault="00474F94" w:rsidP="00474F94">
      <w:pPr>
        <w:contextualSpacing/>
        <w:rPr>
          <w:ins w:id="734" w:author="Nick Maxwell" w:date="2020-10-11T10:16:00Z"/>
          <w:rFonts w:cs="Times New Roman"/>
          <w:szCs w:val="24"/>
        </w:rPr>
      </w:pPr>
    </w:p>
    <w:p w14:paraId="5F1F4274" w14:textId="77777777" w:rsidR="00474F94" w:rsidRPr="00ED45A9" w:rsidRDefault="00474F94" w:rsidP="00474F94">
      <w:pPr>
        <w:spacing w:line="240" w:lineRule="auto"/>
        <w:contextualSpacing/>
        <w:rPr>
          <w:ins w:id="735" w:author="Nick Maxwell" w:date="2020-10-11T10:16:00Z"/>
          <w:rFonts w:cs="Times New Roman"/>
          <w:szCs w:val="24"/>
        </w:rPr>
      </w:pPr>
      <w:ins w:id="736"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737" w:author="Nick Maxwell" w:date="2020-10-11T10:16:00Z"/>
          <w:rFonts w:cs="Times New Roman"/>
          <w:b/>
          <w:bCs/>
          <w:szCs w:val="24"/>
        </w:rPr>
      </w:pPr>
    </w:p>
    <w:p w14:paraId="743D23F4" w14:textId="77777777" w:rsidR="00474F94" w:rsidRDefault="00474F94" w:rsidP="00474F94">
      <w:pPr>
        <w:rPr>
          <w:ins w:id="738" w:author="Nick Maxwell" w:date="2020-10-11T10:16:00Z"/>
          <w:rFonts w:cs="Times New Roman"/>
          <w:b/>
          <w:bCs/>
          <w:szCs w:val="24"/>
        </w:rPr>
      </w:pPr>
      <w:ins w:id="739"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740" w:author="Nick Maxwell" w:date="2020-10-11T10:16:00Z"/>
          <w:rFonts w:cs="Times New Roman"/>
          <w:szCs w:val="24"/>
        </w:rPr>
      </w:pPr>
      <w:bookmarkStart w:id="741" w:name="_Hlk32933438"/>
      <w:ins w:id="742"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743" w:author="Nick Maxwell" w:date="2020-10-11T10:16:00Z"/>
          <w:rFonts w:cs="Times New Roman"/>
          <w:i/>
          <w:iCs/>
          <w:szCs w:val="24"/>
        </w:rPr>
      </w:pPr>
      <w:ins w:id="744"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745"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290DE9">
        <w:trPr>
          <w:trHeight w:val="593"/>
          <w:ins w:id="746"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290DE9">
            <w:pPr>
              <w:spacing w:line="360" w:lineRule="auto"/>
              <w:rPr>
                <w:ins w:id="747" w:author="Nick Maxwell" w:date="2020-10-11T10:16:00Z"/>
                <w:rFonts w:ascii="Times New Roman" w:hAnsi="Times New Roman" w:cs="Times New Roman"/>
                <w:sz w:val="24"/>
                <w:szCs w:val="24"/>
              </w:rPr>
            </w:pPr>
            <w:ins w:id="748"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290DE9">
            <w:pPr>
              <w:spacing w:line="360" w:lineRule="auto"/>
              <w:rPr>
                <w:ins w:id="749" w:author="Nick Maxwell" w:date="2020-10-11T10:16:00Z"/>
                <w:rFonts w:ascii="Times New Roman" w:hAnsi="Times New Roman" w:cs="Times New Roman"/>
                <w:sz w:val="24"/>
                <w:szCs w:val="24"/>
              </w:rPr>
            </w:pPr>
            <w:ins w:id="750"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290DE9">
            <w:pPr>
              <w:spacing w:line="360" w:lineRule="auto"/>
              <w:rPr>
                <w:ins w:id="751" w:author="Nick Maxwell" w:date="2020-10-11T10:16:00Z"/>
                <w:rFonts w:ascii="Times New Roman" w:hAnsi="Times New Roman" w:cs="Times New Roman"/>
                <w:sz w:val="24"/>
                <w:szCs w:val="24"/>
              </w:rPr>
            </w:pPr>
            <w:ins w:id="752"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290DE9">
            <w:pPr>
              <w:spacing w:line="360" w:lineRule="auto"/>
              <w:jc w:val="center"/>
              <w:rPr>
                <w:ins w:id="753" w:author="Nick Maxwell" w:date="2020-10-11T10:16:00Z"/>
                <w:rFonts w:ascii="Times New Roman" w:hAnsi="Times New Roman" w:cs="Times New Roman"/>
                <w:i/>
                <w:iCs/>
                <w:sz w:val="24"/>
                <w:szCs w:val="24"/>
              </w:rPr>
            </w:pPr>
            <w:ins w:id="754"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290DE9">
            <w:pPr>
              <w:spacing w:line="360" w:lineRule="auto"/>
              <w:jc w:val="center"/>
              <w:rPr>
                <w:ins w:id="755" w:author="Nick Maxwell" w:date="2020-10-11T10:16:00Z"/>
                <w:rFonts w:ascii="Times New Roman" w:hAnsi="Times New Roman" w:cs="Times New Roman"/>
                <w:i/>
                <w:iCs/>
                <w:sz w:val="24"/>
                <w:szCs w:val="24"/>
              </w:rPr>
            </w:pPr>
            <w:ins w:id="756" w:author="Nick Maxwell" w:date="2020-10-11T10:16:00Z">
              <w:r w:rsidRPr="00C9667B">
                <w:rPr>
                  <w:rFonts w:ascii="Times New Roman" w:hAnsi="Times New Roman" w:cs="Times New Roman"/>
                  <w:i/>
                  <w:iCs/>
                  <w:sz w:val="24"/>
                  <w:szCs w:val="24"/>
                </w:rPr>
                <w:t>SD</w:t>
              </w:r>
            </w:ins>
          </w:p>
        </w:tc>
      </w:tr>
      <w:tr w:rsidR="00474F94" w14:paraId="3FAF4575" w14:textId="77777777" w:rsidTr="00290DE9">
        <w:trPr>
          <w:ins w:id="757" w:author="Nick Maxwell" w:date="2020-10-11T10:16:00Z"/>
        </w:trPr>
        <w:tc>
          <w:tcPr>
            <w:tcW w:w="1870" w:type="dxa"/>
            <w:tcBorders>
              <w:left w:val="nil"/>
              <w:bottom w:val="nil"/>
              <w:right w:val="nil"/>
            </w:tcBorders>
          </w:tcPr>
          <w:p w14:paraId="7CA0B09C" w14:textId="77777777" w:rsidR="00474F94" w:rsidRPr="007A4100" w:rsidRDefault="00474F94" w:rsidP="00290DE9">
            <w:pPr>
              <w:spacing w:before="240" w:line="360" w:lineRule="auto"/>
              <w:rPr>
                <w:ins w:id="758" w:author="Nick Maxwell" w:date="2020-10-11T10:16:00Z"/>
                <w:rFonts w:ascii="Times New Roman" w:hAnsi="Times New Roman" w:cs="Times New Roman"/>
                <w:sz w:val="24"/>
                <w:szCs w:val="24"/>
              </w:rPr>
            </w:pPr>
            <w:ins w:id="759"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290DE9">
            <w:pPr>
              <w:spacing w:before="240" w:line="360" w:lineRule="auto"/>
              <w:rPr>
                <w:ins w:id="760" w:author="Nick Maxwell" w:date="2020-10-11T10:16:00Z"/>
                <w:rFonts w:ascii="Times New Roman" w:hAnsi="Times New Roman" w:cs="Times New Roman"/>
                <w:sz w:val="24"/>
                <w:szCs w:val="24"/>
              </w:rPr>
            </w:pPr>
            <w:ins w:id="761"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290DE9">
            <w:pPr>
              <w:spacing w:before="240" w:line="360" w:lineRule="auto"/>
              <w:rPr>
                <w:ins w:id="762" w:author="Nick Maxwell" w:date="2020-10-11T10:16:00Z"/>
                <w:rFonts w:ascii="Times New Roman" w:hAnsi="Times New Roman" w:cs="Times New Roman"/>
                <w:sz w:val="24"/>
                <w:szCs w:val="24"/>
              </w:rPr>
            </w:pPr>
            <w:ins w:id="763"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290DE9">
            <w:pPr>
              <w:spacing w:before="240" w:line="360" w:lineRule="auto"/>
              <w:jc w:val="center"/>
              <w:rPr>
                <w:ins w:id="764" w:author="Nick Maxwell" w:date="2020-10-11T10:16:00Z"/>
                <w:rFonts w:ascii="Times New Roman" w:hAnsi="Times New Roman" w:cs="Times New Roman"/>
                <w:sz w:val="24"/>
                <w:szCs w:val="24"/>
              </w:rPr>
            </w:pPr>
            <w:ins w:id="765"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290DE9">
            <w:pPr>
              <w:spacing w:before="240" w:line="360" w:lineRule="auto"/>
              <w:jc w:val="center"/>
              <w:rPr>
                <w:ins w:id="766" w:author="Nick Maxwell" w:date="2020-10-11T10:16:00Z"/>
                <w:rFonts w:ascii="Times New Roman" w:hAnsi="Times New Roman" w:cs="Times New Roman"/>
                <w:sz w:val="24"/>
                <w:szCs w:val="24"/>
              </w:rPr>
            </w:pPr>
            <w:ins w:id="767" w:author="Nick Maxwell" w:date="2020-10-11T10:16:00Z">
              <w:r>
                <w:rPr>
                  <w:rFonts w:ascii="Times New Roman" w:hAnsi="Times New Roman" w:cs="Times New Roman"/>
                  <w:sz w:val="24"/>
                  <w:szCs w:val="24"/>
                </w:rPr>
                <w:t>1.22</w:t>
              </w:r>
            </w:ins>
          </w:p>
        </w:tc>
      </w:tr>
      <w:tr w:rsidR="00474F94" w14:paraId="34E574BA" w14:textId="77777777" w:rsidTr="00290DE9">
        <w:trPr>
          <w:ins w:id="768" w:author="Nick Maxwell" w:date="2020-10-11T10:16:00Z"/>
        </w:trPr>
        <w:tc>
          <w:tcPr>
            <w:tcW w:w="1870" w:type="dxa"/>
            <w:tcBorders>
              <w:top w:val="nil"/>
              <w:left w:val="nil"/>
              <w:bottom w:val="nil"/>
              <w:right w:val="nil"/>
            </w:tcBorders>
          </w:tcPr>
          <w:p w14:paraId="420873F1" w14:textId="77777777" w:rsidR="00474F94" w:rsidRDefault="00474F94" w:rsidP="00290DE9">
            <w:pPr>
              <w:spacing w:line="360" w:lineRule="auto"/>
              <w:rPr>
                <w:ins w:id="76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290DE9">
            <w:pPr>
              <w:spacing w:line="360" w:lineRule="auto"/>
              <w:rPr>
                <w:ins w:id="77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290DE9">
            <w:pPr>
              <w:spacing w:line="360" w:lineRule="auto"/>
              <w:rPr>
                <w:ins w:id="771" w:author="Nick Maxwell" w:date="2020-10-11T10:16:00Z"/>
                <w:rFonts w:ascii="Times New Roman" w:hAnsi="Times New Roman" w:cs="Times New Roman"/>
                <w:sz w:val="24"/>
                <w:szCs w:val="24"/>
              </w:rPr>
            </w:pPr>
            <w:ins w:id="77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290DE9">
            <w:pPr>
              <w:spacing w:line="360" w:lineRule="auto"/>
              <w:jc w:val="center"/>
              <w:rPr>
                <w:ins w:id="773" w:author="Nick Maxwell" w:date="2020-10-11T10:16:00Z"/>
                <w:rFonts w:ascii="Times New Roman" w:hAnsi="Times New Roman" w:cs="Times New Roman"/>
                <w:sz w:val="24"/>
                <w:szCs w:val="24"/>
              </w:rPr>
            </w:pPr>
            <w:ins w:id="774"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290DE9">
            <w:pPr>
              <w:spacing w:line="360" w:lineRule="auto"/>
              <w:jc w:val="center"/>
              <w:rPr>
                <w:ins w:id="775" w:author="Nick Maxwell" w:date="2020-10-11T10:16:00Z"/>
                <w:rFonts w:ascii="Times New Roman" w:hAnsi="Times New Roman" w:cs="Times New Roman"/>
                <w:sz w:val="24"/>
                <w:szCs w:val="24"/>
              </w:rPr>
            </w:pPr>
            <w:ins w:id="776" w:author="Nick Maxwell" w:date="2020-10-11T10:16:00Z">
              <w:r>
                <w:rPr>
                  <w:rFonts w:ascii="Times New Roman" w:hAnsi="Times New Roman" w:cs="Times New Roman"/>
                  <w:sz w:val="24"/>
                  <w:szCs w:val="24"/>
                </w:rPr>
                <w:t>1.86</w:t>
              </w:r>
            </w:ins>
          </w:p>
        </w:tc>
      </w:tr>
      <w:tr w:rsidR="00474F94" w14:paraId="4D3FE12E" w14:textId="77777777" w:rsidTr="00290DE9">
        <w:trPr>
          <w:ins w:id="777" w:author="Nick Maxwell" w:date="2020-10-11T10:16:00Z"/>
        </w:trPr>
        <w:tc>
          <w:tcPr>
            <w:tcW w:w="1870" w:type="dxa"/>
            <w:tcBorders>
              <w:top w:val="nil"/>
              <w:left w:val="nil"/>
              <w:bottom w:val="nil"/>
              <w:right w:val="nil"/>
            </w:tcBorders>
          </w:tcPr>
          <w:p w14:paraId="61BBCD39" w14:textId="77777777" w:rsidR="00474F94" w:rsidRDefault="00474F94" w:rsidP="00290DE9">
            <w:pPr>
              <w:spacing w:line="360" w:lineRule="auto"/>
              <w:rPr>
                <w:ins w:id="77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290DE9">
            <w:pPr>
              <w:spacing w:line="360" w:lineRule="auto"/>
              <w:rPr>
                <w:ins w:id="77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290DE9">
            <w:pPr>
              <w:spacing w:line="360" w:lineRule="auto"/>
              <w:rPr>
                <w:ins w:id="780" w:author="Nick Maxwell" w:date="2020-10-11T10:16:00Z"/>
                <w:rFonts w:ascii="Times New Roman" w:hAnsi="Times New Roman" w:cs="Times New Roman"/>
                <w:sz w:val="24"/>
                <w:szCs w:val="24"/>
              </w:rPr>
            </w:pPr>
            <w:ins w:id="781"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290DE9">
            <w:pPr>
              <w:spacing w:line="360" w:lineRule="auto"/>
              <w:jc w:val="center"/>
              <w:rPr>
                <w:ins w:id="782" w:author="Nick Maxwell" w:date="2020-10-11T10:16:00Z"/>
                <w:rFonts w:ascii="Times New Roman" w:hAnsi="Times New Roman" w:cs="Times New Roman"/>
                <w:sz w:val="24"/>
                <w:szCs w:val="24"/>
              </w:rPr>
            </w:pPr>
            <w:ins w:id="783"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290DE9">
            <w:pPr>
              <w:spacing w:line="360" w:lineRule="auto"/>
              <w:jc w:val="center"/>
              <w:rPr>
                <w:ins w:id="784" w:author="Nick Maxwell" w:date="2020-10-11T10:16:00Z"/>
                <w:rFonts w:ascii="Times New Roman" w:hAnsi="Times New Roman" w:cs="Times New Roman"/>
                <w:sz w:val="24"/>
                <w:szCs w:val="24"/>
              </w:rPr>
            </w:pPr>
            <w:ins w:id="785" w:author="Nick Maxwell" w:date="2020-10-11T10:16:00Z">
              <w:r>
                <w:rPr>
                  <w:rFonts w:ascii="Times New Roman" w:hAnsi="Times New Roman" w:cs="Times New Roman"/>
                  <w:sz w:val="24"/>
                  <w:szCs w:val="24"/>
                </w:rPr>
                <w:t>0.67</w:t>
              </w:r>
            </w:ins>
          </w:p>
        </w:tc>
      </w:tr>
      <w:tr w:rsidR="00474F94" w14:paraId="24B604B8" w14:textId="77777777" w:rsidTr="00290DE9">
        <w:trPr>
          <w:ins w:id="786" w:author="Nick Maxwell" w:date="2020-10-11T10:16:00Z"/>
        </w:trPr>
        <w:tc>
          <w:tcPr>
            <w:tcW w:w="1870" w:type="dxa"/>
            <w:tcBorders>
              <w:top w:val="nil"/>
              <w:left w:val="nil"/>
              <w:bottom w:val="nil"/>
              <w:right w:val="nil"/>
            </w:tcBorders>
          </w:tcPr>
          <w:p w14:paraId="26AE903B" w14:textId="77777777" w:rsidR="00474F94" w:rsidRDefault="00474F94" w:rsidP="00290DE9">
            <w:pPr>
              <w:spacing w:line="360" w:lineRule="auto"/>
              <w:rPr>
                <w:ins w:id="787"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290DE9">
            <w:pPr>
              <w:spacing w:line="360" w:lineRule="auto"/>
              <w:rPr>
                <w:ins w:id="788" w:author="Nick Maxwell" w:date="2020-10-11T10:16:00Z"/>
                <w:rFonts w:ascii="Times New Roman" w:hAnsi="Times New Roman" w:cs="Times New Roman"/>
                <w:sz w:val="24"/>
                <w:szCs w:val="24"/>
              </w:rPr>
            </w:pPr>
            <w:ins w:id="789"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290DE9">
            <w:pPr>
              <w:spacing w:line="360" w:lineRule="auto"/>
              <w:rPr>
                <w:ins w:id="790" w:author="Nick Maxwell" w:date="2020-10-11T10:16:00Z"/>
                <w:rFonts w:ascii="Times New Roman" w:hAnsi="Times New Roman" w:cs="Times New Roman"/>
                <w:sz w:val="24"/>
                <w:szCs w:val="24"/>
              </w:rPr>
            </w:pPr>
            <w:ins w:id="791"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290DE9">
            <w:pPr>
              <w:spacing w:line="360" w:lineRule="auto"/>
              <w:jc w:val="center"/>
              <w:rPr>
                <w:ins w:id="792" w:author="Nick Maxwell" w:date="2020-10-11T10:16:00Z"/>
                <w:rFonts w:ascii="Times New Roman" w:hAnsi="Times New Roman" w:cs="Times New Roman"/>
                <w:sz w:val="24"/>
                <w:szCs w:val="24"/>
              </w:rPr>
            </w:pPr>
            <w:ins w:id="793"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290DE9">
            <w:pPr>
              <w:spacing w:line="360" w:lineRule="auto"/>
              <w:jc w:val="center"/>
              <w:rPr>
                <w:ins w:id="794" w:author="Nick Maxwell" w:date="2020-10-11T10:16:00Z"/>
                <w:rFonts w:ascii="Times New Roman" w:hAnsi="Times New Roman" w:cs="Times New Roman"/>
                <w:sz w:val="24"/>
                <w:szCs w:val="24"/>
              </w:rPr>
            </w:pPr>
            <w:ins w:id="795" w:author="Nick Maxwell" w:date="2020-10-11T10:16:00Z">
              <w:r>
                <w:rPr>
                  <w:rFonts w:ascii="Times New Roman" w:hAnsi="Times New Roman" w:cs="Times New Roman"/>
                  <w:sz w:val="24"/>
                  <w:szCs w:val="24"/>
                </w:rPr>
                <w:t>1.14</w:t>
              </w:r>
            </w:ins>
          </w:p>
        </w:tc>
      </w:tr>
      <w:tr w:rsidR="00474F94" w14:paraId="6E752783" w14:textId="77777777" w:rsidTr="00290DE9">
        <w:trPr>
          <w:ins w:id="796" w:author="Nick Maxwell" w:date="2020-10-11T10:16:00Z"/>
        </w:trPr>
        <w:tc>
          <w:tcPr>
            <w:tcW w:w="1870" w:type="dxa"/>
            <w:tcBorders>
              <w:top w:val="nil"/>
              <w:left w:val="nil"/>
              <w:bottom w:val="nil"/>
              <w:right w:val="nil"/>
            </w:tcBorders>
          </w:tcPr>
          <w:p w14:paraId="75DFD3CB" w14:textId="77777777" w:rsidR="00474F94" w:rsidRDefault="00474F94" w:rsidP="00290DE9">
            <w:pPr>
              <w:spacing w:line="360" w:lineRule="auto"/>
              <w:rPr>
                <w:ins w:id="797"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290DE9">
            <w:pPr>
              <w:spacing w:line="360" w:lineRule="auto"/>
              <w:rPr>
                <w:ins w:id="798"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290DE9">
            <w:pPr>
              <w:spacing w:line="360" w:lineRule="auto"/>
              <w:rPr>
                <w:ins w:id="799" w:author="Nick Maxwell" w:date="2020-10-11T10:16:00Z"/>
                <w:rFonts w:ascii="Times New Roman" w:hAnsi="Times New Roman" w:cs="Times New Roman"/>
                <w:sz w:val="24"/>
                <w:szCs w:val="24"/>
              </w:rPr>
            </w:pPr>
            <w:ins w:id="800"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290DE9">
            <w:pPr>
              <w:spacing w:line="360" w:lineRule="auto"/>
              <w:jc w:val="center"/>
              <w:rPr>
                <w:ins w:id="801" w:author="Nick Maxwell" w:date="2020-10-11T10:16:00Z"/>
                <w:rFonts w:ascii="Times New Roman" w:hAnsi="Times New Roman" w:cs="Times New Roman"/>
                <w:sz w:val="24"/>
                <w:szCs w:val="24"/>
              </w:rPr>
            </w:pPr>
            <w:ins w:id="802"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290DE9">
            <w:pPr>
              <w:spacing w:line="360" w:lineRule="auto"/>
              <w:jc w:val="center"/>
              <w:rPr>
                <w:ins w:id="803" w:author="Nick Maxwell" w:date="2020-10-11T10:16:00Z"/>
                <w:rFonts w:ascii="Times New Roman" w:hAnsi="Times New Roman" w:cs="Times New Roman"/>
                <w:sz w:val="24"/>
                <w:szCs w:val="24"/>
              </w:rPr>
            </w:pPr>
            <w:ins w:id="804" w:author="Nick Maxwell" w:date="2020-10-11T10:16:00Z">
              <w:r>
                <w:rPr>
                  <w:rFonts w:ascii="Times New Roman" w:hAnsi="Times New Roman" w:cs="Times New Roman"/>
                  <w:sz w:val="24"/>
                  <w:szCs w:val="24"/>
                </w:rPr>
                <w:t>1.27</w:t>
              </w:r>
            </w:ins>
          </w:p>
        </w:tc>
      </w:tr>
      <w:tr w:rsidR="00474F94" w14:paraId="05A12766" w14:textId="77777777" w:rsidTr="00290DE9">
        <w:trPr>
          <w:ins w:id="805" w:author="Nick Maxwell" w:date="2020-10-11T10:16:00Z"/>
        </w:trPr>
        <w:tc>
          <w:tcPr>
            <w:tcW w:w="1870" w:type="dxa"/>
            <w:tcBorders>
              <w:top w:val="nil"/>
              <w:left w:val="nil"/>
              <w:bottom w:val="nil"/>
              <w:right w:val="nil"/>
            </w:tcBorders>
          </w:tcPr>
          <w:p w14:paraId="1F79BD82" w14:textId="77777777" w:rsidR="00474F94" w:rsidRDefault="00474F94" w:rsidP="00290DE9">
            <w:pPr>
              <w:spacing w:line="360" w:lineRule="auto"/>
              <w:rPr>
                <w:ins w:id="80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290DE9">
            <w:pPr>
              <w:spacing w:line="360" w:lineRule="auto"/>
              <w:rPr>
                <w:ins w:id="80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290DE9">
            <w:pPr>
              <w:spacing w:line="360" w:lineRule="auto"/>
              <w:rPr>
                <w:ins w:id="808" w:author="Nick Maxwell" w:date="2020-10-11T10:16:00Z"/>
                <w:rFonts w:ascii="Times New Roman" w:hAnsi="Times New Roman" w:cs="Times New Roman"/>
                <w:sz w:val="24"/>
                <w:szCs w:val="24"/>
              </w:rPr>
            </w:pPr>
            <w:ins w:id="809"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290DE9">
            <w:pPr>
              <w:spacing w:line="360" w:lineRule="auto"/>
              <w:jc w:val="center"/>
              <w:rPr>
                <w:ins w:id="810" w:author="Nick Maxwell" w:date="2020-10-11T10:16:00Z"/>
                <w:rFonts w:ascii="Times New Roman" w:hAnsi="Times New Roman" w:cs="Times New Roman"/>
                <w:sz w:val="24"/>
                <w:szCs w:val="24"/>
              </w:rPr>
            </w:pPr>
            <w:ins w:id="811"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290DE9">
            <w:pPr>
              <w:spacing w:line="360" w:lineRule="auto"/>
              <w:jc w:val="center"/>
              <w:rPr>
                <w:ins w:id="812" w:author="Nick Maxwell" w:date="2020-10-11T10:16:00Z"/>
                <w:rFonts w:ascii="Times New Roman" w:hAnsi="Times New Roman" w:cs="Times New Roman"/>
                <w:sz w:val="24"/>
                <w:szCs w:val="24"/>
              </w:rPr>
            </w:pPr>
            <w:ins w:id="813" w:author="Nick Maxwell" w:date="2020-10-11T10:16:00Z">
              <w:r>
                <w:rPr>
                  <w:rFonts w:ascii="Times New Roman" w:hAnsi="Times New Roman" w:cs="Times New Roman"/>
                  <w:sz w:val="24"/>
                  <w:szCs w:val="24"/>
                </w:rPr>
                <w:t>0.63</w:t>
              </w:r>
            </w:ins>
          </w:p>
        </w:tc>
      </w:tr>
      <w:tr w:rsidR="00474F94" w14:paraId="67455A1F" w14:textId="77777777" w:rsidTr="00290DE9">
        <w:trPr>
          <w:ins w:id="814" w:author="Nick Maxwell" w:date="2020-10-11T10:16:00Z"/>
        </w:trPr>
        <w:tc>
          <w:tcPr>
            <w:tcW w:w="1870" w:type="dxa"/>
            <w:tcBorders>
              <w:top w:val="nil"/>
              <w:left w:val="nil"/>
              <w:bottom w:val="nil"/>
              <w:right w:val="nil"/>
            </w:tcBorders>
          </w:tcPr>
          <w:p w14:paraId="12711B78" w14:textId="77777777" w:rsidR="00474F94" w:rsidRPr="007A4100" w:rsidRDefault="00474F94" w:rsidP="00290DE9">
            <w:pPr>
              <w:spacing w:line="360" w:lineRule="auto"/>
              <w:rPr>
                <w:ins w:id="815" w:author="Nick Maxwell" w:date="2020-10-11T10:16:00Z"/>
                <w:rFonts w:ascii="Times New Roman" w:hAnsi="Times New Roman" w:cs="Times New Roman"/>
                <w:sz w:val="24"/>
                <w:szCs w:val="24"/>
              </w:rPr>
            </w:pPr>
            <w:ins w:id="816"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290DE9">
            <w:pPr>
              <w:spacing w:line="360" w:lineRule="auto"/>
              <w:rPr>
                <w:ins w:id="817" w:author="Nick Maxwell" w:date="2020-10-11T10:16:00Z"/>
                <w:rFonts w:ascii="Times New Roman" w:hAnsi="Times New Roman" w:cs="Times New Roman"/>
                <w:sz w:val="24"/>
                <w:szCs w:val="24"/>
              </w:rPr>
            </w:pPr>
            <w:ins w:id="818"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290DE9">
            <w:pPr>
              <w:spacing w:line="360" w:lineRule="auto"/>
              <w:rPr>
                <w:ins w:id="819" w:author="Nick Maxwell" w:date="2020-10-11T10:16:00Z"/>
                <w:rFonts w:ascii="Times New Roman" w:hAnsi="Times New Roman" w:cs="Times New Roman"/>
                <w:sz w:val="24"/>
                <w:szCs w:val="24"/>
              </w:rPr>
            </w:pPr>
            <w:ins w:id="820"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290DE9">
            <w:pPr>
              <w:spacing w:line="360" w:lineRule="auto"/>
              <w:jc w:val="center"/>
              <w:rPr>
                <w:ins w:id="821" w:author="Nick Maxwell" w:date="2020-10-11T10:16:00Z"/>
                <w:rFonts w:ascii="Times New Roman" w:hAnsi="Times New Roman" w:cs="Times New Roman"/>
                <w:sz w:val="24"/>
                <w:szCs w:val="24"/>
              </w:rPr>
            </w:pPr>
            <w:ins w:id="822"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290DE9">
            <w:pPr>
              <w:spacing w:line="360" w:lineRule="auto"/>
              <w:jc w:val="center"/>
              <w:rPr>
                <w:ins w:id="823" w:author="Nick Maxwell" w:date="2020-10-11T10:16:00Z"/>
                <w:rFonts w:ascii="Times New Roman" w:hAnsi="Times New Roman" w:cs="Times New Roman"/>
                <w:sz w:val="24"/>
                <w:szCs w:val="24"/>
              </w:rPr>
            </w:pPr>
            <w:ins w:id="824" w:author="Nick Maxwell" w:date="2020-10-11T10:16:00Z">
              <w:r>
                <w:rPr>
                  <w:rFonts w:ascii="Times New Roman" w:hAnsi="Times New Roman" w:cs="Times New Roman"/>
                  <w:sz w:val="24"/>
                  <w:szCs w:val="24"/>
                </w:rPr>
                <w:t>1.14</w:t>
              </w:r>
            </w:ins>
          </w:p>
        </w:tc>
      </w:tr>
      <w:tr w:rsidR="00474F94" w14:paraId="6F59EB08" w14:textId="77777777" w:rsidTr="00290DE9">
        <w:trPr>
          <w:ins w:id="825" w:author="Nick Maxwell" w:date="2020-10-11T10:16:00Z"/>
        </w:trPr>
        <w:tc>
          <w:tcPr>
            <w:tcW w:w="1870" w:type="dxa"/>
            <w:tcBorders>
              <w:top w:val="nil"/>
              <w:left w:val="nil"/>
              <w:bottom w:val="nil"/>
              <w:right w:val="nil"/>
            </w:tcBorders>
          </w:tcPr>
          <w:p w14:paraId="6A9F4B79" w14:textId="77777777" w:rsidR="00474F94" w:rsidRDefault="00474F94" w:rsidP="00290DE9">
            <w:pPr>
              <w:spacing w:line="360" w:lineRule="auto"/>
              <w:rPr>
                <w:ins w:id="82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290DE9">
            <w:pPr>
              <w:spacing w:line="360" w:lineRule="auto"/>
              <w:rPr>
                <w:ins w:id="82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290DE9">
            <w:pPr>
              <w:spacing w:line="360" w:lineRule="auto"/>
              <w:rPr>
                <w:ins w:id="828" w:author="Nick Maxwell" w:date="2020-10-11T10:16:00Z"/>
                <w:rFonts w:ascii="Times New Roman" w:hAnsi="Times New Roman" w:cs="Times New Roman"/>
                <w:sz w:val="24"/>
                <w:szCs w:val="24"/>
              </w:rPr>
            </w:pPr>
            <w:ins w:id="829"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290DE9">
            <w:pPr>
              <w:spacing w:line="360" w:lineRule="auto"/>
              <w:jc w:val="center"/>
              <w:rPr>
                <w:ins w:id="830" w:author="Nick Maxwell" w:date="2020-10-11T10:16:00Z"/>
                <w:rFonts w:ascii="Times New Roman" w:hAnsi="Times New Roman" w:cs="Times New Roman"/>
                <w:sz w:val="24"/>
                <w:szCs w:val="24"/>
              </w:rPr>
            </w:pPr>
            <w:ins w:id="831"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290DE9">
            <w:pPr>
              <w:spacing w:line="360" w:lineRule="auto"/>
              <w:jc w:val="center"/>
              <w:rPr>
                <w:ins w:id="832" w:author="Nick Maxwell" w:date="2020-10-11T10:16:00Z"/>
                <w:rFonts w:ascii="Times New Roman" w:hAnsi="Times New Roman" w:cs="Times New Roman"/>
                <w:sz w:val="24"/>
                <w:szCs w:val="24"/>
              </w:rPr>
            </w:pPr>
            <w:ins w:id="833" w:author="Nick Maxwell" w:date="2020-10-11T10:16:00Z">
              <w:r>
                <w:rPr>
                  <w:rFonts w:ascii="Times New Roman" w:hAnsi="Times New Roman" w:cs="Times New Roman"/>
                  <w:sz w:val="24"/>
                  <w:szCs w:val="24"/>
                </w:rPr>
                <w:t>1.27</w:t>
              </w:r>
            </w:ins>
          </w:p>
        </w:tc>
      </w:tr>
      <w:tr w:rsidR="00474F94" w14:paraId="686C033B" w14:textId="77777777" w:rsidTr="00290DE9">
        <w:trPr>
          <w:ins w:id="834" w:author="Nick Maxwell" w:date="2020-10-11T10:16:00Z"/>
        </w:trPr>
        <w:tc>
          <w:tcPr>
            <w:tcW w:w="1870" w:type="dxa"/>
            <w:tcBorders>
              <w:top w:val="nil"/>
              <w:left w:val="nil"/>
              <w:bottom w:val="nil"/>
              <w:right w:val="nil"/>
            </w:tcBorders>
          </w:tcPr>
          <w:p w14:paraId="679A915B" w14:textId="77777777" w:rsidR="00474F94" w:rsidRDefault="00474F94" w:rsidP="00290DE9">
            <w:pPr>
              <w:spacing w:line="360" w:lineRule="auto"/>
              <w:rPr>
                <w:ins w:id="83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290DE9">
            <w:pPr>
              <w:spacing w:line="360" w:lineRule="auto"/>
              <w:rPr>
                <w:ins w:id="83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290DE9">
            <w:pPr>
              <w:spacing w:line="360" w:lineRule="auto"/>
              <w:rPr>
                <w:ins w:id="837" w:author="Nick Maxwell" w:date="2020-10-11T10:16:00Z"/>
                <w:rFonts w:ascii="Times New Roman" w:hAnsi="Times New Roman" w:cs="Times New Roman"/>
                <w:sz w:val="24"/>
                <w:szCs w:val="24"/>
              </w:rPr>
            </w:pPr>
            <w:ins w:id="838"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290DE9">
            <w:pPr>
              <w:spacing w:line="360" w:lineRule="auto"/>
              <w:jc w:val="center"/>
              <w:rPr>
                <w:ins w:id="839" w:author="Nick Maxwell" w:date="2020-10-11T10:16:00Z"/>
                <w:rFonts w:ascii="Times New Roman" w:hAnsi="Times New Roman" w:cs="Times New Roman"/>
                <w:sz w:val="24"/>
                <w:szCs w:val="24"/>
              </w:rPr>
            </w:pPr>
            <w:ins w:id="840"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290DE9">
            <w:pPr>
              <w:spacing w:line="360" w:lineRule="auto"/>
              <w:jc w:val="center"/>
              <w:rPr>
                <w:ins w:id="841" w:author="Nick Maxwell" w:date="2020-10-11T10:16:00Z"/>
                <w:rFonts w:ascii="Times New Roman" w:hAnsi="Times New Roman" w:cs="Times New Roman"/>
                <w:sz w:val="24"/>
                <w:szCs w:val="24"/>
              </w:rPr>
            </w:pPr>
            <w:ins w:id="842" w:author="Nick Maxwell" w:date="2020-10-11T10:16:00Z">
              <w:r>
                <w:rPr>
                  <w:rFonts w:ascii="Times New Roman" w:hAnsi="Times New Roman" w:cs="Times New Roman"/>
                  <w:sz w:val="24"/>
                  <w:szCs w:val="24"/>
                </w:rPr>
                <w:t>0.63</w:t>
              </w:r>
            </w:ins>
          </w:p>
        </w:tc>
      </w:tr>
      <w:tr w:rsidR="00474F94" w14:paraId="0E8BF13C" w14:textId="77777777" w:rsidTr="00290DE9">
        <w:trPr>
          <w:ins w:id="843" w:author="Nick Maxwell" w:date="2020-10-11T10:16:00Z"/>
        </w:trPr>
        <w:tc>
          <w:tcPr>
            <w:tcW w:w="1870" w:type="dxa"/>
            <w:tcBorders>
              <w:top w:val="nil"/>
              <w:left w:val="nil"/>
              <w:bottom w:val="nil"/>
              <w:right w:val="nil"/>
            </w:tcBorders>
          </w:tcPr>
          <w:p w14:paraId="12C4CE58" w14:textId="77777777" w:rsidR="00474F94" w:rsidRDefault="00474F94" w:rsidP="00290DE9">
            <w:pPr>
              <w:spacing w:line="360" w:lineRule="auto"/>
              <w:rPr>
                <w:ins w:id="84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290DE9">
            <w:pPr>
              <w:spacing w:line="360" w:lineRule="auto"/>
              <w:rPr>
                <w:ins w:id="845" w:author="Nick Maxwell" w:date="2020-10-11T10:16:00Z"/>
                <w:rFonts w:ascii="Times New Roman" w:hAnsi="Times New Roman" w:cs="Times New Roman"/>
                <w:sz w:val="24"/>
                <w:szCs w:val="24"/>
              </w:rPr>
            </w:pPr>
            <w:ins w:id="846"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290DE9">
            <w:pPr>
              <w:spacing w:line="360" w:lineRule="auto"/>
              <w:rPr>
                <w:ins w:id="847" w:author="Nick Maxwell" w:date="2020-10-11T10:16:00Z"/>
                <w:rFonts w:ascii="Times New Roman" w:hAnsi="Times New Roman" w:cs="Times New Roman"/>
                <w:sz w:val="24"/>
                <w:szCs w:val="24"/>
              </w:rPr>
            </w:pPr>
            <w:ins w:id="848"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290DE9">
            <w:pPr>
              <w:spacing w:line="360" w:lineRule="auto"/>
              <w:jc w:val="center"/>
              <w:rPr>
                <w:ins w:id="849" w:author="Nick Maxwell" w:date="2020-10-11T10:16:00Z"/>
                <w:rFonts w:ascii="Times New Roman" w:hAnsi="Times New Roman" w:cs="Times New Roman"/>
                <w:sz w:val="24"/>
                <w:szCs w:val="24"/>
              </w:rPr>
            </w:pPr>
            <w:ins w:id="850"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290DE9">
            <w:pPr>
              <w:spacing w:line="360" w:lineRule="auto"/>
              <w:jc w:val="center"/>
              <w:rPr>
                <w:ins w:id="851" w:author="Nick Maxwell" w:date="2020-10-11T10:16:00Z"/>
                <w:rFonts w:ascii="Times New Roman" w:hAnsi="Times New Roman" w:cs="Times New Roman"/>
                <w:sz w:val="24"/>
                <w:szCs w:val="24"/>
              </w:rPr>
            </w:pPr>
            <w:ins w:id="852" w:author="Nick Maxwell" w:date="2020-10-11T10:16:00Z">
              <w:r>
                <w:rPr>
                  <w:rFonts w:ascii="Times New Roman" w:hAnsi="Times New Roman" w:cs="Times New Roman"/>
                  <w:sz w:val="24"/>
                  <w:szCs w:val="24"/>
                </w:rPr>
                <w:t>1.22</w:t>
              </w:r>
            </w:ins>
          </w:p>
        </w:tc>
      </w:tr>
      <w:tr w:rsidR="00474F94" w14:paraId="5371EC13" w14:textId="77777777" w:rsidTr="00290DE9">
        <w:trPr>
          <w:ins w:id="853" w:author="Nick Maxwell" w:date="2020-10-11T10:16:00Z"/>
        </w:trPr>
        <w:tc>
          <w:tcPr>
            <w:tcW w:w="1870" w:type="dxa"/>
            <w:tcBorders>
              <w:top w:val="nil"/>
              <w:left w:val="nil"/>
              <w:bottom w:val="nil"/>
              <w:right w:val="nil"/>
            </w:tcBorders>
          </w:tcPr>
          <w:p w14:paraId="29B243AB" w14:textId="77777777" w:rsidR="00474F94" w:rsidRDefault="00474F94" w:rsidP="00290DE9">
            <w:pPr>
              <w:spacing w:line="360" w:lineRule="auto"/>
              <w:rPr>
                <w:ins w:id="85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290DE9">
            <w:pPr>
              <w:spacing w:line="360" w:lineRule="auto"/>
              <w:rPr>
                <w:ins w:id="85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290DE9">
            <w:pPr>
              <w:spacing w:line="360" w:lineRule="auto"/>
              <w:rPr>
                <w:ins w:id="856" w:author="Nick Maxwell" w:date="2020-10-11T10:16:00Z"/>
                <w:rFonts w:ascii="Times New Roman" w:hAnsi="Times New Roman" w:cs="Times New Roman"/>
                <w:sz w:val="24"/>
                <w:szCs w:val="24"/>
              </w:rPr>
            </w:pPr>
            <w:ins w:id="857"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290DE9">
            <w:pPr>
              <w:spacing w:line="360" w:lineRule="auto"/>
              <w:jc w:val="center"/>
              <w:rPr>
                <w:ins w:id="858" w:author="Nick Maxwell" w:date="2020-10-11T10:16:00Z"/>
                <w:rFonts w:ascii="Times New Roman" w:hAnsi="Times New Roman" w:cs="Times New Roman"/>
                <w:sz w:val="24"/>
                <w:szCs w:val="24"/>
              </w:rPr>
            </w:pPr>
            <w:ins w:id="859"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290DE9">
            <w:pPr>
              <w:spacing w:line="360" w:lineRule="auto"/>
              <w:jc w:val="center"/>
              <w:rPr>
                <w:ins w:id="860" w:author="Nick Maxwell" w:date="2020-10-11T10:16:00Z"/>
                <w:rFonts w:ascii="Times New Roman" w:hAnsi="Times New Roman" w:cs="Times New Roman"/>
                <w:sz w:val="24"/>
                <w:szCs w:val="24"/>
              </w:rPr>
            </w:pPr>
            <w:ins w:id="861" w:author="Nick Maxwell" w:date="2020-10-11T10:16:00Z">
              <w:r>
                <w:rPr>
                  <w:rFonts w:ascii="Times New Roman" w:hAnsi="Times New Roman" w:cs="Times New Roman"/>
                  <w:sz w:val="24"/>
                  <w:szCs w:val="24"/>
                </w:rPr>
                <w:t>1.86</w:t>
              </w:r>
            </w:ins>
          </w:p>
        </w:tc>
      </w:tr>
      <w:tr w:rsidR="00474F94" w14:paraId="6267A761" w14:textId="77777777" w:rsidTr="00290DE9">
        <w:trPr>
          <w:ins w:id="862" w:author="Nick Maxwell" w:date="2020-10-11T10:16:00Z"/>
        </w:trPr>
        <w:tc>
          <w:tcPr>
            <w:tcW w:w="1870" w:type="dxa"/>
            <w:tcBorders>
              <w:top w:val="nil"/>
              <w:left w:val="nil"/>
              <w:bottom w:val="nil"/>
              <w:right w:val="nil"/>
            </w:tcBorders>
          </w:tcPr>
          <w:p w14:paraId="547A8080" w14:textId="77777777" w:rsidR="00474F94" w:rsidRDefault="00474F94" w:rsidP="00290DE9">
            <w:pPr>
              <w:spacing w:line="360" w:lineRule="auto"/>
              <w:rPr>
                <w:ins w:id="86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290DE9">
            <w:pPr>
              <w:spacing w:line="360" w:lineRule="auto"/>
              <w:rPr>
                <w:ins w:id="86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290DE9">
            <w:pPr>
              <w:spacing w:line="360" w:lineRule="auto"/>
              <w:rPr>
                <w:ins w:id="865" w:author="Nick Maxwell" w:date="2020-10-11T10:16:00Z"/>
                <w:rFonts w:ascii="Times New Roman" w:hAnsi="Times New Roman" w:cs="Times New Roman"/>
                <w:sz w:val="24"/>
                <w:szCs w:val="24"/>
              </w:rPr>
            </w:pPr>
            <w:ins w:id="866"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290DE9">
            <w:pPr>
              <w:spacing w:line="360" w:lineRule="auto"/>
              <w:jc w:val="center"/>
              <w:rPr>
                <w:ins w:id="867" w:author="Nick Maxwell" w:date="2020-10-11T10:16:00Z"/>
                <w:rFonts w:ascii="Times New Roman" w:hAnsi="Times New Roman" w:cs="Times New Roman"/>
                <w:sz w:val="24"/>
                <w:szCs w:val="24"/>
              </w:rPr>
            </w:pPr>
            <w:ins w:id="868"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290DE9">
            <w:pPr>
              <w:spacing w:line="360" w:lineRule="auto"/>
              <w:jc w:val="center"/>
              <w:rPr>
                <w:ins w:id="869" w:author="Nick Maxwell" w:date="2020-10-11T10:16:00Z"/>
                <w:rFonts w:ascii="Times New Roman" w:hAnsi="Times New Roman" w:cs="Times New Roman"/>
                <w:sz w:val="24"/>
                <w:szCs w:val="24"/>
              </w:rPr>
            </w:pPr>
            <w:ins w:id="870" w:author="Nick Maxwell" w:date="2020-10-11T10:16:00Z">
              <w:r>
                <w:rPr>
                  <w:rFonts w:ascii="Times New Roman" w:hAnsi="Times New Roman" w:cs="Times New Roman"/>
                  <w:sz w:val="24"/>
                  <w:szCs w:val="24"/>
                </w:rPr>
                <w:t>0.67</w:t>
              </w:r>
            </w:ins>
          </w:p>
        </w:tc>
      </w:tr>
      <w:tr w:rsidR="00474F94" w14:paraId="3BC4796A" w14:textId="77777777" w:rsidTr="00290DE9">
        <w:trPr>
          <w:ins w:id="871" w:author="Nick Maxwell" w:date="2020-10-11T10:16:00Z"/>
        </w:trPr>
        <w:tc>
          <w:tcPr>
            <w:tcW w:w="1870" w:type="dxa"/>
            <w:tcBorders>
              <w:top w:val="nil"/>
              <w:left w:val="nil"/>
              <w:bottom w:val="nil"/>
              <w:right w:val="nil"/>
            </w:tcBorders>
          </w:tcPr>
          <w:p w14:paraId="3D8D27B4" w14:textId="77777777" w:rsidR="00474F94" w:rsidRDefault="00474F94" w:rsidP="00290DE9">
            <w:pPr>
              <w:spacing w:line="360" w:lineRule="auto"/>
              <w:rPr>
                <w:ins w:id="872" w:author="Nick Maxwell" w:date="2020-10-11T10:16:00Z"/>
                <w:rFonts w:ascii="Times New Roman" w:hAnsi="Times New Roman" w:cs="Times New Roman"/>
                <w:b/>
                <w:bCs/>
                <w:sz w:val="24"/>
                <w:szCs w:val="24"/>
              </w:rPr>
            </w:pPr>
            <w:ins w:id="873"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290DE9">
            <w:pPr>
              <w:spacing w:line="360" w:lineRule="auto"/>
              <w:rPr>
                <w:ins w:id="874" w:author="Nick Maxwell" w:date="2020-10-11T10:16:00Z"/>
                <w:rFonts w:ascii="Times New Roman" w:hAnsi="Times New Roman" w:cs="Times New Roman"/>
                <w:sz w:val="24"/>
                <w:szCs w:val="24"/>
              </w:rPr>
            </w:pPr>
            <w:ins w:id="875"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290DE9">
            <w:pPr>
              <w:spacing w:line="360" w:lineRule="auto"/>
              <w:rPr>
                <w:ins w:id="876" w:author="Nick Maxwell" w:date="2020-10-11T10:16:00Z"/>
                <w:rFonts w:ascii="Times New Roman" w:hAnsi="Times New Roman" w:cs="Times New Roman"/>
                <w:sz w:val="24"/>
                <w:szCs w:val="24"/>
              </w:rPr>
            </w:pPr>
            <w:ins w:id="877"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290DE9">
            <w:pPr>
              <w:spacing w:line="360" w:lineRule="auto"/>
              <w:jc w:val="center"/>
              <w:rPr>
                <w:ins w:id="878" w:author="Nick Maxwell" w:date="2020-10-11T10:16:00Z"/>
                <w:rFonts w:ascii="Times New Roman" w:hAnsi="Times New Roman" w:cs="Times New Roman"/>
                <w:sz w:val="24"/>
                <w:szCs w:val="24"/>
              </w:rPr>
            </w:pPr>
            <w:ins w:id="879"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290DE9">
            <w:pPr>
              <w:spacing w:line="360" w:lineRule="auto"/>
              <w:jc w:val="center"/>
              <w:rPr>
                <w:ins w:id="880" w:author="Nick Maxwell" w:date="2020-10-11T10:16:00Z"/>
                <w:rFonts w:ascii="Times New Roman" w:hAnsi="Times New Roman" w:cs="Times New Roman"/>
                <w:sz w:val="24"/>
                <w:szCs w:val="24"/>
              </w:rPr>
            </w:pPr>
            <w:ins w:id="881" w:author="Nick Maxwell" w:date="2020-10-11T10:16:00Z">
              <w:r>
                <w:rPr>
                  <w:rFonts w:ascii="Times New Roman" w:hAnsi="Times New Roman" w:cs="Times New Roman"/>
                  <w:sz w:val="24"/>
                  <w:szCs w:val="24"/>
                </w:rPr>
                <w:t>1.38</w:t>
              </w:r>
            </w:ins>
          </w:p>
        </w:tc>
      </w:tr>
      <w:tr w:rsidR="00474F94" w:rsidRPr="007A4100" w14:paraId="67DFDAC9" w14:textId="77777777" w:rsidTr="00290DE9">
        <w:trPr>
          <w:ins w:id="882" w:author="Nick Maxwell" w:date="2020-10-11T10:16:00Z"/>
        </w:trPr>
        <w:tc>
          <w:tcPr>
            <w:tcW w:w="1870" w:type="dxa"/>
            <w:tcBorders>
              <w:top w:val="nil"/>
              <w:left w:val="nil"/>
              <w:bottom w:val="nil"/>
              <w:right w:val="nil"/>
            </w:tcBorders>
          </w:tcPr>
          <w:p w14:paraId="7B72AD39" w14:textId="77777777" w:rsidR="00474F94" w:rsidRDefault="00474F94" w:rsidP="00290DE9">
            <w:pPr>
              <w:spacing w:line="360" w:lineRule="auto"/>
              <w:rPr>
                <w:ins w:id="88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290DE9">
            <w:pPr>
              <w:spacing w:line="360" w:lineRule="auto"/>
              <w:rPr>
                <w:ins w:id="88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290DE9">
            <w:pPr>
              <w:spacing w:line="360" w:lineRule="auto"/>
              <w:rPr>
                <w:ins w:id="885" w:author="Nick Maxwell" w:date="2020-10-11T10:16:00Z"/>
                <w:rFonts w:ascii="Times New Roman" w:hAnsi="Times New Roman" w:cs="Times New Roman"/>
                <w:sz w:val="24"/>
                <w:szCs w:val="24"/>
              </w:rPr>
            </w:pPr>
            <w:ins w:id="88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290DE9">
            <w:pPr>
              <w:spacing w:line="360" w:lineRule="auto"/>
              <w:jc w:val="center"/>
              <w:rPr>
                <w:ins w:id="887" w:author="Nick Maxwell" w:date="2020-10-11T10:16:00Z"/>
                <w:rFonts w:ascii="Times New Roman" w:hAnsi="Times New Roman" w:cs="Times New Roman"/>
                <w:sz w:val="24"/>
                <w:szCs w:val="24"/>
              </w:rPr>
            </w:pPr>
            <w:ins w:id="888"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290DE9">
            <w:pPr>
              <w:spacing w:line="360" w:lineRule="auto"/>
              <w:jc w:val="center"/>
              <w:rPr>
                <w:ins w:id="889" w:author="Nick Maxwell" w:date="2020-10-11T10:16:00Z"/>
                <w:rFonts w:ascii="Times New Roman" w:hAnsi="Times New Roman" w:cs="Times New Roman"/>
                <w:sz w:val="24"/>
                <w:szCs w:val="24"/>
              </w:rPr>
            </w:pPr>
            <w:ins w:id="890" w:author="Nick Maxwell" w:date="2020-10-11T10:16:00Z">
              <w:r>
                <w:rPr>
                  <w:rFonts w:ascii="Times New Roman" w:hAnsi="Times New Roman" w:cs="Times New Roman"/>
                  <w:sz w:val="24"/>
                  <w:szCs w:val="24"/>
                </w:rPr>
                <w:t>1.94</w:t>
              </w:r>
            </w:ins>
          </w:p>
        </w:tc>
      </w:tr>
      <w:tr w:rsidR="00474F94" w:rsidRPr="007A4100" w14:paraId="33CC7A59" w14:textId="77777777" w:rsidTr="00290DE9">
        <w:trPr>
          <w:ins w:id="891" w:author="Nick Maxwell" w:date="2020-10-11T10:16:00Z"/>
        </w:trPr>
        <w:tc>
          <w:tcPr>
            <w:tcW w:w="1870" w:type="dxa"/>
            <w:tcBorders>
              <w:top w:val="nil"/>
              <w:left w:val="nil"/>
              <w:bottom w:val="nil"/>
              <w:right w:val="nil"/>
            </w:tcBorders>
          </w:tcPr>
          <w:p w14:paraId="11D948C2" w14:textId="77777777" w:rsidR="00474F94" w:rsidRDefault="00474F94" w:rsidP="00290DE9">
            <w:pPr>
              <w:spacing w:line="360" w:lineRule="auto"/>
              <w:rPr>
                <w:ins w:id="89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290DE9">
            <w:pPr>
              <w:spacing w:line="360" w:lineRule="auto"/>
              <w:rPr>
                <w:ins w:id="89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290DE9">
            <w:pPr>
              <w:spacing w:line="360" w:lineRule="auto"/>
              <w:rPr>
                <w:ins w:id="894" w:author="Nick Maxwell" w:date="2020-10-11T10:16:00Z"/>
                <w:rFonts w:ascii="Times New Roman" w:hAnsi="Times New Roman" w:cs="Times New Roman"/>
                <w:sz w:val="24"/>
                <w:szCs w:val="24"/>
              </w:rPr>
            </w:pPr>
            <w:ins w:id="89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290DE9">
            <w:pPr>
              <w:spacing w:line="360" w:lineRule="auto"/>
              <w:jc w:val="center"/>
              <w:rPr>
                <w:ins w:id="896" w:author="Nick Maxwell" w:date="2020-10-11T10:16:00Z"/>
                <w:rFonts w:ascii="Times New Roman" w:hAnsi="Times New Roman" w:cs="Times New Roman"/>
                <w:sz w:val="24"/>
                <w:szCs w:val="24"/>
              </w:rPr>
            </w:pPr>
            <w:ins w:id="897"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290DE9">
            <w:pPr>
              <w:spacing w:line="360" w:lineRule="auto"/>
              <w:jc w:val="center"/>
              <w:rPr>
                <w:ins w:id="898" w:author="Nick Maxwell" w:date="2020-10-11T10:16:00Z"/>
                <w:rFonts w:ascii="Times New Roman" w:hAnsi="Times New Roman" w:cs="Times New Roman"/>
                <w:sz w:val="24"/>
                <w:szCs w:val="24"/>
              </w:rPr>
            </w:pPr>
            <w:ins w:id="899" w:author="Nick Maxwell" w:date="2020-10-11T10:16:00Z">
              <w:r>
                <w:rPr>
                  <w:rFonts w:ascii="Times New Roman" w:hAnsi="Times New Roman" w:cs="Times New Roman"/>
                  <w:sz w:val="24"/>
                  <w:szCs w:val="24"/>
                </w:rPr>
                <w:t>0.67</w:t>
              </w:r>
            </w:ins>
          </w:p>
        </w:tc>
      </w:tr>
      <w:tr w:rsidR="00474F94" w:rsidRPr="007A4100" w14:paraId="2E38EA85" w14:textId="77777777" w:rsidTr="00290DE9">
        <w:trPr>
          <w:ins w:id="900" w:author="Nick Maxwell" w:date="2020-10-11T10:16:00Z"/>
        </w:trPr>
        <w:tc>
          <w:tcPr>
            <w:tcW w:w="1870" w:type="dxa"/>
            <w:tcBorders>
              <w:top w:val="nil"/>
              <w:left w:val="nil"/>
              <w:bottom w:val="nil"/>
              <w:right w:val="nil"/>
            </w:tcBorders>
          </w:tcPr>
          <w:p w14:paraId="467E755C" w14:textId="77777777" w:rsidR="00474F94" w:rsidRDefault="00474F94" w:rsidP="00290DE9">
            <w:pPr>
              <w:spacing w:line="360" w:lineRule="auto"/>
              <w:rPr>
                <w:ins w:id="901" w:author="Nick Maxwell" w:date="2020-10-11T10:16:00Z"/>
                <w:rFonts w:ascii="Times New Roman" w:hAnsi="Times New Roman" w:cs="Times New Roman"/>
                <w:b/>
                <w:bCs/>
                <w:sz w:val="24"/>
                <w:szCs w:val="24"/>
              </w:rPr>
            </w:pPr>
            <w:ins w:id="902"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290DE9">
            <w:pPr>
              <w:spacing w:line="360" w:lineRule="auto"/>
              <w:rPr>
                <w:ins w:id="903" w:author="Nick Maxwell" w:date="2020-10-11T10:16:00Z"/>
                <w:rFonts w:ascii="Times New Roman" w:hAnsi="Times New Roman" w:cs="Times New Roman"/>
                <w:sz w:val="24"/>
                <w:szCs w:val="24"/>
              </w:rPr>
            </w:pPr>
            <w:ins w:id="904"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290DE9">
            <w:pPr>
              <w:spacing w:line="360" w:lineRule="auto"/>
              <w:rPr>
                <w:ins w:id="905" w:author="Nick Maxwell" w:date="2020-10-11T10:16:00Z"/>
                <w:rFonts w:ascii="Times New Roman" w:hAnsi="Times New Roman" w:cs="Times New Roman"/>
                <w:sz w:val="24"/>
                <w:szCs w:val="24"/>
              </w:rPr>
            </w:pPr>
            <w:ins w:id="906"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290DE9">
            <w:pPr>
              <w:spacing w:line="360" w:lineRule="auto"/>
              <w:jc w:val="center"/>
              <w:rPr>
                <w:ins w:id="907" w:author="Nick Maxwell" w:date="2020-10-11T10:16:00Z"/>
                <w:rFonts w:ascii="Times New Roman" w:hAnsi="Times New Roman" w:cs="Times New Roman"/>
                <w:sz w:val="24"/>
                <w:szCs w:val="24"/>
              </w:rPr>
            </w:pPr>
            <w:ins w:id="908"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290DE9">
            <w:pPr>
              <w:spacing w:line="360" w:lineRule="auto"/>
              <w:jc w:val="center"/>
              <w:rPr>
                <w:ins w:id="909" w:author="Nick Maxwell" w:date="2020-10-11T10:16:00Z"/>
                <w:rFonts w:ascii="Times New Roman" w:hAnsi="Times New Roman" w:cs="Times New Roman"/>
                <w:sz w:val="24"/>
                <w:szCs w:val="24"/>
              </w:rPr>
            </w:pPr>
            <w:ins w:id="910" w:author="Nick Maxwell" w:date="2020-10-11T10:16:00Z">
              <w:r>
                <w:rPr>
                  <w:rFonts w:ascii="Times New Roman" w:hAnsi="Times New Roman" w:cs="Times New Roman"/>
                  <w:sz w:val="24"/>
                  <w:szCs w:val="24"/>
                </w:rPr>
                <w:t>128</w:t>
              </w:r>
            </w:ins>
          </w:p>
        </w:tc>
      </w:tr>
      <w:tr w:rsidR="00474F94" w:rsidRPr="007A4100" w14:paraId="5E9BE20D" w14:textId="77777777" w:rsidTr="00290DE9">
        <w:trPr>
          <w:ins w:id="911" w:author="Nick Maxwell" w:date="2020-10-11T10:16:00Z"/>
        </w:trPr>
        <w:tc>
          <w:tcPr>
            <w:tcW w:w="1870" w:type="dxa"/>
            <w:tcBorders>
              <w:top w:val="nil"/>
              <w:left w:val="nil"/>
              <w:bottom w:val="nil"/>
              <w:right w:val="nil"/>
            </w:tcBorders>
          </w:tcPr>
          <w:p w14:paraId="5889C489" w14:textId="77777777" w:rsidR="00474F94" w:rsidRDefault="00474F94" w:rsidP="00290DE9">
            <w:pPr>
              <w:spacing w:line="360" w:lineRule="auto"/>
              <w:rPr>
                <w:ins w:id="91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290DE9">
            <w:pPr>
              <w:spacing w:line="360" w:lineRule="auto"/>
              <w:rPr>
                <w:ins w:id="91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290DE9">
            <w:pPr>
              <w:spacing w:line="360" w:lineRule="auto"/>
              <w:rPr>
                <w:ins w:id="914" w:author="Nick Maxwell" w:date="2020-10-11T10:16:00Z"/>
                <w:rFonts w:ascii="Times New Roman" w:hAnsi="Times New Roman" w:cs="Times New Roman"/>
                <w:sz w:val="24"/>
                <w:szCs w:val="24"/>
              </w:rPr>
            </w:pPr>
            <w:ins w:id="915"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290DE9">
            <w:pPr>
              <w:spacing w:line="360" w:lineRule="auto"/>
              <w:jc w:val="center"/>
              <w:rPr>
                <w:ins w:id="916" w:author="Nick Maxwell" w:date="2020-10-11T10:16:00Z"/>
                <w:rFonts w:ascii="Times New Roman" w:hAnsi="Times New Roman" w:cs="Times New Roman"/>
                <w:sz w:val="24"/>
                <w:szCs w:val="24"/>
              </w:rPr>
            </w:pPr>
            <w:ins w:id="917"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290DE9">
            <w:pPr>
              <w:spacing w:line="360" w:lineRule="auto"/>
              <w:jc w:val="center"/>
              <w:rPr>
                <w:ins w:id="918" w:author="Nick Maxwell" w:date="2020-10-11T10:16:00Z"/>
                <w:rFonts w:ascii="Times New Roman" w:hAnsi="Times New Roman" w:cs="Times New Roman"/>
                <w:sz w:val="24"/>
                <w:szCs w:val="24"/>
              </w:rPr>
            </w:pPr>
            <w:ins w:id="919" w:author="Nick Maxwell" w:date="2020-10-11T10:16:00Z">
              <w:r>
                <w:rPr>
                  <w:rFonts w:ascii="Times New Roman" w:hAnsi="Times New Roman" w:cs="Times New Roman"/>
                  <w:sz w:val="24"/>
                  <w:szCs w:val="24"/>
                </w:rPr>
                <w:t>1.52</w:t>
              </w:r>
            </w:ins>
          </w:p>
        </w:tc>
      </w:tr>
      <w:tr w:rsidR="00474F94" w:rsidRPr="007A4100" w14:paraId="29CAA7CB" w14:textId="77777777" w:rsidTr="00290DE9">
        <w:trPr>
          <w:ins w:id="920" w:author="Nick Maxwell" w:date="2020-10-11T10:16:00Z"/>
        </w:trPr>
        <w:tc>
          <w:tcPr>
            <w:tcW w:w="1870" w:type="dxa"/>
            <w:tcBorders>
              <w:top w:val="nil"/>
              <w:left w:val="nil"/>
              <w:bottom w:val="single" w:sz="4" w:space="0" w:color="auto"/>
              <w:right w:val="nil"/>
            </w:tcBorders>
          </w:tcPr>
          <w:p w14:paraId="1D3BFA92" w14:textId="77777777" w:rsidR="00474F94" w:rsidRDefault="00474F94" w:rsidP="00290DE9">
            <w:pPr>
              <w:spacing w:after="240" w:line="360" w:lineRule="auto"/>
              <w:rPr>
                <w:ins w:id="921"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290DE9">
            <w:pPr>
              <w:spacing w:after="240" w:line="360" w:lineRule="auto"/>
              <w:rPr>
                <w:ins w:id="922"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290DE9">
            <w:pPr>
              <w:spacing w:after="240" w:line="360" w:lineRule="auto"/>
              <w:rPr>
                <w:ins w:id="923" w:author="Nick Maxwell" w:date="2020-10-11T10:16:00Z"/>
                <w:rFonts w:ascii="Times New Roman" w:hAnsi="Times New Roman" w:cs="Times New Roman"/>
                <w:sz w:val="24"/>
                <w:szCs w:val="24"/>
              </w:rPr>
            </w:pPr>
            <w:ins w:id="924"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290DE9">
            <w:pPr>
              <w:spacing w:after="240" w:line="360" w:lineRule="auto"/>
              <w:jc w:val="center"/>
              <w:rPr>
                <w:ins w:id="925" w:author="Nick Maxwell" w:date="2020-10-11T10:16:00Z"/>
                <w:rFonts w:ascii="Times New Roman" w:hAnsi="Times New Roman" w:cs="Times New Roman"/>
                <w:sz w:val="24"/>
                <w:szCs w:val="24"/>
              </w:rPr>
            </w:pPr>
            <w:ins w:id="926"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290DE9">
            <w:pPr>
              <w:spacing w:after="240" w:line="360" w:lineRule="auto"/>
              <w:jc w:val="center"/>
              <w:rPr>
                <w:ins w:id="927" w:author="Nick Maxwell" w:date="2020-10-11T10:16:00Z"/>
                <w:rFonts w:ascii="Times New Roman" w:hAnsi="Times New Roman" w:cs="Times New Roman"/>
                <w:sz w:val="24"/>
                <w:szCs w:val="24"/>
              </w:rPr>
            </w:pPr>
            <w:ins w:id="928"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929" w:author="Nick Maxwell" w:date="2020-10-11T10:16:00Z"/>
          <w:rFonts w:cs="Times New Roman"/>
          <w:szCs w:val="24"/>
        </w:rPr>
      </w:pPr>
      <w:ins w:id="930"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ins>
    </w:p>
    <w:bookmarkEnd w:id="741"/>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10-07T00:08:00Z" w:initials="EC">
    <w:p w14:paraId="5D6E96F4" w14:textId="4EA513CD" w:rsidR="00A26CB8" w:rsidRDefault="00A26CB8">
      <w:pPr>
        <w:pStyle w:val="CommentText"/>
      </w:pPr>
      <w:r>
        <w:rPr>
          <w:rStyle w:val="CommentReference"/>
        </w:rPr>
        <w:annotationRef/>
      </w:r>
      <w:r>
        <w:t xml:space="preserve">I </w:t>
      </w:r>
      <w:proofErr w:type="gramStart"/>
      <w:r>
        <w:t>don’t</w:t>
      </w:r>
      <w:proofErr w:type="gramEnd"/>
      <w:r>
        <w:t xml:space="preserve"> think I have this information. Where did this information get recorded?</w:t>
      </w:r>
    </w:p>
  </w:comment>
  <w:comment w:id="3" w:author="Mark Huff" w:date="2020-10-07T19:15:00Z" w:initials="MH">
    <w:p w14:paraId="7378A591" w14:textId="36587107" w:rsidR="00A26CB8" w:rsidRDefault="00A26CB8">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4" w:author="Nick Maxwell" w:date="2020-10-08T17:43:00Z" w:initials="NM">
    <w:p w14:paraId="3AE51D96" w14:textId="77777777" w:rsidR="00A26CB8" w:rsidRDefault="00A26CB8">
      <w:pPr>
        <w:pStyle w:val="CommentText"/>
      </w:pPr>
      <w:r>
        <w:rPr>
          <w:rStyle w:val="CommentReference"/>
        </w:rPr>
        <w:annotationRef/>
      </w:r>
      <w:r>
        <w:t xml:space="preserve">I can double check in the lab next week, but </w:t>
      </w:r>
      <w:proofErr w:type="gramStart"/>
      <w:r>
        <w:t>I’m</w:t>
      </w:r>
      <w:proofErr w:type="gramEnd"/>
      <w:r>
        <w:t xml:space="preserve"> not 100% sure we had participants complete demographics for Ex 1 (although I might be confounding this with our Psych Research article).</w:t>
      </w:r>
    </w:p>
    <w:p w14:paraId="3AFEEB35" w14:textId="77777777" w:rsidR="00A26CB8" w:rsidRDefault="00A26CB8">
      <w:pPr>
        <w:pStyle w:val="CommentText"/>
      </w:pPr>
    </w:p>
    <w:p w14:paraId="1FD81D0D" w14:textId="3CE20B20" w:rsidR="00A26CB8" w:rsidRDefault="00A26CB8">
      <w:pPr>
        <w:pStyle w:val="CommentText"/>
      </w:pPr>
      <w:r>
        <w:t xml:space="preserve">We </w:t>
      </w:r>
      <w:proofErr w:type="gramStart"/>
      <w:r>
        <w:t>definitely have</w:t>
      </w:r>
      <w:proofErr w:type="gramEnd"/>
      <w:r>
        <w:t xml:space="preserve"> demographics for Ex 2 though since we did that one on Collector.</w:t>
      </w:r>
    </w:p>
  </w:comment>
  <w:comment w:id="30" w:author="Nick Maxwell" w:date="2020-10-09T14:14:00Z" w:initials="NM">
    <w:p w14:paraId="485AC462" w14:textId="177F674E" w:rsidR="00A26CB8" w:rsidRDefault="00A26CB8">
      <w:pPr>
        <w:pStyle w:val="CommentText"/>
      </w:pPr>
      <w:r>
        <w:rPr>
          <w:rStyle w:val="CommentReference"/>
        </w:rPr>
        <w:annotationRef/>
      </w:r>
      <w:r>
        <w:t xml:space="preserve">As with the intro, </w:t>
      </w:r>
      <w:proofErr w:type="gramStart"/>
      <w:r>
        <w:t>I’m</w:t>
      </w:r>
      <w:proofErr w:type="gramEnd"/>
      <w:r>
        <w:t xml:space="preserve"> highlighting new cites for you to make it easier to add these to the references page.</w:t>
      </w:r>
    </w:p>
  </w:comment>
  <w:comment w:id="35" w:author="Nick Maxwell" w:date="2020-10-11T10:13:00Z" w:initials="NM">
    <w:p w14:paraId="460681AE" w14:textId="01833410" w:rsidR="00474F94" w:rsidRDefault="00474F94">
      <w:pPr>
        <w:pStyle w:val="CommentText"/>
      </w:pPr>
      <w:r>
        <w:rPr>
          <w:rStyle w:val="CommentReference"/>
        </w:rPr>
        <w:annotationRef/>
      </w:r>
      <w:r>
        <w:t xml:space="preserve">Added in the table. This is the same table from the </w:t>
      </w:r>
      <w:proofErr w:type="gramStart"/>
      <w:r>
        <w:t>in press</w:t>
      </w:r>
      <w:proofErr w:type="gramEnd"/>
      <w:r>
        <w:t xml:space="preserve"> paper and the JOL reactivity paper.</w:t>
      </w:r>
    </w:p>
  </w:comment>
  <w:comment w:id="99" w:author="Nick Maxwell" w:date="2020-10-09T17:53:00Z" w:initials="NM">
    <w:p w14:paraId="79C1D11E" w14:textId="57FA4A24" w:rsidR="008226DF" w:rsidRDefault="008226DF">
      <w:pPr>
        <w:pStyle w:val="CommentText"/>
      </w:pPr>
      <w:r>
        <w:rPr>
          <w:rStyle w:val="CommentReference"/>
        </w:rPr>
        <w:annotationRef/>
      </w:r>
      <w:r>
        <w:t xml:space="preserve">Mark: I noticed in Ex 2 </w:t>
      </w:r>
      <w:proofErr w:type="gramStart"/>
      <w:r>
        <w:t>you’ve</w:t>
      </w:r>
      <w:proofErr w:type="gramEnd"/>
      <w:r>
        <w:t xml:space="preserve"> included </w:t>
      </w:r>
      <w:proofErr w:type="spellStart"/>
      <w:r>
        <w:t>pbic</w:t>
      </w:r>
      <w:proofErr w:type="spellEnd"/>
      <w:r>
        <w:t xml:space="preserve">. Do want me to go back through Ex 1 and compute those where needed? </w:t>
      </w:r>
      <w:proofErr w:type="gramStart"/>
      <w:r>
        <w:t>Also</w:t>
      </w:r>
      <w:proofErr w:type="gramEnd"/>
      <w:r>
        <w:t xml:space="preserve"> we probably need to add the little paragraph explaining what they are.</w:t>
      </w:r>
    </w:p>
  </w:comment>
  <w:comment w:id="121" w:author="Emily Cates" w:date="2020-09-08T18:15:00Z" w:initials="EC">
    <w:p w14:paraId="6209573E" w14:textId="39CF9E24" w:rsidR="00A26CB8" w:rsidRDefault="00A26CB8">
      <w:pPr>
        <w:pStyle w:val="CommentText"/>
      </w:pPr>
      <w:r>
        <w:rPr>
          <w:rStyle w:val="CommentReference"/>
        </w:rPr>
        <w:annotationRef/>
      </w:r>
      <w:r>
        <w:t>Not sure if we have these calculated yet. Nick?</w:t>
      </w:r>
    </w:p>
  </w:comment>
  <w:comment w:id="122" w:author="Mark Huff" w:date="2020-09-14T10:49:00Z" w:initials="MH">
    <w:p w14:paraId="3EC38116" w14:textId="43AB15E5" w:rsidR="00A26CB8" w:rsidRDefault="00A26CB8">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23" w:author="Emily Cates" w:date="2020-10-06T23:31:00Z" w:initials="EC">
    <w:p w14:paraId="7FD6AEFB" w14:textId="77E9CFB2" w:rsidR="00A26CB8" w:rsidRDefault="00A26CB8">
      <w:pPr>
        <w:pStyle w:val="CommentText"/>
      </w:pPr>
      <w:r>
        <w:rPr>
          <w:rStyle w:val="CommentReference"/>
        </w:rPr>
        <w:annotationRef/>
      </w:r>
      <w:r>
        <w:t xml:space="preserve">I tried calculating these, but I </w:t>
      </w:r>
      <w:proofErr w:type="gramStart"/>
      <w:r>
        <w:t>couldn’t</w:t>
      </w:r>
      <w:proofErr w:type="gramEnd"/>
      <w:r>
        <w:t xml:space="preserve"> figure out how to do it. </w:t>
      </w:r>
      <w:proofErr w:type="gramStart"/>
      <w:r>
        <w:t>I’m</w:t>
      </w:r>
      <w:proofErr w:type="gramEnd"/>
      <w:r>
        <w:t xml:space="preserve"> not sure if I’m just not reading this right, but I couldn’t figure out where the standard deviations were listed. Could we potentially go over just one of these together so I can make sure </w:t>
      </w:r>
      <w:proofErr w:type="gramStart"/>
      <w:r>
        <w:t>I’m</w:t>
      </w:r>
      <w:proofErr w:type="gramEnd"/>
      <w:r>
        <w:t xml:space="preserve"> doing these correctly?</w:t>
      </w:r>
    </w:p>
  </w:comment>
  <w:comment w:id="124" w:author="Mark Huff" w:date="2020-10-07T19:44:00Z" w:initials="MH">
    <w:p w14:paraId="1FD162FC" w14:textId="3C7A6B41" w:rsidR="00A26CB8" w:rsidRDefault="00A26CB8">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136" w:author="Mark Huff" w:date="2020-09-14T10:49:00Z" w:initials="MH">
    <w:p w14:paraId="0F0B91A9" w14:textId="17BCBDA1" w:rsidR="00A26CB8" w:rsidRDefault="00A26CB8">
      <w:pPr>
        <w:pStyle w:val="CommentText"/>
      </w:pPr>
      <w:r>
        <w:rPr>
          <w:rStyle w:val="CommentReference"/>
        </w:rPr>
        <w:annotationRef/>
      </w:r>
      <w:r>
        <w:t>Emily, where are your stats at???</w:t>
      </w:r>
    </w:p>
  </w:comment>
  <w:comment w:id="137" w:author="Mark Huff" w:date="2020-10-07T19:45:00Z" w:initials="MH">
    <w:p w14:paraId="3F716093" w14:textId="63DB8F3C" w:rsidR="00A26CB8" w:rsidRDefault="00A26CB8">
      <w:pPr>
        <w:pStyle w:val="CommentText"/>
      </w:pPr>
      <w:r>
        <w:rPr>
          <w:rStyle w:val="CommentReference"/>
        </w:rPr>
        <w:annotationRef/>
      </w:r>
      <w:r>
        <w:t>Nick, can you pop these in for Emily?</w:t>
      </w:r>
    </w:p>
  </w:comment>
  <w:comment w:id="138" w:author="Nick Maxwell" w:date="2020-10-10T13:26:00Z" w:initials="NM">
    <w:p w14:paraId="1098F5F1" w14:textId="5CC52037" w:rsidR="00796067" w:rsidRDefault="00796067">
      <w:pPr>
        <w:pStyle w:val="CommentText"/>
      </w:pPr>
      <w:r>
        <w:rPr>
          <w:rStyle w:val="CommentReference"/>
        </w:rPr>
        <w:annotationRef/>
      </w:r>
      <w:r>
        <w:t>Added in the t values. Emily, you should have everything you need to compute d.</w:t>
      </w:r>
    </w:p>
  </w:comment>
  <w:comment w:id="188" w:author="Mark Huff" w:date="2020-10-07T20:29:00Z" w:initials="MH">
    <w:p w14:paraId="46A7C5AA" w14:textId="33ADF428" w:rsidR="00A26CB8" w:rsidRDefault="00A26CB8">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14" w:author="Mark Huff" w:date="2020-10-08T09:42:00Z" w:initials="MH">
    <w:p w14:paraId="4CA1E2A5" w14:textId="376C5F79" w:rsidR="00A26CB8" w:rsidRDefault="00A26CB8">
      <w:pPr>
        <w:pStyle w:val="CommentText"/>
      </w:pPr>
      <w:r>
        <w:rPr>
          <w:rStyle w:val="CommentReference"/>
        </w:rPr>
        <w:annotationRef/>
      </w:r>
      <w:r>
        <w:t>What about the other pair types? Did symmetrical and forward pairs show similar patterns across encoding groups?</w:t>
      </w:r>
    </w:p>
  </w:comment>
  <w:comment w:id="217" w:author="Emily Cates" w:date="2020-09-08T22:22:00Z" w:initials="EC">
    <w:p w14:paraId="5C58692D" w14:textId="7E49952B" w:rsidR="00A26CB8" w:rsidRDefault="00A26CB8">
      <w:pPr>
        <w:pStyle w:val="CommentText"/>
      </w:pPr>
      <w:r>
        <w:rPr>
          <w:rStyle w:val="CommentReference"/>
        </w:rPr>
        <w:annotationRef/>
      </w:r>
      <w:r>
        <w:t>Need to add calibration plots.</w:t>
      </w:r>
    </w:p>
  </w:comment>
  <w:comment w:id="248" w:author="Nick Maxwell" w:date="2020-10-09T16:37:00Z" w:initials="NM">
    <w:p w14:paraId="4EA1C4C1" w14:textId="4D7F99C9" w:rsidR="00A26CB8" w:rsidRDefault="00A26CB8">
      <w:pPr>
        <w:pStyle w:val="CommentText"/>
      </w:pPr>
      <w:r>
        <w:rPr>
          <w:rStyle w:val="CommentReference"/>
        </w:rPr>
        <w:annotationRef/>
      </w:r>
      <w:r>
        <w:t>I will run these analyses for each of the three sets of calibration plots.</w:t>
      </w:r>
    </w:p>
  </w:comment>
  <w:comment w:id="257" w:author="Mark Huff" w:date="2020-10-08T09:41:00Z" w:initials="MH">
    <w:p w14:paraId="4F441414" w14:textId="77777777" w:rsidR="00A26CB8" w:rsidRDefault="00A26CB8">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A26CB8" w:rsidRDefault="00A26CB8">
      <w:pPr>
        <w:pStyle w:val="CommentText"/>
      </w:pPr>
    </w:p>
    <w:p w14:paraId="3DE8DD7D" w14:textId="100AABF6" w:rsidR="00A26CB8" w:rsidRDefault="00A26CB8">
      <w:pPr>
        <w:pStyle w:val="CommentText"/>
      </w:pPr>
      <w:r>
        <w:t xml:space="preserve">Here you will speculate that part of the reason why IS/REL processing improve the calibration between JOLs and recall is because IS/REL improves correct recall rates. </w:t>
      </w:r>
    </w:p>
  </w:comment>
  <w:comment w:id="263" w:author="Mark Huff" w:date="2020-09-28T22:36:00Z" w:initials="MH">
    <w:p w14:paraId="6F81B75D" w14:textId="77777777" w:rsidR="00A26CB8" w:rsidRDefault="00A26CB8">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A26CB8" w:rsidRDefault="00A26CB8">
      <w:pPr>
        <w:pStyle w:val="CommentText"/>
      </w:pPr>
    </w:p>
    <w:p w14:paraId="4FCB1BDA" w14:textId="49284546" w:rsidR="00A26CB8" w:rsidRDefault="00A26CB8">
      <w:pPr>
        <w:pStyle w:val="CommentText"/>
      </w:pPr>
      <w:r>
        <w:t xml:space="preserve">THEN, take a look at the </w:t>
      </w:r>
      <w:proofErr w:type="spellStart"/>
      <w:r>
        <w:t>Koriat</w:t>
      </w:r>
      <w:proofErr w:type="spellEnd"/>
      <w:r>
        <w:t xml:space="preserve"> and Bjork (2005) paper again. They used a similar manipulation but mention that we propose to cross warnings with our IS/REL encoding groups to see if warnings are more effective under these conditions.</w:t>
      </w:r>
    </w:p>
  </w:comment>
  <w:comment w:id="264" w:author="Emily Cates" w:date="2020-10-07T00:09:00Z" w:initials="EC">
    <w:p w14:paraId="3B6458F2" w14:textId="72055EB3" w:rsidR="00A26CB8" w:rsidRDefault="00A26CB8">
      <w:pPr>
        <w:pStyle w:val="CommentText"/>
      </w:pPr>
      <w:r>
        <w:rPr>
          <w:rStyle w:val="CommentReference"/>
        </w:rPr>
        <w:annotationRef/>
      </w:r>
      <w:r>
        <w:t xml:space="preserve">I left this comment to be able to go back and refer to it later during future revisions. </w:t>
      </w:r>
    </w:p>
  </w:comment>
  <w:comment w:id="320" w:author="Mark Huff" w:date="2020-10-08T10:11:00Z" w:initials="MH">
    <w:p w14:paraId="52237FB9" w14:textId="5159AADF" w:rsidR="00A26CB8" w:rsidRDefault="00A26CB8">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390" w:author="Emily Cates" w:date="2020-10-07T00:10:00Z" w:initials="EC">
    <w:p w14:paraId="530F0059" w14:textId="312D9352" w:rsidR="00A26CB8" w:rsidRDefault="00A26CB8">
      <w:pPr>
        <w:pStyle w:val="CommentText"/>
      </w:pPr>
      <w:r>
        <w:rPr>
          <w:rStyle w:val="CommentReference"/>
        </w:rPr>
        <w:annotationRef/>
      </w:r>
      <w:r>
        <w:t>For the footnote, is there citations that I can/should give for Prolific and SONA?</w:t>
      </w:r>
    </w:p>
  </w:comment>
  <w:comment w:id="391" w:author="Nick Maxwell" w:date="2020-10-09T14:11:00Z" w:initials="NM">
    <w:p w14:paraId="663BEDAB" w14:textId="5B9E2064" w:rsidR="00A26CB8" w:rsidRDefault="00A26CB8">
      <w:pPr>
        <w:pStyle w:val="CommentText"/>
      </w:pPr>
      <w:r>
        <w:rPr>
          <w:rStyle w:val="CommentReference"/>
        </w:rPr>
        <w:annotationRef/>
      </w:r>
      <w:r>
        <w:t xml:space="preserve">No, you </w:t>
      </w:r>
      <w:proofErr w:type="gramStart"/>
      <w:r>
        <w:t>won’t</w:t>
      </w:r>
      <w:proofErr w:type="gramEnd"/>
      <w:r>
        <w:t xml:space="preserve"> have to explicitly cite those.</w:t>
      </w:r>
    </w:p>
  </w:comment>
  <w:comment w:id="428" w:author="Mark Huff" w:date="2020-10-08T10:20:00Z" w:initials="MH">
    <w:p w14:paraId="5FC40BFB" w14:textId="1AD9CABB" w:rsidR="00A26CB8" w:rsidRDefault="00A26CB8">
      <w:pPr>
        <w:pStyle w:val="CommentText"/>
      </w:pPr>
      <w:r>
        <w:rPr>
          <w:rStyle w:val="CommentReference"/>
        </w:rPr>
        <w:annotationRef/>
      </w:r>
      <w:r>
        <w:t xml:space="preserve">More details are needed here about this warning. What exactly were participants told? In </w:t>
      </w:r>
      <w:proofErr w:type="gramStart"/>
      <w:r>
        <w:t>addition</w:t>
      </w:r>
      <w:proofErr w:type="gramEnd"/>
      <w:r>
        <w:t xml:space="preserve"> we need to be clearer regarding the figure that participants were shown given this is critical for the warning manipulation. Was it Fig 1 from Maxwell &amp; Huff (in press)?</w:t>
      </w:r>
    </w:p>
  </w:comment>
  <w:comment w:id="429" w:author="Nick Maxwell" w:date="2020-10-09T14:11:00Z" w:initials="NM">
    <w:p w14:paraId="5C4D8E25" w14:textId="7DCE2631" w:rsidR="00A26CB8" w:rsidRDefault="00A26CB8">
      <w:pPr>
        <w:pStyle w:val="CommentText"/>
      </w:pPr>
      <w:r>
        <w:rPr>
          <w:rStyle w:val="CommentReference"/>
        </w:rPr>
        <w:annotationRef/>
      </w:r>
      <w:r>
        <w:t xml:space="preserve">It </w:t>
      </w:r>
      <w:proofErr w:type="gramStart"/>
      <w:r>
        <w:t>wasn’t</w:t>
      </w:r>
      <w:proofErr w:type="gramEnd"/>
      <w:r>
        <w:t xml:space="preserve"> exactly Figure 1, but it was one with fake data where the patterns were modeled after it. </w:t>
      </w:r>
    </w:p>
  </w:comment>
  <w:comment w:id="444" w:author="Nick Maxwell" w:date="2020-10-10T13:44:00Z" w:initials="NM">
    <w:p w14:paraId="44BAAE2D" w14:textId="2741DAA0" w:rsidR="00B713C2" w:rsidRDefault="00B713C2">
      <w:pPr>
        <w:pStyle w:val="CommentText"/>
      </w:pPr>
      <w:r>
        <w:rPr>
          <w:rStyle w:val="CommentReference"/>
        </w:rPr>
        <w:annotationRef/>
      </w:r>
      <w:r>
        <w:t>This is the graph that was shown in lab and on collector.</w:t>
      </w:r>
    </w:p>
  </w:comment>
  <w:comment w:id="451" w:author="Nick Maxwell" w:date="2020-10-10T13:46:00Z" w:initials="NM">
    <w:p w14:paraId="27E699BD" w14:textId="5E177753" w:rsidR="00B713C2" w:rsidRDefault="00B713C2">
      <w:pPr>
        <w:pStyle w:val="CommentText"/>
      </w:pPr>
      <w:r>
        <w:rPr>
          <w:rStyle w:val="CommentReference"/>
        </w:rPr>
        <w:annotationRef/>
      </w:r>
      <w:r>
        <w:rPr>
          <w:rStyle w:val="CommentReference"/>
        </w:rPr>
        <w:t xml:space="preserve">I think it would be good to put together an OSF for this project and have the warning instructions available for anyone who wants to </w:t>
      </w:r>
      <w:proofErr w:type="gramStart"/>
      <w:r>
        <w:rPr>
          <w:rStyle w:val="CommentReference"/>
        </w:rPr>
        <w:t>take a look</w:t>
      </w:r>
      <w:proofErr w:type="gramEnd"/>
      <w:r>
        <w:rPr>
          <w:rStyle w:val="CommentReference"/>
        </w:rPr>
        <w:t>.</w:t>
      </w:r>
    </w:p>
  </w:comment>
  <w:comment w:id="462" w:author="Mark Huff" w:date="2020-10-08T10:50:00Z" w:initials="MH">
    <w:p w14:paraId="1E256747" w14:textId="0516FEC6" w:rsidR="00A26CB8" w:rsidRDefault="00A26CB8">
      <w:pPr>
        <w:pStyle w:val="CommentText"/>
      </w:pPr>
      <w:r>
        <w:rPr>
          <w:rStyle w:val="CommentReference"/>
        </w:rPr>
        <w:annotationRef/>
      </w:r>
      <w:r>
        <w:t xml:space="preserve">Nick, was this the case for E1 as well? If so, more details are needed there just like we have in our </w:t>
      </w:r>
      <w:proofErr w:type="gramStart"/>
      <w:r>
        <w:t>in press</w:t>
      </w:r>
      <w:proofErr w:type="gramEnd"/>
      <w:r>
        <w:t xml:space="preserve"> paper.</w:t>
      </w:r>
    </w:p>
  </w:comment>
  <w:comment w:id="463" w:author="Nick Maxwell" w:date="2020-10-09T14:12:00Z" w:initials="NM">
    <w:p w14:paraId="0B3D22A0" w14:textId="03B805E8" w:rsidR="00A26CB8" w:rsidRDefault="00A26CB8">
      <w:pPr>
        <w:pStyle w:val="CommentText"/>
      </w:pPr>
      <w:r>
        <w:rPr>
          <w:rStyle w:val="CommentReference"/>
        </w:rPr>
        <w:annotationRef/>
      </w:r>
      <w:r>
        <w:t xml:space="preserve">I </w:t>
      </w:r>
      <w:proofErr w:type="gramStart"/>
      <w:r>
        <w:t>didn’t</w:t>
      </w:r>
      <w:proofErr w:type="gramEnd"/>
      <w:r>
        <w:t xml:space="preserve"> do all the fancy imputations this go around. UPDATE THIS</w:t>
      </w:r>
    </w:p>
  </w:comment>
  <w:comment w:id="483" w:author="Mark Huff" w:date="2020-09-28T22:41:00Z" w:initials="MH">
    <w:p w14:paraId="5437C73E" w14:textId="77777777" w:rsidR="00A26CB8" w:rsidRDefault="00A26CB8">
      <w:pPr>
        <w:pStyle w:val="CommentText"/>
      </w:pPr>
      <w:r>
        <w:rPr>
          <w:rStyle w:val="CommentReference"/>
        </w:rPr>
        <w:annotationRef/>
      </w:r>
      <w:r>
        <w:t xml:space="preserve">Calibration plots will go after this. We also need to indicate that we failed to replicate the IS benefit for backward pairs that was found in E1. This </w:t>
      </w:r>
      <w:proofErr w:type="gramStart"/>
      <w:r>
        <w:t>isn’t</w:t>
      </w:r>
      <w:proofErr w:type="gramEnd"/>
      <w:r>
        <w:t xml:space="preserve"> a huge deal, but it might be due to the presence of a warning minimizing the backward IS improvement, or the fact that we only analyzed Block 2.</w:t>
      </w:r>
    </w:p>
    <w:p w14:paraId="03E34110" w14:textId="77777777" w:rsidR="00A26CB8" w:rsidRDefault="00A26CB8">
      <w:pPr>
        <w:pStyle w:val="CommentText"/>
      </w:pPr>
    </w:p>
    <w:p w14:paraId="4EC610FC" w14:textId="6F9F01E7" w:rsidR="00A26CB8" w:rsidRDefault="00A26CB8">
      <w:pPr>
        <w:pStyle w:val="CommentText"/>
      </w:pPr>
      <w:r>
        <w:t xml:space="preserve">Nick: We will most certainly get hit for Block effects here. </w:t>
      </w:r>
      <w:proofErr w:type="gramStart"/>
      <w:r>
        <w:t>Lets</w:t>
      </w:r>
      <w:proofErr w:type="gramEnd"/>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484" w:author="Nick Maxwell" w:date="2020-10-09T16:54:00Z" w:initials="NM">
    <w:p w14:paraId="3CF48957" w14:textId="2C16933C" w:rsidR="00A26CB8" w:rsidRDefault="00A26CB8">
      <w:pPr>
        <w:pStyle w:val="CommentText"/>
      </w:pPr>
      <w:r>
        <w:rPr>
          <w:rStyle w:val="CommentReference"/>
        </w:rPr>
        <w:annotationRef/>
      </w:r>
      <w:r>
        <w:t xml:space="preserve">Okay, in Ex 1 block interacts with direction and task (JOL vs Recall). It does not interact with </w:t>
      </w:r>
      <w:r w:rsidR="00236A28">
        <w:t>Task Type</w:t>
      </w:r>
      <w:r>
        <w:t>.</w:t>
      </w:r>
    </w:p>
    <w:p w14:paraId="6673198F" w14:textId="77777777" w:rsidR="00A26CB8" w:rsidRDefault="00A26CB8">
      <w:pPr>
        <w:pStyle w:val="CommentText"/>
      </w:pPr>
    </w:p>
    <w:p w14:paraId="7E3A3DC4" w14:textId="77777777" w:rsidR="00A26CB8" w:rsidRDefault="00A26CB8">
      <w:pPr>
        <w:pStyle w:val="CommentText"/>
      </w:pPr>
      <w:r>
        <w:t>In Ex 2,</w:t>
      </w:r>
      <w:r w:rsidR="007A5A17">
        <w:t xml:space="preserve"> two </w:t>
      </w:r>
      <w:proofErr w:type="gramStart"/>
      <w:r w:rsidR="007A5A17">
        <w:t>three way</w:t>
      </w:r>
      <w:proofErr w:type="gramEnd"/>
      <w:r w:rsidR="007A5A17">
        <w:t xml:space="preserve"> interactions w/ block emerged.</w:t>
      </w:r>
    </w:p>
    <w:p w14:paraId="607AB9AB" w14:textId="77777777" w:rsidR="007A5A17" w:rsidRDefault="007A5A17">
      <w:pPr>
        <w:pStyle w:val="CommentText"/>
      </w:pPr>
    </w:p>
    <w:p w14:paraId="363C9FCD" w14:textId="77777777" w:rsidR="007A5A17" w:rsidRDefault="00893F08" w:rsidP="00893F08">
      <w:pPr>
        <w:pStyle w:val="CommentText"/>
        <w:ind w:left="720" w:firstLine="720"/>
      </w:pPr>
      <w:r>
        <w:t>Task Type x Direction x Block</w:t>
      </w:r>
    </w:p>
    <w:p w14:paraId="666A1434" w14:textId="77777777" w:rsidR="00893F08" w:rsidRDefault="00893F08">
      <w:pPr>
        <w:pStyle w:val="CommentText"/>
      </w:pPr>
    </w:p>
    <w:p w14:paraId="1B642D15" w14:textId="77777777" w:rsidR="00893F08" w:rsidRDefault="00893F08" w:rsidP="00893F08">
      <w:pPr>
        <w:pStyle w:val="CommentText"/>
        <w:ind w:left="720" w:firstLine="720"/>
      </w:pPr>
      <w:r>
        <w:t>Warning x Measure x Block</w:t>
      </w:r>
    </w:p>
    <w:p w14:paraId="5838D5D1" w14:textId="77777777" w:rsidR="00893F08" w:rsidRDefault="00893F08">
      <w:pPr>
        <w:pStyle w:val="CommentText"/>
      </w:pPr>
    </w:p>
    <w:p w14:paraId="489AECA8" w14:textId="3CFB09C9" w:rsidR="00893F08" w:rsidRDefault="00893F08">
      <w:pPr>
        <w:pStyle w:val="CommentText"/>
      </w:pPr>
      <w:proofErr w:type="gramStart"/>
      <w:r>
        <w:t>I’ll</w:t>
      </w:r>
      <w:proofErr w:type="gramEnd"/>
      <w:r>
        <w:t xml:space="preserve"> start putting together a supplement.</w:t>
      </w:r>
    </w:p>
  </w:comment>
  <w:comment w:id="491" w:author="Nick Maxwell" w:date="2020-10-11T10:19:00Z" w:initials="NM">
    <w:p w14:paraId="0D075CA5" w14:textId="09564CA7" w:rsidR="00BF3AB0" w:rsidRDefault="00BF3AB0">
      <w:pPr>
        <w:pStyle w:val="CommentText"/>
      </w:pPr>
      <w:r>
        <w:rPr>
          <w:rStyle w:val="CommentReference"/>
        </w:rPr>
        <w:annotationRef/>
      </w:r>
      <w:proofErr w:type="gramStart"/>
      <w:r>
        <w:t>I’m</w:t>
      </w:r>
      <w:proofErr w:type="gramEnd"/>
      <w:r>
        <w:t xml:space="preserve"> adding in headings for the remaining sections.</w:t>
      </w:r>
    </w:p>
  </w:comment>
  <w:comment w:id="529" w:author="Nick Maxwell" w:date="2020-10-11T10:17:00Z" w:initials="NM">
    <w:p w14:paraId="55BB81A6" w14:textId="7FC3D128" w:rsidR="00A359F2" w:rsidRDefault="00A359F2">
      <w:pPr>
        <w:pStyle w:val="CommentText"/>
      </w:pPr>
      <w:r>
        <w:rPr>
          <w:rStyle w:val="CommentReference"/>
        </w:rPr>
        <w:annotationRef/>
      </w:r>
      <w:proofErr w:type="gramStart"/>
      <w:r>
        <w:t>I’ve</w:t>
      </w:r>
      <w:proofErr w:type="gramEnd"/>
      <w:r>
        <w:t xml:space="preserve"> done a couple of these for you</w:t>
      </w:r>
      <w:r w:rsidR="00BF3AB0">
        <w:t xml:space="preserve"> to get you started</w:t>
      </w:r>
      <w:r>
        <w:t xml:space="preserve"> but please start adding these in. Unhighlight them in the body of the paper once </w:t>
      </w:r>
      <w:proofErr w:type="gramStart"/>
      <w:r>
        <w:t>they’re</w:t>
      </w:r>
      <w:proofErr w:type="gramEnd"/>
      <w:r>
        <w:t xml:space="preserve"> added so we know they’ve been included.</w:t>
      </w:r>
    </w:p>
  </w:comment>
  <w:comment w:id="537" w:author="Nick Maxwell" w:date="2020-10-10T14:15:00Z" w:initials="NM">
    <w:p w14:paraId="0116B157" w14:textId="6DB48BB7" w:rsidR="009D3809" w:rsidRDefault="009D3809">
      <w:pPr>
        <w:pStyle w:val="CommentText"/>
      </w:pPr>
      <w:r>
        <w:rPr>
          <w:rStyle w:val="CommentReference"/>
        </w:rPr>
        <w:annotationRef/>
      </w:r>
      <w:r>
        <w:t>The bar chart from Ex 1 will go here.</w:t>
      </w:r>
    </w:p>
  </w:comment>
  <w:comment w:id="605" w:author="Mark Huff" w:date="2020-10-08T11:04:00Z" w:initials="MH">
    <w:p w14:paraId="7F2CE9A2" w14:textId="355B2F41" w:rsidR="00A26CB8" w:rsidRDefault="00A26CB8">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4EA1C4C1" w15:done="0"/>
  <w15:commentEx w15:paraId="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B1054" w16cex:dateUtc="2020-10-09T21:37:00Z"/>
  <w16cex:commentExtensible w16cex:durableId="23295D5A" w16cex:dateUtc="2020-10-08T14:41: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4EA1C4C1" w16cid:durableId="232B1054"/>
  <w16cid:commentId w16cid:paraId="3DE8DD7D" w16cid:durableId="23295D5A"/>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58C53" w14:textId="77777777" w:rsidR="00F379A1" w:rsidRDefault="00F379A1" w:rsidP="00CA5EF6">
      <w:pPr>
        <w:spacing w:line="240" w:lineRule="auto"/>
      </w:pPr>
      <w:r>
        <w:separator/>
      </w:r>
    </w:p>
  </w:endnote>
  <w:endnote w:type="continuationSeparator" w:id="0">
    <w:p w14:paraId="0598F5B9" w14:textId="77777777" w:rsidR="00F379A1" w:rsidRDefault="00F379A1"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C954C" w14:textId="77777777" w:rsidR="00F379A1" w:rsidRDefault="00F379A1" w:rsidP="00CA5EF6">
      <w:pPr>
        <w:spacing w:line="240" w:lineRule="auto"/>
      </w:pPr>
      <w:r>
        <w:separator/>
      </w:r>
    </w:p>
  </w:footnote>
  <w:footnote w:type="continuationSeparator" w:id="0">
    <w:p w14:paraId="439E4A53" w14:textId="77777777" w:rsidR="00F379A1" w:rsidRDefault="00F379A1" w:rsidP="00CA5EF6">
      <w:pPr>
        <w:spacing w:line="240" w:lineRule="auto"/>
      </w:pPr>
      <w:r>
        <w:continuationSeparator/>
      </w:r>
    </w:p>
  </w:footnote>
  <w:footnote w:id="1">
    <w:p w14:paraId="46868228" w14:textId="1989AD3C" w:rsidR="00A26CB8" w:rsidRPr="00AE29D5" w:rsidRDefault="00A26CB8">
      <w:pPr>
        <w:pStyle w:val="FootnoteText"/>
      </w:pPr>
      <w:r>
        <w:rPr>
          <w:rStyle w:val="FootnoteReference"/>
        </w:rPr>
        <w:footnoteRef/>
      </w:r>
      <w:r w:rsidRPr="00D7555E">
        <w:t xml:space="preserve">Due to COVID-19 restrictions, the participants in Experiment 2 </w:t>
      </w:r>
      <w:del w:id="373"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374"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375"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376" w:author="Mark Huff" w:date="2020-10-08T09:54:00Z">
        <w:r>
          <w:t xml:space="preserve">were sampled from both </w:t>
        </w:r>
      </w:ins>
      <w:ins w:id="377" w:author="Mark Huff" w:date="2020-10-08T09:55:00Z">
        <w:r>
          <w:t xml:space="preserve">in-lab and online sources. The participant source was not found to interact with any of the results, </w:t>
        </w:r>
        <w:r>
          <w:rPr>
            <w:i/>
            <w:iCs/>
          </w:rPr>
          <w:t>F</w:t>
        </w:r>
        <w:r>
          <w:t xml:space="preserve"> &lt; 1, </w:t>
        </w:r>
      </w:ins>
      <w:ins w:id="378"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379" w:author="Mark Huff" w:date="2020-10-08T09:57:00Z">
        <w:r>
          <w:t xml:space="preserve">ng </w:t>
        </w:r>
        <w:r>
          <w:rPr>
            <w:i/>
            <w:iCs/>
          </w:rPr>
          <w:t>Collector</w:t>
        </w:r>
        <w:r>
          <w:t xml:space="preserve">, an open-source program for </w:t>
        </w:r>
      </w:ins>
      <w:ins w:id="380" w:author="Mark Huff" w:date="2020-10-08T09:58:00Z">
        <w:r>
          <w:t>data collection on Psychology experiments (</w:t>
        </w:r>
        <w:r w:rsidRPr="00B5261D">
          <w:rPr>
            <w:highlight w:val="cyan"/>
            <w:rPrChange w:id="381" w:author="Nick Maxwell" w:date="2020-10-09T16:50:00Z">
              <w:rPr/>
            </w:rPrChange>
          </w:rPr>
          <w:t>Garcia &amp; Kornell, 2015</w:t>
        </w:r>
        <w:r>
          <w:t xml:space="preserve">). </w:t>
        </w:r>
      </w:ins>
      <w:ins w:id="382"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None" w15:userId="Mark Huff"/>
  </w15:person>
  <w15:person w15:author="Emily Cates">
    <w15:presenceInfo w15:providerId="Windows Live" w15:userId="e535f12edee57c3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D5443"/>
    <w:rsid w:val="000E38E6"/>
    <w:rsid w:val="000F416C"/>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236A28"/>
    <w:rsid w:val="00236A93"/>
    <w:rsid w:val="00251425"/>
    <w:rsid w:val="00272436"/>
    <w:rsid w:val="00275075"/>
    <w:rsid w:val="0028237F"/>
    <w:rsid w:val="00290BE9"/>
    <w:rsid w:val="00291F88"/>
    <w:rsid w:val="002D130C"/>
    <w:rsid w:val="00322F0F"/>
    <w:rsid w:val="00327CA4"/>
    <w:rsid w:val="00330747"/>
    <w:rsid w:val="0037737A"/>
    <w:rsid w:val="00377B00"/>
    <w:rsid w:val="003E112C"/>
    <w:rsid w:val="003E7264"/>
    <w:rsid w:val="00412AA4"/>
    <w:rsid w:val="004219A5"/>
    <w:rsid w:val="0042278A"/>
    <w:rsid w:val="00423EC5"/>
    <w:rsid w:val="004572B4"/>
    <w:rsid w:val="00474F94"/>
    <w:rsid w:val="00477292"/>
    <w:rsid w:val="004820B1"/>
    <w:rsid w:val="004837F4"/>
    <w:rsid w:val="004A75AF"/>
    <w:rsid w:val="004D2E13"/>
    <w:rsid w:val="004D2F67"/>
    <w:rsid w:val="004D756A"/>
    <w:rsid w:val="004F34DA"/>
    <w:rsid w:val="00502BC6"/>
    <w:rsid w:val="00525CFA"/>
    <w:rsid w:val="00547EA2"/>
    <w:rsid w:val="00554016"/>
    <w:rsid w:val="00554E47"/>
    <w:rsid w:val="00561789"/>
    <w:rsid w:val="00581D74"/>
    <w:rsid w:val="00585D2D"/>
    <w:rsid w:val="00594076"/>
    <w:rsid w:val="00594AC7"/>
    <w:rsid w:val="005A114C"/>
    <w:rsid w:val="005B72A8"/>
    <w:rsid w:val="005D704E"/>
    <w:rsid w:val="006321B9"/>
    <w:rsid w:val="00640509"/>
    <w:rsid w:val="00655EB3"/>
    <w:rsid w:val="00673E95"/>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564C3"/>
    <w:rsid w:val="00887F98"/>
    <w:rsid w:val="00893F08"/>
    <w:rsid w:val="0089530E"/>
    <w:rsid w:val="008A0222"/>
    <w:rsid w:val="008A5056"/>
    <w:rsid w:val="008C57FC"/>
    <w:rsid w:val="008C6279"/>
    <w:rsid w:val="008D0709"/>
    <w:rsid w:val="008D5640"/>
    <w:rsid w:val="008E41E9"/>
    <w:rsid w:val="00900F0D"/>
    <w:rsid w:val="00911EE2"/>
    <w:rsid w:val="0092567A"/>
    <w:rsid w:val="00935205"/>
    <w:rsid w:val="00961369"/>
    <w:rsid w:val="009663BE"/>
    <w:rsid w:val="009749B6"/>
    <w:rsid w:val="009840E4"/>
    <w:rsid w:val="009D12D9"/>
    <w:rsid w:val="009D3809"/>
    <w:rsid w:val="009E5953"/>
    <w:rsid w:val="00A26CB8"/>
    <w:rsid w:val="00A26F41"/>
    <w:rsid w:val="00A3201F"/>
    <w:rsid w:val="00A359F2"/>
    <w:rsid w:val="00A50752"/>
    <w:rsid w:val="00A544F8"/>
    <w:rsid w:val="00A565E4"/>
    <w:rsid w:val="00A82AC3"/>
    <w:rsid w:val="00A83809"/>
    <w:rsid w:val="00A94B77"/>
    <w:rsid w:val="00A96830"/>
    <w:rsid w:val="00AA4E79"/>
    <w:rsid w:val="00AB6D88"/>
    <w:rsid w:val="00AE29D5"/>
    <w:rsid w:val="00AE43F1"/>
    <w:rsid w:val="00AF6314"/>
    <w:rsid w:val="00AF6AC5"/>
    <w:rsid w:val="00B1614B"/>
    <w:rsid w:val="00B366B1"/>
    <w:rsid w:val="00B46DB5"/>
    <w:rsid w:val="00B5261D"/>
    <w:rsid w:val="00B545B9"/>
    <w:rsid w:val="00B625F9"/>
    <w:rsid w:val="00B713C2"/>
    <w:rsid w:val="00B9450B"/>
    <w:rsid w:val="00B96769"/>
    <w:rsid w:val="00BA1918"/>
    <w:rsid w:val="00BA535A"/>
    <w:rsid w:val="00BB5C6C"/>
    <w:rsid w:val="00BC2668"/>
    <w:rsid w:val="00BE7E53"/>
    <w:rsid w:val="00BF3AB0"/>
    <w:rsid w:val="00C36F4C"/>
    <w:rsid w:val="00C423DD"/>
    <w:rsid w:val="00C67324"/>
    <w:rsid w:val="00C8470C"/>
    <w:rsid w:val="00C90FF6"/>
    <w:rsid w:val="00C97C00"/>
    <w:rsid w:val="00CA5EF6"/>
    <w:rsid w:val="00CC0B2F"/>
    <w:rsid w:val="00CC1462"/>
    <w:rsid w:val="00CE3633"/>
    <w:rsid w:val="00D06C7D"/>
    <w:rsid w:val="00D7555E"/>
    <w:rsid w:val="00D9713C"/>
    <w:rsid w:val="00DD2EC7"/>
    <w:rsid w:val="00DD55E4"/>
    <w:rsid w:val="00DE52DA"/>
    <w:rsid w:val="00DE5AA7"/>
    <w:rsid w:val="00E066C7"/>
    <w:rsid w:val="00E14B73"/>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2791C"/>
    <w:rsid w:val="00F32AEB"/>
    <w:rsid w:val="00F37074"/>
    <w:rsid w:val="00F379A1"/>
    <w:rsid w:val="00F40B49"/>
    <w:rsid w:val="00F45CEB"/>
    <w:rsid w:val="00F868A0"/>
    <w:rsid w:val="00FB4F9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2E02-39E5-473D-B7E4-3231C66D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22</Pages>
  <Words>4090</Words>
  <Characters>23318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33</cp:revision>
  <cp:lastPrinted>2020-09-28T22:10:00Z</cp:lastPrinted>
  <dcterms:created xsi:type="dcterms:W3CDTF">2020-10-08T16:05:00Z</dcterms:created>
  <dcterms:modified xsi:type="dcterms:W3CDTF">2020-10-11T15:22:00Z</dcterms:modified>
</cp:coreProperties>
</file>