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15FC9984"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no reactivity </w:t>
      </w:r>
      <w:r w:rsidR="00A678DD">
        <w:rPr>
          <w:rFonts w:ascii="Times New Roman" w:hAnsi="Times New Roman" w:cs="Times New Roman"/>
          <w:sz w:val="24"/>
        </w:rPr>
        <w:t>is commonly</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678DD">
        <w:rPr>
          <w:rFonts w:ascii="Times New Roman" w:eastAsia="Arial" w:hAnsi="Times New Roman" w:cs="Times New Roman"/>
          <w:sz w:val="24"/>
          <w:szCs w:val="24"/>
        </w:rPr>
        <w:t>3</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12D6AAE5"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critical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w:t>
      </w:r>
      <w:r w:rsidR="00381718">
        <w:rPr>
          <w:rFonts w:ascii="Times New Roman" w:hAnsi="Times New Roman" w:cs="Times New Roman"/>
          <w:sz w:val="24"/>
          <w:szCs w:val="24"/>
        </w:rPr>
        <w:t>While</w:t>
      </w:r>
      <w:r w:rsidR="000353AD">
        <w:rPr>
          <w:rFonts w:ascii="Times New Roman" w:hAnsi="Times New Roman" w:cs="Times New Roman"/>
          <w:sz w:val="24"/>
          <w:szCs w:val="24"/>
        </w:rPr>
        <w:t xml:space="preserve">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historical overview</w:t>
      </w:r>
      <w:r w:rsidR="00A678DD">
        <w:rPr>
          <w:rFonts w:ascii="Times New Roman" w:hAnsi="Times New Roman" w:cs="Times New Roman"/>
          <w:sz w:val="24"/>
          <w:szCs w:val="24"/>
        </w:rPr>
        <w:t>s</w:t>
      </w:r>
      <w:r w:rsidR="0011509C" w:rsidRPr="0011509C">
        <w:rPr>
          <w:rFonts w:ascii="Times New Roman" w:hAnsi="Times New Roman" w:cs="Times New Roman"/>
          <w:sz w:val="24"/>
          <w:szCs w:val="24"/>
        </w:rPr>
        <w:t xml:space="preserve">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6A2E8AC5" w:rsidR="00BA5415" w:rsidRDefault="00A73236" w:rsidP="0011509C">
      <w:pPr>
        <w:spacing w:after="0" w:line="480" w:lineRule="auto"/>
        <w:ind w:firstLine="720"/>
        <w:rPr>
          <w:rFonts w:ascii="Times New Roman" w:hAnsi="Times New Roman" w:cs="Times New Roman"/>
          <w:sz w:val="24"/>
          <w:szCs w:val="24"/>
        </w:rPr>
      </w:pPr>
      <w:r w:rsidRPr="00A73236">
        <w:rPr>
          <w:rFonts w:ascii="Times New Roman" w:hAnsi="Times New Roman" w:cs="Times New Roman"/>
          <w:color w:val="2683C6" w:themeColor="accent6"/>
          <w:sz w:val="24"/>
          <w:szCs w:val="24"/>
        </w:rPr>
        <w:t xml:space="preserve">Judgments of learning (JOLs) are commonly </w:t>
      </w:r>
      <w:r w:rsidR="00E823DD" w:rsidRPr="00A73236">
        <w:rPr>
          <w:rFonts w:ascii="Times New Roman" w:hAnsi="Times New Roman" w:cs="Times New Roman"/>
          <w:color w:val="2683C6" w:themeColor="accent6"/>
          <w:sz w:val="24"/>
          <w:szCs w:val="24"/>
        </w:rPr>
        <w:t>used</w:t>
      </w:r>
      <w:r w:rsidR="00A678DD">
        <w:rPr>
          <w:rFonts w:ascii="Times New Roman" w:hAnsi="Times New Roman" w:cs="Times New Roman"/>
          <w:color w:val="2683C6" w:themeColor="accent6"/>
          <w:sz w:val="24"/>
          <w:szCs w:val="24"/>
        </w:rPr>
        <w:t xml:space="preserve"> by researchers</w:t>
      </w:r>
      <w:r w:rsidR="00E823DD" w:rsidRPr="00A73236">
        <w:rPr>
          <w:rFonts w:ascii="Times New Roman" w:hAnsi="Times New Roman" w:cs="Times New Roman"/>
          <w:color w:val="2683C6" w:themeColor="accent6"/>
          <w:sz w:val="24"/>
          <w:szCs w:val="24"/>
        </w:rPr>
        <w:t xml:space="preserve">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A678DD">
        <w:rPr>
          <w:rFonts w:ascii="Times New Roman" w:hAnsi="Times New Roman" w:cs="Times New Roman"/>
          <w:color w:val="2683C6" w:themeColor="accent6"/>
          <w:sz w:val="24"/>
          <w:szCs w:val="24"/>
        </w:rPr>
        <w:t>applied to</w:t>
      </w:r>
      <w:r w:rsidR="00A80759">
        <w:rPr>
          <w:rFonts w:ascii="Times New Roman" w:hAnsi="Times New Roman" w:cs="Times New Roman"/>
          <w:color w:val="2683C6" w:themeColor="accent6"/>
          <w:sz w:val="24"/>
          <w:szCs w:val="24"/>
        </w:rPr>
        <w:t xml:space="preserve"> several types of learning tasks (e.g., text passage</w:t>
      </w:r>
      <w:r w:rsidR="00A678DD">
        <w:rPr>
          <w:rFonts w:ascii="Times New Roman" w:hAnsi="Times New Roman" w:cs="Times New Roman"/>
          <w:color w:val="2683C6" w:themeColor="accent6"/>
          <w:sz w:val="24"/>
          <w:szCs w:val="24"/>
        </w:rPr>
        <w:t>s</w:t>
      </w:r>
      <w:r w:rsidR="00A80759">
        <w:rPr>
          <w:rFonts w:ascii="Times New Roman" w:hAnsi="Times New Roman" w:cs="Times New Roman"/>
          <w:color w:val="2683C6" w:themeColor="accent6"/>
          <w:sz w:val="24"/>
          <w:szCs w:val="24"/>
        </w:rPr>
        <w:t xml:space="preserv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single words</w:t>
      </w:r>
      <w:r w:rsidR="00EA1CEC">
        <w:rPr>
          <w:rFonts w:ascii="Times New Roman" w:hAnsi="Times New Roman" w:cs="Times New Roman"/>
          <w:color w:val="2683C6" w:themeColor="accent6"/>
          <w:sz w:val="24"/>
          <w:szCs w:val="24"/>
        </w:rPr>
        <w:t>; Senkova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w:t>
      </w:r>
      <w:r w:rsidR="00A678DD">
        <w:rPr>
          <w:rFonts w:ascii="Times New Roman" w:hAnsi="Times New Roman" w:cs="Times New Roman"/>
          <w:color w:val="2683C6" w:themeColor="accent6"/>
          <w:sz w:val="24"/>
          <w:szCs w:val="24"/>
        </w:rPr>
        <w:t xml:space="preserve">cue-target </w:t>
      </w:r>
      <w:r w:rsidR="00C00082">
        <w:rPr>
          <w:rFonts w:ascii="Times New Roman" w:hAnsi="Times New Roman" w:cs="Times New Roman"/>
          <w:color w:val="2683C6" w:themeColor="accent6"/>
          <w:sz w:val="24"/>
          <w:szCs w:val="24"/>
        </w:rPr>
        <w:t>pairs</w:t>
      </w:r>
      <w:r w:rsidR="00A678DD">
        <w:rPr>
          <w:rFonts w:ascii="Times New Roman" w:hAnsi="Times New Roman" w:cs="Times New Roman"/>
          <w:color w:val="2683C6" w:themeColor="accent6"/>
          <w:sz w:val="24"/>
          <w:szCs w:val="24"/>
        </w:rPr>
        <w:t xml:space="preserve"> (e.g., paired associates</w:t>
      </w:r>
      <w:r w:rsidR="00A678DD" w:rsidRPr="00351E27">
        <w:rPr>
          <w:rFonts w:ascii="Times New Roman" w:hAnsi="Times New Roman" w:cs="Times New Roman"/>
          <w:color w:val="2683C6" w:themeColor="accent6"/>
          <w:sz w:val="24"/>
          <w:szCs w:val="24"/>
        </w:rPr>
        <w:t>)</w:t>
      </w:r>
      <w:r w:rsidR="00B74AEE" w:rsidRPr="00351E27">
        <w:rPr>
          <w:rFonts w:ascii="Times New Roman" w:hAnsi="Times New Roman" w:cs="Times New Roman"/>
          <w:color w:val="2683C6" w:themeColor="accent6"/>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006B2FCC">
        <w:rPr>
          <w:rFonts w:ascii="Times New Roman" w:hAnsi="Times New Roman" w:cs="Times New Roman"/>
          <w:color w:val="2683C6" w:themeColor="accent6"/>
          <w:sz w:val="24"/>
          <w:szCs w:val="24"/>
        </w:rPr>
        <w:t xml:space="preserve">, </w:t>
      </w:r>
      <w:r w:rsidR="00C760EF" w:rsidRPr="00A678DD">
        <w:rPr>
          <w:rFonts w:ascii="Times New Roman" w:hAnsi="Times New Roman" w:cs="Times New Roman"/>
          <w:color w:val="2683C6" w:themeColor="accent6"/>
          <w:sz w:val="24"/>
          <w:szCs w:val="24"/>
        </w:rPr>
        <w:t xml:space="preserve">participants </w:t>
      </w:r>
      <w:r w:rsidR="009973DD" w:rsidRPr="00A678DD">
        <w:rPr>
          <w:rFonts w:ascii="Times New Roman" w:hAnsi="Times New Roman" w:cs="Times New Roman"/>
          <w:color w:val="2683C6" w:themeColor="accent6"/>
          <w:sz w:val="24"/>
          <w:szCs w:val="24"/>
        </w:rPr>
        <w:t>study</w:t>
      </w:r>
      <w:r w:rsidR="00C760EF" w:rsidRPr="00A678DD">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cue-target pairs</w:t>
      </w:r>
      <w:r w:rsidR="00C760EF" w:rsidRPr="00A678DD">
        <w:rPr>
          <w:rFonts w:ascii="Times New Roman" w:hAnsi="Times New Roman" w:cs="Times New Roman"/>
          <w:color w:val="2683C6" w:themeColor="accent6"/>
          <w:sz w:val="24"/>
          <w:szCs w:val="24"/>
        </w:rPr>
        <w:t xml:space="preserve"> and are asked to </w:t>
      </w:r>
      <w:r w:rsidR="009973DD" w:rsidRPr="00A678DD">
        <w:rPr>
          <w:rFonts w:ascii="Times New Roman" w:hAnsi="Times New Roman" w:cs="Times New Roman"/>
          <w:color w:val="2683C6" w:themeColor="accent6"/>
          <w:sz w:val="24"/>
          <w:szCs w:val="24"/>
        </w:rPr>
        <w:t>predict</w:t>
      </w:r>
      <w:r w:rsidR="00C760EF" w:rsidRPr="00A678DD">
        <w:rPr>
          <w:rFonts w:ascii="Times New Roman" w:hAnsi="Times New Roman" w:cs="Times New Roman"/>
          <w:color w:val="2683C6" w:themeColor="accent6"/>
          <w:sz w:val="24"/>
          <w:szCs w:val="24"/>
        </w:rPr>
        <w:t xml:space="preserve"> the likelihood </w:t>
      </w:r>
      <w:r w:rsidR="006B2FCC">
        <w:rPr>
          <w:rFonts w:ascii="Times New Roman" w:hAnsi="Times New Roman" w:cs="Times New Roman"/>
          <w:color w:val="2683C6" w:themeColor="accent6"/>
          <w:sz w:val="24"/>
          <w:szCs w:val="24"/>
        </w:rPr>
        <w:t xml:space="preserve">that </w:t>
      </w:r>
      <w:r w:rsidR="00C00082">
        <w:rPr>
          <w:rFonts w:ascii="Times New Roman" w:hAnsi="Times New Roman" w:cs="Times New Roman"/>
          <w:color w:val="2683C6" w:themeColor="accent6"/>
          <w:sz w:val="24"/>
          <w:szCs w:val="24"/>
        </w:rPr>
        <w:t>the</w:t>
      </w:r>
      <w:r w:rsidR="0004459D" w:rsidRPr="00A678DD">
        <w:rPr>
          <w:rFonts w:ascii="Times New Roman" w:hAnsi="Times New Roman" w:cs="Times New Roman"/>
          <w:color w:val="2683C6" w:themeColor="accent6"/>
          <w:sz w:val="24"/>
          <w:szCs w:val="24"/>
        </w:rPr>
        <w:t xml:space="preserve"> target </w:t>
      </w:r>
      <w:r w:rsidR="006B2FCC">
        <w:rPr>
          <w:rFonts w:ascii="Times New Roman" w:hAnsi="Times New Roman" w:cs="Times New Roman"/>
          <w:color w:val="2683C6" w:themeColor="accent6"/>
          <w:sz w:val="24"/>
          <w:szCs w:val="24"/>
        </w:rPr>
        <w:t>would</w:t>
      </w:r>
      <w:r w:rsidR="0004459D" w:rsidRPr="00A678DD">
        <w:rPr>
          <w:rFonts w:ascii="Times New Roman" w:hAnsi="Times New Roman" w:cs="Times New Roman"/>
          <w:color w:val="2683C6" w:themeColor="accent6"/>
          <w:sz w:val="24"/>
          <w:szCs w:val="24"/>
        </w:rPr>
        <w:t xml:space="preserve"> be</w:t>
      </w:r>
      <w:r w:rsidR="006B2FCC">
        <w:rPr>
          <w:rFonts w:ascii="Times New Roman" w:hAnsi="Times New Roman" w:cs="Times New Roman"/>
          <w:color w:val="2683C6" w:themeColor="accent6"/>
          <w:sz w:val="24"/>
          <w:szCs w:val="24"/>
        </w:rPr>
        <w:t xml:space="preserve"> correctly</w:t>
      </w:r>
      <w:r w:rsidR="0004459D" w:rsidRPr="00A678DD">
        <w:rPr>
          <w:rFonts w:ascii="Times New Roman" w:hAnsi="Times New Roman" w:cs="Times New Roman"/>
          <w:color w:val="2683C6" w:themeColor="accent6"/>
          <w:sz w:val="24"/>
          <w:szCs w:val="24"/>
        </w:rPr>
        <w:t xml:space="preserve"> retrieved at test if only </w:t>
      </w:r>
      <w:r w:rsidR="00754193">
        <w:rPr>
          <w:rFonts w:ascii="Times New Roman" w:hAnsi="Times New Roman" w:cs="Times New Roman"/>
          <w:color w:val="2683C6" w:themeColor="accent6"/>
          <w:sz w:val="24"/>
          <w:szCs w:val="24"/>
        </w:rPr>
        <w:t>the cue was available</w:t>
      </w:r>
      <w:r w:rsidR="00C760EF" w:rsidRPr="00A678DD">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 xml:space="preserve">While </w:t>
      </w:r>
      <w:r w:rsidR="009E134C">
        <w:rPr>
          <w:rFonts w:ascii="Times New Roman" w:hAnsi="Times New Roman" w:cs="Times New Roman"/>
          <w:sz w:val="24"/>
          <w:szCs w:val="24"/>
        </w:rPr>
        <w:t>JOLs</w:t>
      </w:r>
      <w:r w:rsidR="002F4BB3">
        <w:rPr>
          <w:rFonts w:ascii="Times New Roman" w:hAnsi="Times New Roman" w:cs="Times New Roman"/>
          <w:sz w:val="24"/>
          <w:szCs w:val="24"/>
        </w:rPr>
        <w:t xml:space="preserve">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w:t>
      </w:r>
      <w:r w:rsidR="003038A6">
        <w:rPr>
          <w:rFonts w:ascii="Times New Roman" w:hAnsi="Times New Roman" w:cs="Times New Roman"/>
          <w:sz w:val="24"/>
          <w:szCs w:val="24"/>
        </w:rPr>
        <w:t>they</w:t>
      </w:r>
      <w:r w:rsidR="00300665">
        <w:rPr>
          <w:rFonts w:ascii="Times New Roman" w:hAnsi="Times New Roman" w:cs="Times New Roman"/>
          <w:sz w:val="24"/>
          <w:szCs w:val="24"/>
        </w:rPr>
        <w:t xml:space="preserve"> </w:t>
      </w:r>
      <w:r w:rsidR="002F4BB3">
        <w:rPr>
          <w:rFonts w:ascii="Times New Roman" w:hAnsi="Times New Roman" w:cs="Times New Roman"/>
          <w:sz w:val="24"/>
          <w:szCs w:val="24"/>
        </w:rPr>
        <w:t xml:space="preserve">are </w:t>
      </w:r>
      <w:r w:rsidR="00503208">
        <w:rPr>
          <w:rFonts w:ascii="Times New Roman" w:hAnsi="Times New Roman" w:cs="Times New Roman"/>
          <w:sz w:val="24"/>
          <w:szCs w:val="24"/>
        </w:rPr>
        <w:t>often</w:t>
      </w:r>
      <w:r w:rsidR="009A7C49">
        <w:rPr>
          <w:rFonts w:ascii="Times New Roman" w:hAnsi="Times New Roman" w:cs="Times New Roman"/>
          <w:sz w:val="24"/>
          <w:szCs w:val="24"/>
        </w:rPr>
        <w:t xml:space="preserve"> </w:t>
      </w:r>
      <w:r w:rsidR="00300665">
        <w:rPr>
          <w:rFonts w:ascii="Times New Roman" w:hAnsi="Times New Roman" w:cs="Times New Roman"/>
          <w:sz w:val="24"/>
          <w:szCs w:val="24"/>
        </w:rPr>
        <w:t>elicited</w:t>
      </w:r>
      <w:r w:rsidR="00503208">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definitely would remember; 0% = definitely </w:t>
      </w:r>
      <w:r w:rsidR="00BA5415" w:rsidRPr="00BA5415">
        <w:rPr>
          <w:rFonts w:ascii="Times New Roman" w:hAnsi="Times New Roman" w:cs="Times New Roman"/>
          <w:sz w:val="24"/>
          <w:szCs w:val="24"/>
        </w:rPr>
        <w:lastRenderedPageBreak/>
        <w:t>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661DC29C" w:rsidR="00FA07EF" w:rsidRDefault="00C760EF" w:rsidP="00921CC5">
      <w:pPr>
        <w:spacing w:after="0" w:line="480" w:lineRule="auto"/>
        <w:ind w:firstLine="720"/>
        <w:rPr>
          <w:rFonts w:ascii="Times New Roman" w:hAnsi="Times New Roman" w:cs="Times New Roman"/>
          <w:sz w:val="24"/>
          <w:szCs w:val="24"/>
        </w:rPr>
      </w:pPr>
      <w:r w:rsidRPr="008D1312">
        <w:rPr>
          <w:rFonts w:ascii="Times New Roman" w:hAnsi="Times New Roman" w:cs="Times New Roman"/>
          <w:color w:val="2683C6" w:themeColor="accent6"/>
          <w:sz w:val="24"/>
          <w:szCs w:val="24"/>
        </w:rPr>
        <w:t xml:space="preserve">Recently, several studies have </w:t>
      </w:r>
      <w:r w:rsidR="002B310B" w:rsidRPr="008D1312">
        <w:rPr>
          <w:rFonts w:ascii="Times New Roman" w:hAnsi="Times New Roman" w:cs="Times New Roman"/>
          <w:color w:val="2683C6" w:themeColor="accent6"/>
          <w:sz w:val="24"/>
          <w:szCs w:val="24"/>
        </w:rPr>
        <w:t>examined</w:t>
      </w:r>
      <w:r w:rsidRPr="008D1312">
        <w:rPr>
          <w:rFonts w:ascii="Times New Roman" w:hAnsi="Times New Roman" w:cs="Times New Roman"/>
          <w:color w:val="2683C6" w:themeColor="accent6"/>
          <w:sz w:val="24"/>
          <w:szCs w:val="24"/>
        </w:rPr>
        <w:t xml:space="preserve"> </w:t>
      </w:r>
      <w:r w:rsidR="0067355D">
        <w:rPr>
          <w:rFonts w:ascii="Times New Roman" w:hAnsi="Times New Roman" w:cs="Times New Roman"/>
          <w:color w:val="2683C6" w:themeColor="accent6"/>
          <w:sz w:val="24"/>
          <w:szCs w:val="24"/>
        </w:rPr>
        <w:t xml:space="preserve">whether </w:t>
      </w:r>
      <w:r w:rsidR="008D1312" w:rsidRPr="008D1312">
        <w:rPr>
          <w:rFonts w:ascii="Times New Roman" w:hAnsi="Times New Roman" w:cs="Times New Roman"/>
          <w:color w:val="2683C6" w:themeColor="accent6"/>
          <w:sz w:val="24"/>
          <w:szCs w:val="24"/>
        </w:rPr>
        <w:t xml:space="preserve">JOLS are </w:t>
      </w:r>
      <w:r w:rsidR="00BA5415" w:rsidRPr="008D1312">
        <w:rPr>
          <w:rFonts w:ascii="Times New Roman" w:hAnsi="Times New Roman" w:cs="Times New Roman"/>
          <w:i/>
          <w:iCs/>
          <w:color w:val="2683C6" w:themeColor="accent6"/>
          <w:sz w:val="24"/>
          <w:szCs w:val="24"/>
        </w:rPr>
        <w:t>reactive</w:t>
      </w:r>
      <w:r w:rsidR="008D1312" w:rsidRPr="008D1312">
        <w:rPr>
          <w:rFonts w:ascii="Times New Roman" w:hAnsi="Times New Roman" w:cs="Times New Roman"/>
          <w:i/>
          <w:iCs/>
          <w:color w:val="2683C6" w:themeColor="accent6"/>
          <w:sz w:val="24"/>
          <w:szCs w:val="24"/>
        </w:rPr>
        <w:t xml:space="preserve"> </w:t>
      </w:r>
      <w:r w:rsidR="008D1312" w:rsidRPr="008D1312">
        <w:rPr>
          <w:rFonts w:ascii="Times New Roman" w:hAnsi="Times New Roman" w:cs="Times New Roman"/>
          <w:color w:val="2683C6" w:themeColor="accent6"/>
          <w:sz w:val="24"/>
          <w:szCs w:val="24"/>
        </w:rPr>
        <w:t>on learning</w:t>
      </w:r>
      <w:r w:rsidR="00285735">
        <w:rPr>
          <w:rFonts w:ascii="Times New Roman" w:hAnsi="Times New Roman" w:cs="Times New Roman"/>
          <w:sz w:val="24"/>
          <w:szCs w:val="24"/>
        </w:rPr>
        <w:t xml:space="preserve">. </w:t>
      </w:r>
      <w:commentRangeStart w:id="0"/>
      <w:r w:rsidR="00855523" w:rsidRPr="00855523">
        <w:rPr>
          <w:rFonts w:ascii="Times New Roman" w:hAnsi="Times New Roman" w:cs="Times New Roman"/>
          <w:color w:val="2683C6" w:themeColor="accent6"/>
          <w:sz w:val="24"/>
          <w:szCs w:val="24"/>
        </w:rPr>
        <w:t>A measure is said to be reactive whenever it draws attention to cues or information that individuals otherwise would generally not attend to</w:t>
      </w:r>
      <w:r w:rsidR="00C00082" w:rsidRPr="00855523">
        <w:rPr>
          <w:rFonts w:ascii="Times New Roman" w:hAnsi="Times New Roman" w:cs="Times New Roman"/>
          <w:color w:val="2683C6" w:themeColor="accent6"/>
          <w:sz w:val="24"/>
          <w:szCs w:val="24"/>
        </w:rPr>
        <w:t xml:space="preserve"> </w:t>
      </w:r>
      <w:r w:rsidR="00C00082" w:rsidRPr="00C00082">
        <w:rPr>
          <w:rFonts w:ascii="Times New Roman" w:hAnsi="Times New Roman" w:cs="Times New Roman"/>
          <w:color w:val="2683C6" w:themeColor="accent6"/>
          <w:sz w:val="24"/>
          <w:szCs w:val="24"/>
        </w:rPr>
        <w:t>(Ericsson &amp; Simon, 1993).</w:t>
      </w:r>
      <w:r w:rsidR="00C00082" w:rsidRPr="00CD2493">
        <w:rPr>
          <w:rFonts w:ascii="Times New Roman" w:hAnsi="Times New Roman" w:cs="Times New Roman"/>
          <w:sz w:val="24"/>
          <w:szCs w:val="24"/>
        </w:rPr>
        <w:t xml:space="preserve"> </w:t>
      </w:r>
      <w:r w:rsidR="00C00082" w:rsidRPr="00C00082">
        <w:rPr>
          <w:rFonts w:ascii="Times New Roman" w:hAnsi="Times New Roman" w:cs="Times New Roman"/>
          <w:color w:val="2683C6" w:themeColor="accent6"/>
          <w:sz w:val="24"/>
          <w:szCs w:val="24"/>
        </w:rPr>
        <w:t>Regarding JOLs</w:t>
      </w:r>
      <w:r w:rsidR="00C00082" w:rsidRPr="002C55B7">
        <w:rPr>
          <w:rFonts w:ascii="Times New Roman" w:hAnsi="Times New Roman" w:cs="Times New Roman"/>
          <w:color w:val="2683C6" w:themeColor="accent6"/>
          <w:sz w:val="24"/>
          <w:szCs w:val="24"/>
        </w:rPr>
        <w:t xml:space="preserve">, </w:t>
      </w:r>
      <w:commentRangeEnd w:id="0"/>
      <w:r w:rsidR="00692CA5" w:rsidRPr="002C55B7">
        <w:rPr>
          <w:rStyle w:val="CommentReference"/>
          <w:color w:val="2683C6" w:themeColor="accent6"/>
        </w:rPr>
        <w:commentReference w:id="0"/>
      </w:r>
      <w:r w:rsidR="00C00082" w:rsidRPr="00DB0998">
        <w:rPr>
          <w:rFonts w:ascii="Times New Roman" w:hAnsi="Times New Roman" w:cs="Times New Roman"/>
          <w:sz w:val="24"/>
          <w:szCs w:val="24"/>
        </w:rPr>
        <w:t>reactivity refers to any changes in memory performance that result from participants providing JOLs at encoding.</w:t>
      </w:r>
      <w:r w:rsidR="00E823DD" w:rsidRPr="00DB0998">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w:t>
      </w:r>
      <w:r w:rsidR="00F43199">
        <w:rPr>
          <w:rFonts w:ascii="Times New Roman" w:hAnsi="Times New Roman" w:cs="Times New Roman"/>
          <w:sz w:val="24"/>
          <w:szCs w:val="24"/>
        </w:rPr>
        <w:t xml:space="preserve">make JOLs </w:t>
      </w:r>
      <w:r w:rsidR="00383C88" w:rsidRPr="00285735">
        <w:rPr>
          <w:rFonts w:ascii="Times New Roman" w:hAnsi="Times New Roman" w:cs="Times New Roman"/>
          <w:sz w:val="24"/>
          <w:szCs w:val="24"/>
        </w:rPr>
        <w:t xml:space="preserve">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C55B7">
        <w:rPr>
          <w:rFonts w:ascii="Times New Roman" w:hAnsi="Times New Roman" w:cs="Times New Roman"/>
          <w:color w:val="2683C6" w:themeColor="accent6"/>
          <w:sz w:val="24"/>
          <w:szCs w:val="24"/>
        </w:rPr>
        <w:t>Often, t</w:t>
      </w:r>
      <w:commentRangeStart w:id="1"/>
      <w:commentRangeStart w:id="2"/>
      <w:r w:rsidR="00E6444A">
        <w:rPr>
          <w:rFonts w:ascii="Times New Roman" w:hAnsi="Times New Roman" w:cs="Times New Roman"/>
          <w:color w:val="2683C6" w:themeColor="accent6"/>
          <w:sz w:val="24"/>
          <w:szCs w:val="24"/>
        </w:rPr>
        <w:t>hese memory changes</w:t>
      </w:r>
      <w:r w:rsidR="00E6444A" w:rsidRPr="00E6444A">
        <w:rPr>
          <w:rFonts w:ascii="Times New Roman" w:hAnsi="Times New Roman" w:cs="Times New Roman"/>
          <w:color w:val="2683C6" w:themeColor="accent6"/>
          <w:sz w:val="24"/>
          <w:szCs w:val="24"/>
        </w:rPr>
        <w:t xml:space="preserve"> </w:t>
      </w:r>
      <w:commentRangeEnd w:id="1"/>
      <w:r w:rsidR="00E6444A">
        <w:rPr>
          <w:rStyle w:val="CommentReference"/>
        </w:rPr>
        <w:commentReference w:id="1"/>
      </w:r>
      <w:commentRangeEnd w:id="2"/>
      <w:r w:rsidR="00093E2D">
        <w:rPr>
          <w:rStyle w:val="CommentReference"/>
        </w:rPr>
        <w:commentReference w:id="2"/>
      </w:r>
      <w:r w:rsidR="000B4C22">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4C36E5">
        <w:rPr>
          <w:rFonts w:ascii="Times New Roman" w:hAnsi="Times New Roman" w:cs="Times New Roman"/>
          <w:color w:val="2683C6" w:themeColor="accent6"/>
          <w:sz w:val="24"/>
          <w:szCs w:val="24"/>
        </w:rPr>
        <w:t>for</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92CA5">
        <w:rPr>
          <w:rFonts w:ascii="Times New Roman" w:hAnsi="Times New Roman" w:cs="Times New Roman"/>
          <w:color w:val="2683C6" w:themeColor="accent6"/>
          <w:sz w:val="24"/>
          <w:szCs w:val="24"/>
        </w:rPr>
        <w:t>receiving</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w:t>
      </w:r>
      <w:r w:rsidR="004C36E5">
        <w:rPr>
          <w:rFonts w:ascii="Times New Roman" w:hAnsi="Times New Roman" w:cs="Times New Roman"/>
          <w:color w:val="2683C6" w:themeColor="accent6"/>
          <w:sz w:val="24"/>
          <w:szCs w:val="24"/>
        </w:rPr>
        <w:t>for</w:t>
      </w:r>
      <w:r w:rsidR="00C67358">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692CA5">
        <w:rPr>
          <w:rFonts w:ascii="Times New Roman" w:hAnsi="Times New Roman" w:cs="Times New Roman"/>
          <w:color w:val="2683C6" w:themeColor="accent6"/>
          <w:sz w:val="24"/>
          <w:szCs w:val="24"/>
        </w:rPr>
        <w:t>control</w:t>
      </w:r>
      <w:r w:rsidR="003E79F4">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task </w:t>
      </w:r>
      <w:r w:rsidR="004C36E5">
        <w:rPr>
          <w:rFonts w:ascii="Times New Roman" w:hAnsi="Times New Roman" w:cs="Times New Roman"/>
          <w:color w:val="2683C6" w:themeColor="accent6"/>
          <w:sz w:val="24"/>
          <w:szCs w:val="24"/>
        </w:rPr>
        <w:t>like</w:t>
      </w:r>
      <w:r w:rsidR="00661626">
        <w:rPr>
          <w:rFonts w:ascii="Times New Roman" w:hAnsi="Times New Roman" w:cs="Times New Roman"/>
          <w:color w:val="2683C6" w:themeColor="accent6"/>
          <w:sz w:val="24"/>
          <w:szCs w:val="24"/>
        </w:rPr>
        <w:t xml:space="preserve"> silent reading</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C7378F">
        <w:rPr>
          <w:rFonts w:ascii="Times New Roman" w:hAnsi="Times New Roman" w:cs="Times New Roman"/>
          <w:sz w:val="24"/>
          <w:szCs w:val="24"/>
        </w:rPr>
        <w:t>However, 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xml:space="preserve">, </w:t>
      </w:r>
      <w:r w:rsidR="00C7378F">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C7378F">
        <w:rPr>
          <w:rFonts w:ascii="Times New Roman" w:hAnsi="Times New Roman" w:cs="Times New Roman"/>
          <w:sz w:val="24"/>
          <w:szCs w:val="24"/>
        </w:rPr>
        <w:t>. Instead, r</w:t>
      </w:r>
      <w:r w:rsidR="00383C88" w:rsidRPr="00285735">
        <w:rPr>
          <w:rFonts w:ascii="Times New Roman" w:hAnsi="Times New Roman" w:cs="Times New Roman"/>
          <w:sz w:val="24"/>
          <w:szCs w:val="24"/>
        </w:rPr>
        <w:t>esearchers have</w:t>
      </w:r>
      <w:r w:rsidR="00C7378F">
        <w:rPr>
          <w:rFonts w:ascii="Times New Roman" w:hAnsi="Times New Roman" w:cs="Times New Roman"/>
          <w:sz w:val="24"/>
          <w:szCs w:val="24"/>
        </w:rPr>
        <w:t xml:space="preserve"> largely</w:t>
      </w:r>
      <w:r w:rsidR="00DB40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commentRangeStart w:id="3"/>
      <w:r w:rsidR="00C7378F">
        <w:rPr>
          <w:rFonts w:ascii="Times New Roman" w:hAnsi="Times New Roman" w:cs="Times New Roman"/>
          <w:sz w:val="24"/>
          <w:szCs w:val="24"/>
        </w:rPr>
        <w:t>(e.g., associative strength and direction; Koriat &amp; Bjork, 2005; font-size, Rhodes &amp; Castel, 2008)</w:t>
      </w:r>
      <w:commentRangeEnd w:id="3"/>
      <w:r w:rsidR="00C7378F">
        <w:rPr>
          <w:rStyle w:val="CommentReference"/>
        </w:rPr>
        <w:commentReference w:id="3"/>
      </w:r>
      <w:r w:rsidR="00C7378F">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F4ECCEE"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 xml:space="preserve">predicted likelihood of recalling the target </w:t>
      </w:r>
      <w:r w:rsidR="00CC2AEB">
        <w:rPr>
          <w:rFonts w:ascii="Times New Roman" w:hAnsi="Times New Roman" w:cs="Times New Roman"/>
          <w:sz w:val="24"/>
          <w:szCs w:val="24"/>
        </w:rPr>
        <w:lastRenderedPageBreak/>
        <w:t>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E378D9">
        <w:rPr>
          <w:rFonts w:ascii="Times New Roman" w:hAnsi="Times New Roman" w:cs="Times New Roman"/>
          <w:sz w:val="24"/>
          <w:szCs w:val="24"/>
        </w:rPr>
        <w:t xml:space="preserve"> </w:t>
      </w:r>
      <w:commentRangeStart w:id="4"/>
      <w:r w:rsidR="00E378D9" w:rsidRPr="00E378D9">
        <w:rPr>
          <w:rFonts w:ascii="Times New Roman" w:hAnsi="Times New Roman" w:cs="Times New Roman"/>
          <w:color w:val="2683C6" w:themeColor="accent6"/>
          <w:sz w:val="24"/>
          <w:szCs w:val="24"/>
        </w:rPr>
        <w:t xml:space="preserve">in which </w:t>
      </w:r>
      <w:r w:rsidR="001D6232">
        <w:rPr>
          <w:rFonts w:ascii="Times New Roman" w:hAnsi="Times New Roman" w:cs="Times New Roman"/>
          <w:color w:val="2683C6" w:themeColor="accent6"/>
          <w:sz w:val="24"/>
          <w:szCs w:val="24"/>
        </w:rPr>
        <w:t>recall was increased for pairs receiving JOLs relative to those that did not</w:t>
      </w:r>
      <w:commentRangeEnd w:id="4"/>
      <w:r w:rsidR="001D6232">
        <w:rPr>
          <w:rStyle w:val="CommentReference"/>
        </w:rPr>
        <w:commentReference w:id="4"/>
      </w:r>
      <w:r w:rsidR="001D6232">
        <w:rPr>
          <w:rFonts w:ascii="Times New Roman" w:hAnsi="Times New Roman" w:cs="Times New Roman"/>
          <w:color w:val="2683C6" w:themeColor="accent6"/>
          <w:sz w:val="24"/>
          <w:szCs w:val="24"/>
        </w:rPr>
        <w:t>,</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w:t>
      </w:r>
      <w:r w:rsidR="003317C7">
        <w:rPr>
          <w:rFonts w:ascii="Times New Roman" w:hAnsi="Times New Roman" w:cs="Times New Roman"/>
          <w:sz w:val="24"/>
          <w:szCs w:val="24"/>
        </w:rPr>
        <w:t xml:space="preserve">also </w:t>
      </w:r>
      <w:r w:rsidR="00285735" w:rsidRPr="00285735">
        <w:rPr>
          <w:rFonts w:ascii="Times New Roman" w:hAnsi="Times New Roman" w:cs="Times New Roman"/>
          <w:sz w:val="24"/>
          <w:szCs w:val="24"/>
        </w:rPr>
        <w:t xml:space="preserve">provided confidence ratings at test, making it unclear whether confidence ratings were a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AD45C19"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093E2D">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w:t>
      </w:r>
      <w:r w:rsidRPr="00285735">
        <w:rPr>
          <w:rFonts w:ascii="Times New Roman" w:hAnsi="Times New Roman" w:cs="Times New Roman"/>
          <w:sz w:val="24"/>
          <w:szCs w:val="24"/>
        </w:rPr>
        <w:lastRenderedPageBreak/>
        <w:t>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5"/>
      <w:r w:rsidR="00E76049" w:rsidRPr="00E76049">
        <w:rPr>
          <w:rFonts w:ascii="Times New Roman" w:hAnsi="Times New Roman" w:cs="Times New Roman"/>
          <w:color w:val="2683C6" w:themeColor="accent6"/>
          <w:sz w:val="24"/>
          <w:szCs w:val="24"/>
        </w:rPr>
        <w:t>in which JOLs produced a cost to memory performance</w:t>
      </w:r>
      <w:commentRangeEnd w:id="5"/>
      <w:r w:rsidR="00345709">
        <w:rPr>
          <w:rStyle w:val="CommentReference"/>
        </w:rPr>
        <w:commentReference w:id="5"/>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145169">
        <w:rPr>
          <w:rFonts w:ascii="Times New Roman" w:hAnsi="Times New Roman" w:cs="Times New Roman"/>
          <w:sz w:val="24"/>
          <w:szCs w:val="24"/>
        </w:rPr>
        <w:t xml:space="preserve">again showed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399397"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6"/>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 xml:space="preserve">Because JOLs are provided for all pairs at </w:t>
      </w:r>
      <w:r w:rsidR="00093FC6">
        <w:rPr>
          <w:rFonts w:ascii="Times New Roman" w:hAnsi="Times New Roman" w:cs="Times New Roman"/>
          <w:color w:val="2683C6" w:themeColor="accent6"/>
          <w:sz w:val="24"/>
          <w:szCs w:val="24"/>
        </w:rPr>
        <w:t>encoding</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w:t>
      </w:r>
      <w:r w:rsidR="00093FC6">
        <w:rPr>
          <w:rFonts w:ascii="Times New Roman" w:hAnsi="Times New Roman" w:cs="Times New Roman"/>
          <w:color w:val="2683C6" w:themeColor="accent6"/>
          <w:sz w:val="24"/>
          <w:szCs w:val="24"/>
        </w:rPr>
        <w:t>items</w:t>
      </w:r>
      <w:r w:rsidR="00333AE7" w:rsidRPr="004D253C">
        <w:rPr>
          <w:rFonts w:ascii="Times New Roman" w:hAnsi="Times New Roman" w:cs="Times New Roman"/>
          <w:color w:val="2683C6" w:themeColor="accent6"/>
          <w:sz w:val="24"/>
          <w:szCs w:val="24"/>
        </w:rPr>
        <w:t xml:space="preserve"> relative to </w:t>
      </w:r>
      <w:r w:rsidR="00DC411F" w:rsidRPr="004D253C">
        <w:rPr>
          <w:rFonts w:ascii="Times New Roman" w:hAnsi="Times New Roman" w:cs="Times New Roman"/>
          <w:color w:val="2683C6" w:themeColor="accent6"/>
          <w:sz w:val="24"/>
          <w:szCs w:val="24"/>
        </w:rPr>
        <w:t>a no-JOL control</w:t>
      </w:r>
      <w:r w:rsidR="00451A2C">
        <w:rPr>
          <w:rFonts w:ascii="Times New Roman" w:hAnsi="Times New Roman" w:cs="Times New Roman"/>
          <w:color w:val="2683C6" w:themeColor="accent6"/>
          <w:sz w:val="24"/>
          <w:szCs w:val="24"/>
        </w:rPr>
        <w:t xml:space="preserve"> group</w:t>
      </w:r>
      <w:r w:rsidR="00DC411F" w:rsidRPr="004D253C">
        <w:rPr>
          <w:rFonts w:ascii="Times New Roman" w:hAnsi="Times New Roman" w:cs="Times New Roman"/>
          <w:color w:val="2683C6" w:themeColor="accent6"/>
          <w:sz w:val="24"/>
          <w:szCs w:val="24"/>
        </w:rPr>
        <w:t>.</w:t>
      </w:r>
      <w:r w:rsidR="00B071EE">
        <w:rPr>
          <w:rFonts w:ascii="Times New Roman" w:hAnsi="Times New Roman" w:cs="Times New Roman"/>
          <w:sz w:val="24"/>
          <w:szCs w:val="24"/>
        </w:rPr>
        <w:t xml:space="preserve"> </w:t>
      </w:r>
      <w:commentRangeEnd w:id="6"/>
      <w:r w:rsidR="004D253C">
        <w:rPr>
          <w:rStyle w:val="CommentReference"/>
        </w:rPr>
        <w:commentReference w:id="6"/>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3ADD496B"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686CFC">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DE2362"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 xml:space="preserve">that </w:t>
      </w:r>
      <w:r w:rsidR="002D6C1F">
        <w:rPr>
          <w:rFonts w:ascii="Times New Roman" w:hAnsi="Times New Roman" w:cs="Times New Roman"/>
          <w:sz w:val="24"/>
          <w:szCs w:val="24"/>
        </w:rPr>
        <w:t>JOLs call</w:t>
      </w:r>
      <w:r w:rsidR="001B404C" w:rsidRPr="001B404C">
        <w:rPr>
          <w:rFonts w:ascii="Times New Roman" w:hAnsi="Times New Roman" w:cs="Times New Roman"/>
          <w:sz w:val="24"/>
          <w:szCs w:val="24"/>
        </w:rPr>
        <w:t xml:space="preserve"> attention to certain </w:t>
      </w:r>
      <w:r w:rsidR="001B404C" w:rsidRPr="001B404C">
        <w:rPr>
          <w:rFonts w:ascii="Times New Roman" w:hAnsi="Times New Roman" w:cs="Times New Roman"/>
          <w:sz w:val="24"/>
          <w:szCs w:val="24"/>
        </w:rPr>
        <w:lastRenderedPageBreak/>
        <w:t>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73B0B2A8"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w:t>
      </w:r>
      <w:r w:rsidR="00686CFC">
        <w:rPr>
          <w:rFonts w:ascii="Times New Roman" w:hAnsi="Times New Roman" w:cs="Times New Roman"/>
          <w:sz w:val="24"/>
          <w:szCs w:val="24"/>
        </w:rPr>
        <w:t>and</w:t>
      </w:r>
      <w:r>
        <w:rPr>
          <w:rFonts w:ascii="Times New Roman" w:hAnsi="Times New Roman" w:cs="Times New Roman"/>
          <w:sz w:val="24"/>
          <w:szCs w:val="24"/>
        </w:rPr>
        <w:t xml:space="preserve">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7"/>
      <w:r w:rsidRPr="006F71BD">
        <w:rPr>
          <w:rFonts w:ascii="Times New Roman" w:hAnsi="Times New Roman" w:cs="Times New Roman"/>
          <w:b/>
          <w:bCs/>
          <w:sz w:val="24"/>
          <w:szCs w:val="24"/>
        </w:rPr>
        <w:t>Associative Direction and JOL Accuracy</w:t>
      </w:r>
      <w:commentRangeEnd w:id="7"/>
      <w:r w:rsidR="00450EDA">
        <w:rPr>
          <w:rStyle w:val="CommentReference"/>
        </w:rPr>
        <w:commentReference w:id="7"/>
      </w:r>
    </w:p>
    <w:p w14:paraId="7C7B86C4" w14:textId="45D2F24F"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r w:rsidR="00F923EA" w:rsidRPr="00926A9C">
        <w:rPr>
          <w:rFonts w:ascii="Times New Roman" w:hAnsi="Times New Roman" w:cs="Times New Roman"/>
          <w:color w:val="2683C6" w:themeColor="accent6"/>
          <w:sz w:val="24"/>
          <w:szCs w:val="24"/>
        </w:rPr>
        <w:t xml:space="preserve">While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w:t>
      </w:r>
      <w:r w:rsidR="006B686E">
        <w:rPr>
          <w:rFonts w:ascii="Times New Roman" w:hAnsi="Times New Roman" w:cs="Times New Roman"/>
          <w:color w:val="2683C6" w:themeColor="accent6"/>
          <w:sz w:val="24"/>
          <w:szCs w:val="24"/>
        </w:rPr>
        <w:t xml:space="preserve">both </w:t>
      </w:r>
      <w:r w:rsidR="00F923EA" w:rsidRPr="00926A9C">
        <w:rPr>
          <w:rFonts w:ascii="Times New Roman" w:hAnsi="Times New Roman" w:cs="Times New Roman"/>
          <w:color w:val="2683C6" w:themeColor="accent6"/>
          <w:sz w:val="24"/>
          <w:szCs w:val="24"/>
        </w:rPr>
        <w:t>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w:t>
      </w:r>
      <w:r w:rsidR="006B686E">
        <w:rPr>
          <w:rFonts w:ascii="Times New Roman" w:hAnsi="Times New Roman" w:cs="Times New Roman"/>
          <w:color w:val="2683C6" w:themeColor="accent6"/>
          <w:sz w:val="24"/>
          <w:szCs w:val="24"/>
        </w:rPr>
        <w:t xml:space="preserve">the </w:t>
      </w:r>
      <w:r w:rsidR="00926A9C" w:rsidRPr="00926A9C">
        <w:rPr>
          <w:rFonts w:ascii="Times New Roman" w:hAnsi="Times New Roman" w:cs="Times New Roman"/>
          <w:color w:val="2683C6" w:themeColor="accent6"/>
          <w:sz w:val="24"/>
          <w:szCs w:val="24"/>
        </w:rPr>
        <w:t xml:space="preserve">association </w:t>
      </w:r>
      <w:r w:rsidR="006B686E">
        <w:rPr>
          <w:rFonts w:ascii="Times New Roman" w:hAnsi="Times New Roman" w:cs="Times New Roman"/>
          <w:color w:val="2683C6" w:themeColor="accent6"/>
          <w:sz w:val="24"/>
          <w:szCs w:val="24"/>
        </w:rPr>
        <w:t>has been shown to influence</w:t>
      </w:r>
      <w:r w:rsidR="00FA65DE" w:rsidRPr="00926A9C">
        <w:rPr>
          <w:rFonts w:ascii="Times New Roman" w:hAnsi="Times New Roman" w:cs="Times New Roman"/>
          <w:color w:val="2683C6" w:themeColor="accent6"/>
          <w:sz w:val="24"/>
          <w:szCs w:val="24"/>
        </w:rPr>
        <w:t xml:space="preserv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w:t>
      </w:r>
      <w:r w:rsidR="007D56E3" w:rsidRPr="00926A9C">
        <w:rPr>
          <w:rFonts w:ascii="Times New Roman" w:hAnsi="Times New Roman" w:cs="Times New Roman"/>
          <w:color w:val="2683C6" w:themeColor="accent6"/>
          <w:sz w:val="24"/>
          <w:szCs w:val="24"/>
        </w:rPr>
        <w:t xml:space="preserve">(see </w:t>
      </w:r>
      <w:r w:rsidR="00FA65DE" w:rsidRPr="00926A9C">
        <w:rPr>
          <w:rFonts w:ascii="Times New Roman" w:hAnsi="Times New Roman" w:cs="Times New Roman"/>
          <w:color w:val="2683C6" w:themeColor="accent6"/>
          <w:sz w:val="24"/>
          <w:szCs w:val="24"/>
        </w:rPr>
        <w:t>Koriat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lastRenderedPageBreak/>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 xml:space="preserve">For example, Koriat &amp; Bjork (2005) showed </w:t>
      </w:r>
      <w:r w:rsidR="00337A50">
        <w:rPr>
          <w:rFonts w:ascii="Times New Roman" w:hAnsi="Times New Roman" w:cs="Times New Roman"/>
          <w:color w:val="2683C6" w:themeColor="accent6"/>
          <w:sz w:val="24"/>
          <w:szCs w:val="24"/>
        </w:rPr>
        <w:t xml:space="preserve">that for weak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associates</w:t>
      </w:r>
      <w:r w:rsidR="00FA65DE" w:rsidRPr="00926A9C">
        <w:rPr>
          <w:rFonts w:ascii="Times New Roman" w:hAnsi="Times New Roman" w:cs="Times New Roman"/>
          <w:color w:val="2683C6" w:themeColor="accent6"/>
          <w:sz w:val="24"/>
          <w:szCs w:val="24"/>
        </w:rPr>
        <w:t xml:space="preserve"> (e.g., article-newspaper), JOLs were less predictive of recall </w:t>
      </w:r>
      <w:r w:rsidR="0004459D" w:rsidRPr="00926A9C">
        <w:rPr>
          <w:rFonts w:ascii="Times New Roman" w:hAnsi="Times New Roman" w:cs="Times New Roman"/>
          <w:color w:val="2683C6" w:themeColor="accent6"/>
          <w:sz w:val="24"/>
          <w:szCs w:val="24"/>
        </w:rPr>
        <w:t xml:space="preserve">compared to strong </w:t>
      </w:r>
      <w:r w:rsidR="00337A50">
        <w:rPr>
          <w:rFonts w:ascii="Times New Roman" w:hAnsi="Times New Roman" w:cs="Times New Roman"/>
          <w:color w:val="2683C6" w:themeColor="accent6"/>
          <w:sz w:val="24"/>
          <w:szCs w:val="24"/>
        </w:rPr>
        <w:t xml:space="preserve">associates </w:t>
      </w:r>
      <w:r w:rsidR="00FA65DE" w:rsidRPr="00926A9C">
        <w:rPr>
          <w:rFonts w:ascii="Times New Roman" w:hAnsi="Times New Roman" w:cs="Times New Roman"/>
          <w:color w:val="2683C6" w:themeColor="accent6"/>
          <w:sz w:val="24"/>
          <w:szCs w:val="24"/>
        </w:rPr>
        <w:t xml:space="preserve">(e.g., lost-found). </w:t>
      </w:r>
      <w:r w:rsidR="00572A18">
        <w:rPr>
          <w:rFonts w:ascii="Times New Roman" w:hAnsi="Times New Roman" w:cs="Times New Roman"/>
          <w:color w:val="2683C6" w:themeColor="accent6"/>
          <w:sz w:val="24"/>
          <w:szCs w:val="24"/>
        </w:rPr>
        <w:t>However, w</w:t>
      </w:r>
      <w:r w:rsidR="007D56E3" w:rsidRPr="00926A9C">
        <w:rPr>
          <w:rFonts w:ascii="Times New Roman" w:hAnsi="Times New Roman" w:cs="Times New Roman"/>
          <w:color w:val="2683C6" w:themeColor="accent6"/>
          <w:sz w:val="24"/>
          <w:szCs w:val="24"/>
        </w:rPr>
        <w:t xml:space="preserve">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pairs</w:t>
      </w:r>
      <w:r w:rsidR="00572A18">
        <w:rPr>
          <w:rFonts w:ascii="Times New Roman" w:hAnsi="Times New Roman" w:cs="Times New Roman"/>
          <w:color w:val="2683C6" w:themeColor="accent6"/>
          <w:sz w:val="24"/>
          <w:szCs w:val="24"/>
        </w:rPr>
        <w:t xml:space="preserve"> still</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xml:space="preserve">, </w:t>
      </w:r>
      <w:r w:rsidR="00D023C1">
        <w:rPr>
          <w:rFonts w:ascii="Times New Roman" w:hAnsi="Times New Roman" w:cs="Times New Roman"/>
          <w:color w:val="2683C6" w:themeColor="accent6"/>
          <w:sz w:val="24"/>
          <w:szCs w:val="24"/>
        </w:rPr>
        <w:t xml:space="preserve">even </w:t>
      </w:r>
      <w:r w:rsidR="00572A18">
        <w:rPr>
          <w:rFonts w:ascii="Times New Roman" w:hAnsi="Times New Roman" w:cs="Times New Roman"/>
          <w:color w:val="2683C6" w:themeColor="accent6"/>
          <w:sz w:val="24"/>
          <w:szCs w:val="24"/>
        </w:rPr>
        <w:t>though</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w:t>
      </w:r>
      <w:r w:rsidR="00337A50">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as</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were</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r w:rsidR="00337A50">
        <w:rPr>
          <w:rFonts w:ascii="Times New Roman" w:hAnsi="Times New Roman" w:cs="Times New Roman"/>
          <w:color w:val="2683C6" w:themeColor="accent6"/>
          <w:sz w:val="24"/>
          <w:szCs w:val="24"/>
        </w:rPr>
        <w:t xml:space="preserve"> relative to strong pairs</w:t>
      </w:r>
      <w:r w:rsidR="00FA65DE" w:rsidRPr="00926A9C">
        <w:rPr>
          <w:rFonts w:ascii="Times New Roman" w:hAnsi="Times New Roman" w:cs="Times New Roman"/>
          <w:color w:val="2683C6" w:themeColor="accent6"/>
          <w:sz w:val="24"/>
          <w:szCs w:val="24"/>
        </w:rPr>
        <w:t>.</w:t>
      </w:r>
    </w:p>
    <w:p w14:paraId="29EDFE0C" w14:textId="2EE85140" w:rsidR="00FA65DE" w:rsidRPr="00C46065" w:rsidRDefault="007D1533"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Importantly</w:t>
      </w:r>
      <w:r w:rsidR="00FA65DE">
        <w:rPr>
          <w:rFonts w:ascii="Times New Roman" w:hAnsi="Times New Roman" w:cs="Times New Roman"/>
          <w:sz w:val="24"/>
          <w:szCs w:val="24"/>
        </w:rPr>
        <w:t>, Koriat and Bjork (2005</w:t>
      </w:r>
      <w:r w:rsidR="00F82297">
        <w:rPr>
          <w:rFonts w:ascii="Times New Roman" w:hAnsi="Times New Roman" w:cs="Times New Roman"/>
          <w:sz w:val="24"/>
          <w:szCs w:val="24"/>
        </w:rPr>
        <w:t>; Experiment 2</w:t>
      </w:r>
      <w:r w:rsidR="00FA65DE">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sidR="00FA65DE">
        <w:rPr>
          <w:rFonts w:ascii="Times New Roman" w:hAnsi="Times New Roman" w:cs="Times New Roman"/>
          <w:sz w:val="24"/>
          <w:szCs w:val="24"/>
        </w:rPr>
        <w:t xml:space="preserve">associates, backward associates </w:t>
      </w:r>
      <w:r w:rsidR="006A5D9D">
        <w:rPr>
          <w:rFonts w:ascii="Times New Roman" w:hAnsi="Times New Roman" w:cs="Times New Roman"/>
          <w:sz w:val="24"/>
          <w:szCs w:val="24"/>
        </w:rPr>
        <w:t xml:space="preserve">also </w:t>
      </w:r>
      <w:r w:rsidR="00FA65DE">
        <w:rPr>
          <w:rFonts w:ascii="Times New Roman" w:hAnsi="Times New Roman" w:cs="Times New Roman"/>
          <w:sz w:val="24"/>
          <w:szCs w:val="24"/>
        </w:rPr>
        <w:t xml:space="preserve">received high JOL ratings, but </w:t>
      </w:r>
      <w:r w:rsidR="006A5D9D">
        <w:rPr>
          <w:rFonts w:ascii="Times New Roman" w:hAnsi="Times New Roman" w:cs="Times New Roman"/>
          <w:sz w:val="24"/>
          <w:szCs w:val="24"/>
        </w:rPr>
        <w:t xml:space="preserve">again, </w:t>
      </w:r>
      <w:r w:rsidR="00FA65DE">
        <w:rPr>
          <w:rFonts w:ascii="Times New Roman" w:hAnsi="Times New Roman" w:cs="Times New Roman"/>
          <w:sz w:val="24"/>
          <w:szCs w:val="24"/>
        </w:rPr>
        <w:t xml:space="preserve">recall for the target word was considerably lower </w:t>
      </w:r>
      <w:r w:rsidR="0004459D">
        <w:rPr>
          <w:rFonts w:ascii="Times New Roman" w:hAnsi="Times New Roman" w:cs="Times New Roman"/>
          <w:sz w:val="24"/>
          <w:szCs w:val="24"/>
        </w:rPr>
        <w:t>than</w:t>
      </w:r>
      <w:r w:rsidR="00FA65DE">
        <w:rPr>
          <w:rFonts w:ascii="Times New Roman" w:hAnsi="Times New Roman" w:cs="Times New Roman"/>
          <w:sz w:val="24"/>
          <w:szCs w:val="24"/>
        </w:rPr>
        <w:t xml:space="preserve"> </w:t>
      </w:r>
      <w:r w:rsidR="006A5D9D">
        <w:rPr>
          <w:rFonts w:ascii="Times New Roman" w:hAnsi="Times New Roman" w:cs="Times New Roman"/>
          <w:sz w:val="24"/>
          <w:szCs w:val="24"/>
        </w:rPr>
        <w:t xml:space="preserve">strong </w:t>
      </w:r>
      <w:r w:rsidR="00FA65DE">
        <w:rPr>
          <w:rFonts w:ascii="Times New Roman" w:hAnsi="Times New Roman" w:cs="Times New Roman"/>
          <w:sz w:val="24"/>
          <w:szCs w:val="24"/>
        </w:rPr>
        <w:t xml:space="preserve">forward pairs. </w:t>
      </w:r>
      <w:r w:rsidR="00D72589">
        <w:rPr>
          <w:rFonts w:ascii="Times New Roman" w:hAnsi="Times New Roman" w:cs="Times New Roman"/>
          <w:sz w:val="24"/>
          <w:szCs w:val="24"/>
        </w:rPr>
        <w:t>D</w:t>
      </w:r>
      <w:r w:rsidR="00FA65DE">
        <w:rPr>
          <w:rFonts w:ascii="Times New Roman" w:hAnsi="Times New Roman" w:cs="Times New Roman"/>
          <w:sz w:val="24"/>
          <w:szCs w:val="24"/>
        </w:rPr>
        <w:t xml:space="preserve">ubbed </w:t>
      </w:r>
      <w:r w:rsidR="00D72589">
        <w:rPr>
          <w:rFonts w:ascii="Times New Roman" w:hAnsi="Times New Roman" w:cs="Times New Roman"/>
          <w:sz w:val="24"/>
          <w:szCs w:val="24"/>
        </w:rPr>
        <w:t>the</w:t>
      </w:r>
      <w:r w:rsidR="00FA65DE">
        <w:rPr>
          <w:rFonts w:ascii="Times New Roman" w:hAnsi="Times New Roman" w:cs="Times New Roman"/>
          <w:sz w:val="24"/>
          <w:szCs w:val="24"/>
        </w:rPr>
        <w:t xml:space="preserve"> </w:t>
      </w:r>
      <w:r w:rsidR="00FA65DE">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sidR="00FA65DE">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sidR="00FA65DE">
        <w:rPr>
          <w:rFonts w:ascii="Times New Roman" w:hAnsi="Times New Roman" w:cs="Times New Roman"/>
          <w:i/>
          <w:iCs/>
          <w:sz w:val="24"/>
          <w:szCs w:val="24"/>
        </w:rPr>
        <w:t xml:space="preserve"> </w:t>
      </w:r>
      <w:r w:rsidR="00FA65DE">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sidR="00FA65DE">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8"/>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00FA65DE"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00FA65DE"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00FA65DE"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00FA65DE"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8"/>
      <w:r w:rsidR="00E320AC">
        <w:rPr>
          <w:rStyle w:val="CommentReference"/>
        </w:rPr>
        <w:commentReference w:id="8"/>
      </w:r>
      <w:r w:rsidR="00FA65DE">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w:t>
      </w:r>
      <w:r>
        <w:rPr>
          <w:rFonts w:ascii="Times New Roman" w:hAnsi="Times New Roman" w:cs="Times New Roman"/>
          <w:sz w:val="24"/>
          <w:szCs w:val="24"/>
        </w:rPr>
        <w:lastRenderedPageBreak/>
        <w:t>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0A7DB704"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w:t>
      </w:r>
      <w:r w:rsidR="002A2FCE">
        <w:rPr>
          <w:rFonts w:ascii="Times New Roman" w:hAnsi="Times New Roman" w:cs="Times New Roman"/>
          <w:sz w:val="24"/>
          <w:szCs w:val="24"/>
        </w:rPr>
        <w:t>While</w:t>
      </w:r>
      <w:r>
        <w:rPr>
          <w:rFonts w:ascii="Times New Roman" w:hAnsi="Times New Roman" w:cs="Times New Roman"/>
          <w:sz w:val="24"/>
          <w:szCs w:val="24"/>
        </w:rPr>
        <w:t xml:space="preserve">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lastRenderedPageBreak/>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9"/>
      <w:r w:rsidRPr="00C46065">
        <w:rPr>
          <w:rFonts w:ascii="Times New Roman" w:hAnsi="Times New Roman" w:cs="Times New Roman"/>
          <w:b/>
          <w:bCs/>
          <w:color w:val="2683C6" w:themeColor="accent6"/>
          <w:sz w:val="24"/>
          <w:szCs w:val="24"/>
        </w:rPr>
        <w:t>The Present Study</w:t>
      </w:r>
      <w:commentRangeEnd w:id="9"/>
      <w:r>
        <w:rPr>
          <w:rStyle w:val="CommentReference"/>
        </w:rPr>
        <w:commentReference w:id="9"/>
      </w:r>
    </w:p>
    <w:p w14:paraId="1543694B" w14:textId="76262B1D"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xml:space="preserve">, </w:t>
      </w:r>
      <w:r w:rsidR="008E0D21">
        <w:rPr>
          <w:rFonts w:ascii="Times New Roman" w:hAnsi="Times New Roman" w:cs="Times New Roman"/>
          <w:sz w:val="24"/>
          <w:szCs w:val="24"/>
        </w:rPr>
        <w:t>one</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20BD36B2" w:rsidR="008D771B" w:rsidRPr="002E2209" w:rsidRDefault="00094E00" w:rsidP="0035506D">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8E0D21" w:rsidRPr="008E0D21">
        <w:rPr>
          <w:rFonts w:ascii="Times New Roman" w:hAnsi="Times New Roman" w:cs="Times New Roman"/>
          <w:color w:val="2683C6" w:themeColor="accent6"/>
          <w:sz w:val="24"/>
          <w:szCs w:val="24"/>
        </w:rPr>
        <w:t>Thus</w:t>
      </w:r>
      <w:r w:rsidR="00DB0801" w:rsidRPr="008E0D21">
        <w:rPr>
          <w:rFonts w:ascii="Times New Roman" w:hAnsi="Times New Roman" w:cs="Times New Roman"/>
          <w:color w:val="2683C6" w:themeColor="accent6"/>
          <w:sz w:val="24"/>
          <w:szCs w:val="24"/>
        </w:rPr>
        <w:t xml:space="preserve">, both </w:t>
      </w:r>
      <w:r w:rsidR="008E0D21" w:rsidRPr="008E0D21">
        <w:rPr>
          <w:rFonts w:ascii="Times New Roman" w:hAnsi="Times New Roman" w:cs="Times New Roman"/>
          <w:color w:val="2683C6" w:themeColor="accent6"/>
          <w:sz w:val="24"/>
          <w:szCs w:val="24"/>
        </w:rPr>
        <w:t>tasks</w:t>
      </w:r>
      <w:r w:rsidR="00F833A1" w:rsidRPr="008E0D21">
        <w:rPr>
          <w:rFonts w:ascii="Times New Roman" w:hAnsi="Times New Roman" w:cs="Times New Roman"/>
          <w:color w:val="2683C6" w:themeColor="accent6"/>
          <w:sz w:val="24"/>
          <w:szCs w:val="24"/>
        </w:rPr>
        <w:t xml:space="preserve"> </w:t>
      </w:r>
      <w:commentRangeStart w:id="10"/>
      <w:r w:rsidR="00F833A1" w:rsidRPr="008E0D21">
        <w:rPr>
          <w:rFonts w:ascii="Times New Roman" w:hAnsi="Times New Roman" w:cs="Times New Roman"/>
          <w:color w:val="2683C6" w:themeColor="accent6"/>
          <w:sz w:val="24"/>
          <w:szCs w:val="24"/>
        </w:rPr>
        <w:t xml:space="preserve">encouraged </w:t>
      </w:r>
      <w:r w:rsidR="00F833A1" w:rsidRPr="00F833A1">
        <w:rPr>
          <w:rFonts w:ascii="Times New Roman" w:hAnsi="Times New Roman" w:cs="Times New Roman"/>
          <w:color w:val="2683C6" w:themeColor="accent6"/>
          <w:sz w:val="24"/>
          <w:szCs w:val="24"/>
        </w:rPr>
        <w:t>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5367A6">
        <w:rPr>
          <w:rFonts w:ascii="Times New Roman" w:hAnsi="Times New Roman" w:cs="Times New Roman"/>
          <w:color w:val="2683C6" w:themeColor="accent6"/>
          <w:sz w:val="24"/>
          <w:szCs w:val="24"/>
        </w:rPr>
        <w:t xml:space="preserve">Each task </w:t>
      </w:r>
      <w:r w:rsidR="005367A6">
        <w:rPr>
          <w:rFonts w:ascii="Times New Roman" w:hAnsi="Times New Roman" w:cs="Times New Roman"/>
          <w:color w:val="2683C6" w:themeColor="accent6"/>
          <w:sz w:val="24"/>
          <w:szCs w:val="24"/>
        </w:rPr>
        <w:lastRenderedPageBreak/>
        <w:t>additionally required</w:t>
      </w:r>
      <w:r w:rsidR="00F833A1" w:rsidRPr="00F833A1">
        <w:rPr>
          <w:rFonts w:ascii="Times New Roman" w:hAnsi="Times New Roman" w:cs="Times New Roman"/>
          <w:color w:val="2683C6" w:themeColor="accent6"/>
          <w:sz w:val="24"/>
          <w:szCs w:val="24"/>
        </w:rPr>
        <w:t xml:space="preserve"> participants</w:t>
      </w:r>
      <w:r w:rsidR="005367A6">
        <w:rPr>
          <w:rFonts w:ascii="Times New Roman" w:hAnsi="Times New Roman" w:cs="Times New Roman"/>
          <w:color w:val="2683C6" w:themeColor="accent6"/>
          <w:sz w:val="24"/>
          <w:szCs w:val="24"/>
        </w:rPr>
        <w:t xml:space="preserve"> to</w:t>
      </w:r>
      <w:r w:rsidR="00F833A1" w:rsidRPr="00F833A1">
        <w:rPr>
          <w:rFonts w:ascii="Times New Roman" w:hAnsi="Times New Roman" w:cs="Times New Roman"/>
          <w:color w:val="2683C6" w:themeColor="accent6"/>
          <w:sz w:val="24"/>
          <w:szCs w:val="24"/>
        </w:rPr>
        <w:t xml:space="preserve"> </w:t>
      </w:r>
      <w:r w:rsidR="002E2209">
        <w:rPr>
          <w:rFonts w:ascii="Times New Roman" w:hAnsi="Times New Roman" w:cs="Times New Roman"/>
          <w:color w:val="2683C6" w:themeColor="accent6"/>
          <w:sz w:val="24"/>
          <w:szCs w:val="24"/>
        </w:rPr>
        <w:t>provided</w:t>
      </w:r>
      <w:r w:rsidR="00DB0801" w:rsidRPr="00F833A1">
        <w:rPr>
          <w:rFonts w:ascii="Times New Roman" w:hAnsi="Times New Roman" w:cs="Times New Roman"/>
          <w:color w:val="2683C6" w:themeColor="accent6"/>
          <w:sz w:val="24"/>
          <w:szCs w:val="24"/>
        </w:rPr>
        <w:t xml:space="preserve"> ratings</w:t>
      </w:r>
      <w:commentRangeEnd w:id="10"/>
      <w:r w:rsidR="00A932C9">
        <w:rPr>
          <w:rStyle w:val="CommentReference"/>
        </w:rPr>
        <w:commentReference w:id="10"/>
      </w:r>
      <w:r w:rsidR="00DB0801" w:rsidRPr="00F833A1">
        <w:rPr>
          <w:rFonts w:ascii="Times New Roman" w:hAnsi="Times New Roman" w:cs="Times New Roman"/>
          <w:color w:val="2683C6" w:themeColor="accent6"/>
          <w:sz w:val="24"/>
          <w:szCs w:val="24"/>
        </w:rPr>
        <w:t xml:space="preserve"> </w:t>
      </w:r>
      <w:r w:rsidR="002E2209" w:rsidRPr="002E2209">
        <w:rPr>
          <w:rFonts w:ascii="Times New Roman" w:hAnsi="Times New Roman" w:cs="Times New Roman"/>
          <w:color w:val="2683C6" w:themeColor="accent6"/>
          <w:sz w:val="24"/>
          <w:szCs w:val="24"/>
        </w:rPr>
        <w:t>without</w:t>
      </w:r>
      <w:r w:rsidR="00DB0801" w:rsidRPr="002E2209">
        <w:rPr>
          <w:rFonts w:ascii="Times New Roman" w:hAnsi="Times New Roman" w:cs="Times New Roman"/>
          <w:color w:val="2683C6" w:themeColor="accent6"/>
          <w:sz w:val="24"/>
          <w:szCs w:val="24"/>
        </w:rPr>
        <w:t xml:space="preserve"> </w:t>
      </w:r>
      <w:r w:rsidR="000C3459" w:rsidRPr="002E2209">
        <w:rPr>
          <w:rFonts w:ascii="Times New Roman" w:hAnsi="Times New Roman" w:cs="Times New Roman"/>
          <w:color w:val="2683C6" w:themeColor="accent6"/>
          <w:sz w:val="24"/>
          <w:szCs w:val="24"/>
        </w:rPr>
        <w:t xml:space="preserve">the </w:t>
      </w:r>
      <w:r w:rsidR="009973DD" w:rsidRPr="002E2209">
        <w:rPr>
          <w:rFonts w:ascii="Times New Roman" w:hAnsi="Times New Roman" w:cs="Times New Roman"/>
          <w:color w:val="2683C6" w:themeColor="accent6"/>
          <w:sz w:val="24"/>
          <w:szCs w:val="24"/>
        </w:rPr>
        <w:t xml:space="preserve">memorial forecasting </w:t>
      </w:r>
      <w:r w:rsidR="000C3459" w:rsidRPr="002E2209">
        <w:rPr>
          <w:rFonts w:ascii="Times New Roman" w:hAnsi="Times New Roman" w:cs="Times New Roman"/>
          <w:color w:val="2683C6" w:themeColor="accent6"/>
          <w:sz w:val="24"/>
          <w:szCs w:val="24"/>
        </w:rPr>
        <w:t>component associated with JOLs</w:t>
      </w:r>
      <w:r w:rsidR="001548D7" w:rsidRPr="002E2209">
        <w:rPr>
          <w:rFonts w:ascii="Times New Roman" w:hAnsi="Times New Roman" w:cs="Times New Roman"/>
          <w:color w:val="2683C6" w:themeColor="accent6"/>
          <w:sz w:val="24"/>
          <w:szCs w:val="24"/>
        </w:rPr>
        <w:t>.</w:t>
      </w:r>
    </w:p>
    <w:p w14:paraId="327A4D00" w14:textId="6891B1F9"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11"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commentRangeStart w:id="12"/>
      <w:r w:rsidRPr="00D14D7C">
        <w:rPr>
          <w:rFonts w:ascii="Times New Roman" w:hAnsi="Times New Roman" w:cs="Times New Roman"/>
          <w:color w:val="2683C6" w:themeColor="accent6"/>
          <w:sz w:val="24"/>
          <w:szCs w:val="24"/>
        </w:rPr>
        <w:t xml:space="preserve">Experiment </w:t>
      </w:r>
      <w:r w:rsidR="00262421" w:rsidRPr="00D14D7C">
        <w:rPr>
          <w:rFonts w:ascii="Times New Roman" w:hAnsi="Times New Roman" w:cs="Times New Roman"/>
          <w:color w:val="2683C6" w:themeColor="accent6"/>
          <w:sz w:val="24"/>
          <w:szCs w:val="24"/>
        </w:rPr>
        <w:t>4</w:t>
      </w:r>
      <w:r w:rsidRPr="00D14D7C">
        <w:rPr>
          <w:rFonts w:ascii="Times New Roman" w:hAnsi="Times New Roman" w:cs="Times New Roman"/>
          <w:color w:val="2683C6" w:themeColor="accent6"/>
          <w:sz w:val="24"/>
          <w:szCs w:val="24"/>
        </w:rPr>
        <w:t xml:space="preserve"> </w:t>
      </w:r>
      <w:r w:rsidR="00D14D7C" w:rsidRPr="00D14D7C">
        <w:rPr>
          <w:rFonts w:ascii="Times New Roman" w:hAnsi="Times New Roman" w:cs="Times New Roman"/>
          <w:color w:val="2683C6" w:themeColor="accent6"/>
          <w:sz w:val="24"/>
          <w:szCs w:val="24"/>
        </w:rPr>
        <w:t>was specifically designed to test the strategic nature of this effect</w:t>
      </w:r>
      <w:commentRangeEnd w:id="12"/>
      <w:r w:rsidR="00D14D7C">
        <w:rPr>
          <w:rStyle w:val="CommentReference"/>
        </w:rPr>
        <w:commentReference w:id="12"/>
      </w:r>
      <w:r w:rsidR="00E67456" w:rsidRPr="00D14D7C">
        <w:rPr>
          <w:rFonts w:ascii="Times New Roman" w:hAnsi="Times New Roman" w:cs="Times New Roman"/>
          <w:color w:val="2683C6" w:themeColor="accent6"/>
          <w:sz w:val="24"/>
          <w:szCs w:val="24"/>
        </w:rPr>
        <w:t xml:space="preserve"> </w:t>
      </w:r>
      <w:commentRangeStart w:id="13"/>
      <w:r w:rsidR="00E67456" w:rsidRPr="00E67456">
        <w:rPr>
          <w:rFonts w:ascii="Times New Roman" w:hAnsi="Times New Roman" w:cs="Times New Roman"/>
          <w:color w:val="2683C6" w:themeColor="accent6"/>
          <w:sz w:val="24"/>
          <w:szCs w:val="24"/>
        </w:rPr>
        <w:t>(i.e., prioritization of related pairs over unrelated pairs at encoding).</w:t>
      </w:r>
      <w:commentRangeEnd w:id="13"/>
      <w:r w:rsidR="00CA16B6">
        <w:rPr>
          <w:rStyle w:val="CommentReference"/>
        </w:rPr>
        <w:commentReference w:id="13"/>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w:t>
      </w:r>
      <w:r w:rsidR="00DA241D">
        <w:rPr>
          <w:rFonts w:ascii="Times New Roman" w:hAnsi="Times New Roman" w:cs="Times New Roman"/>
          <w:sz w:val="24"/>
          <w:szCs w:val="24"/>
        </w:rPr>
        <w:t>(</w:t>
      </w:r>
      <w:r w:rsidR="002A7B50">
        <w:rPr>
          <w:rFonts w:ascii="Times New Roman" w:hAnsi="Times New Roman" w:cs="Times New Roman"/>
          <w:sz w:val="24"/>
          <w:szCs w:val="24"/>
        </w:rPr>
        <w:t>2015</w:t>
      </w:r>
      <w:r w:rsidR="00DA241D">
        <w:rPr>
          <w:rFonts w:ascii="Times New Roman" w:hAnsi="Times New Roman" w:cs="Times New Roman"/>
          <w:sz w:val="24"/>
          <w:szCs w:val="24"/>
        </w:rPr>
        <w:t>)</w:t>
      </w:r>
      <w:r w:rsidR="002A7B50">
        <w:rPr>
          <w:rFonts w:ascii="Times New Roman" w:hAnsi="Times New Roman" w:cs="Times New Roman"/>
          <w:sz w:val="24"/>
          <w:szCs w:val="24"/>
        </w:rPr>
        <w:t xml:space="preserve">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w:t>
      </w:r>
      <w:r w:rsidR="009F379C">
        <w:rPr>
          <w:rFonts w:ascii="Times New Roman" w:hAnsi="Times New Roman" w:cs="Times New Roman"/>
          <w:sz w:val="24"/>
          <w:szCs w:val="24"/>
        </w:rPr>
        <w:t>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A34E91">
        <w:rPr>
          <w:rFonts w:ascii="Times New Roman" w:hAnsi="Times New Roman" w:cs="Times New Roman"/>
          <w:color w:val="2683C6" w:themeColor="accent6"/>
          <w:sz w:val="24"/>
          <w:szCs w:val="24"/>
        </w:rPr>
        <w:t>Thus</w:t>
      </w:r>
      <w:r w:rsidR="00D81F53">
        <w:rPr>
          <w:rFonts w:ascii="Times New Roman" w:hAnsi="Times New Roman" w:cs="Times New Roman"/>
          <w:color w:val="2683C6" w:themeColor="accent6"/>
          <w:sz w:val="24"/>
          <w:szCs w:val="24"/>
        </w:rPr>
        <w:t xml:space="preserve">,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4"/>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573796">
        <w:rPr>
          <w:rFonts w:ascii="Times New Roman" w:hAnsi="Times New Roman" w:cs="Times New Roman"/>
          <w:color w:val="2683C6" w:themeColor="accent6"/>
          <w:sz w:val="24"/>
          <w:szCs w:val="24"/>
        </w:rPr>
        <w:t>additional</w:t>
      </w:r>
      <w:r w:rsidR="00665E1B">
        <w:rPr>
          <w:rFonts w:ascii="Times New Roman" w:hAnsi="Times New Roman" w:cs="Times New Roman"/>
          <w:color w:val="2683C6" w:themeColor="accent6"/>
          <w:sz w:val="24"/>
          <w:szCs w:val="24"/>
        </w:rPr>
        <w:t xml:space="preserve"> encoding task</w:t>
      </w:r>
      <w:commentRangeEnd w:id="14"/>
      <w:r w:rsidR="006B2398">
        <w:rPr>
          <w:rStyle w:val="CommentReference"/>
        </w:rPr>
        <w:commentReference w:id="14"/>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w:t>
      </w:r>
      <w:r w:rsidR="005367A6">
        <w:rPr>
          <w:rFonts w:ascii="Times New Roman" w:hAnsi="Times New Roman" w:cs="Times New Roman"/>
          <w:color w:val="2683C6" w:themeColor="accent6"/>
          <w:sz w:val="24"/>
          <w:szCs w:val="24"/>
        </w:rPr>
        <w:t>were</w:t>
      </w:r>
      <w:r w:rsidR="005B0974">
        <w:rPr>
          <w:rFonts w:ascii="Times New Roman" w:hAnsi="Times New Roman" w:cs="Times New Roman"/>
          <w:color w:val="2683C6" w:themeColor="accent6"/>
          <w:sz w:val="24"/>
          <w:szCs w:val="24"/>
        </w:rPr>
        <w:t xml:space="preserve"> encoded in </w:t>
      </w:r>
      <w:commentRangeStart w:id="15"/>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5"/>
      <w:r w:rsidR="005B0974">
        <w:rPr>
          <w:rStyle w:val="CommentReference"/>
        </w:rPr>
        <w:commentReference w:id="15"/>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11"/>
    <w:p w14:paraId="415D85D5" w14:textId="30195322"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C03E9C">
        <w:rPr>
          <w:rFonts w:ascii="Times New Roman" w:hAnsi="Times New Roman" w:cs="Times New Roman"/>
          <w:color w:val="2683C6" w:themeColor="accent6"/>
          <w:sz w:val="24"/>
          <w:szCs w:val="24"/>
        </w:rPr>
        <w:t xml:space="preserve">that is </w:t>
      </w:r>
      <w:r w:rsidR="00EB1D2A" w:rsidRPr="00EB1D2A">
        <w:rPr>
          <w:rFonts w:ascii="Times New Roman" w:hAnsi="Times New Roman" w:cs="Times New Roman"/>
          <w:color w:val="2683C6" w:themeColor="accent6"/>
          <w:sz w:val="24"/>
          <w:szCs w:val="24"/>
        </w:rPr>
        <w:t xml:space="preserve">selectively </w:t>
      </w:r>
      <w:r w:rsidR="00667D15" w:rsidRPr="00EB1D2A">
        <w:rPr>
          <w:rFonts w:ascii="Times New Roman" w:hAnsi="Times New Roman" w:cs="Times New Roman"/>
          <w:color w:val="2683C6" w:themeColor="accent6"/>
          <w:sz w:val="24"/>
          <w:szCs w:val="24"/>
        </w:rPr>
        <w:t>directed towards</w:t>
      </w:r>
      <w:r w:rsidR="009211C4" w:rsidRPr="00EB1D2A">
        <w:rPr>
          <w:rFonts w:ascii="Times New Roman" w:hAnsi="Times New Roman" w:cs="Times New Roman"/>
          <w:color w:val="2683C6" w:themeColor="accent6"/>
          <w:sz w:val="24"/>
          <w:szCs w:val="24"/>
        </w:rPr>
        <w:t xml:space="preserve"> related pairs.</w:t>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6"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6"/>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B1D3DBB"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21557D">
        <w:rPr>
          <w:rFonts w:ascii="Times New Roman" w:hAnsi="Times New Roman" w:cs="Times New Roman"/>
          <w:color w:val="3494BA" w:themeColor="accent1"/>
          <w:sz w:val="24"/>
          <w:szCs w:val="24"/>
        </w:rPr>
        <w:t>Participants in both groups were informed that their memory would be tested following study.</w:t>
      </w:r>
      <w:r w:rsidR="0021557D">
        <w:rPr>
          <w:rFonts w:ascii="Times New Roman" w:hAnsi="Times New Roman" w:cs="Times New Roman"/>
          <w:sz w:val="24"/>
          <w:szCs w:val="24"/>
        </w:rPr>
        <w:t xml:space="preserve"> </w:t>
      </w:r>
      <w:r w:rsidR="00D05433">
        <w:rPr>
          <w:rFonts w:ascii="Times New Roman" w:hAnsi="Times New Roman" w:cs="Times New Roman"/>
          <w:sz w:val="24"/>
          <w:szCs w:val="24"/>
        </w:rPr>
        <w:t xml:space="preserve">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FC32AF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7"/>
      <w:r w:rsidR="00A20D30" w:rsidRPr="00A20D30">
        <w:rPr>
          <w:rFonts w:ascii="Times New Roman" w:hAnsi="Times New Roman" w:cs="Times New Roman"/>
          <w:color w:val="2683C6" w:themeColor="accent6"/>
          <w:sz w:val="24"/>
          <w:szCs w:val="24"/>
        </w:rPr>
        <w:lastRenderedPageBreak/>
        <w:t xml:space="preserve">For all </w:t>
      </w:r>
      <w:r w:rsidR="00573796">
        <w:rPr>
          <w:rFonts w:ascii="Times New Roman" w:hAnsi="Times New Roman" w:cs="Times New Roman"/>
          <w:color w:val="2683C6" w:themeColor="accent6"/>
          <w:sz w:val="24"/>
          <w:szCs w:val="24"/>
        </w:rPr>
        <w:t>comparisons</w:t>
      </w:r>
      <w:r w:rsidR="00A20D30" w:rsidRPr="00A20D30">
        <w:rPr>
          <w:rFonts w:ascii="Times New Roman" w:hAnsi="Times New Roman" w:cs="Times New Roman"/>
          <w:color w:val="2683C6" w:themeColor="accent6"/>
          <w:sz w:val="24"/>
          <w:szCs w:val="24"/>
        </w:rPr>
        <w:t xml:space="preserve">, </w:t>
      </w:r>
      <w:r w:rsidR="00B03648">
        <w:rPr>
          <w:rFonts w:ascii="Times New Roman" w:hAnsi="Times New Roman" w:cs="Times New Roman"/>
          <w:color w:val="2683C6" w:themeColor="accent6"/>
          <w:sz w:val="24"/>
          <w:szCs w:val="24"/>
        </w:rPr>
        <w:t>we</w:t>
      </w:r>
      <w:r w:rsidR="00A20D30" w:rsidRPr="00A20D30">
        <w:rPr>
          <w:rFonts w:ascii="Times New Roman" w:hAnsi="Times New Roman" w:cs="Times New Roman"/>
          <w:color w:val="2683C6" w:themeColor="accent6"/>
          <w:sz w:val="24"/>
          <w:szCs w:val="24"/>
        </w:rPr>
        <w:t xml:space="preserve"> report</w:t>
      </w:r>
      <w:r w:rsidR="00B03648">
        <w:rPr>
          <w:rFonts w:ascii="Times New Roman" w:hAnsi="Times New Roman" w:cs="Times New Roman"/>
          <w:color w:val="2683C6" w:themeColor="accent6"/>
          <w:sz w:val="24"/>
          <w:szCs w:val="24"/>
        </w:rPr>
        <w:t xml:space="preserve"> means</w:t>
      </w:r>
      <w:r w:rsidR="00A20D30" w:rsidRPr="00A20D30">
        <w:rPr>
          <w:rFonts w:ascii="Times New Roman" w:hAnsi="Times New Roman" w:cs="Times New Roman"/>
          <w:color w:val="2683C6" w:themeColor="accent6"/>
          <w:sz w:val="24"/>
          <w:szCs w:val="24"/>
        </w:rPr>
        <w:t xml:space="preserve"> in parentheses (± 95% CIs for all comparisons are available in the Appendix). </w:t>
      </w:r>
      <w:commentRangeEnd w:id="17"/>
      <w:r w:rsidR="00A20D30">
        <w:rPr>
          <w:rStyle w:val="CommentReference"/>
        </w:rPr>
        <w:commentReference w:id="17"/>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E7900A6"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w:t>
      </w:r>
      <w:r w:rsidR="00AB3942">
        <w:rPr>
          <w:rFonts w:ascii="Times New Roman" w:hAnsi="Times New Roman" w:cs="Times New Roman"/>
          <w:sz w:val="24"/>
          <w:szCs w:val="24"/>
        </w:rPr>
        <w:lastRenderedPageBreak/>
        <w:t xml:space="preserve">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8"/>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 xml:space="preserve">correct recall </w:t>
      </w:r>
      <w:r w:rsidR="007D1FB6">
        <w:rPr>
          <w:rFonts w:ascii="Times New Roman" w:hAnsi="Times New Roman" w:cs="Times New Roman"/>
          <w:color w:val="2683C6" w:themeColor="accent6"/>
          <w:sz w:val="24"/>
          <w:szCs w:val="24"/>
        </w:rPr>
        <w:t>between the</w:t>
      </w:r>
      <w:r w:rsidR="00AB3942" w:rsidRPr="00D94E2C">
        <w:rPr>
          <w:rFonts w:ascii="Times New Roman" w:hAnsi="Times New Roman" w:cs="Times New Roman"/>
          <w:color w:val="2683C6" w:themeColor="accent6"/>
          <w:sz w:val="24"/>
          <w:szCs w:val="24"/>
        </w:rPr>
        <w:t xml:space="preserve">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8"/>
      <w:r w:rsidR="00D94E2C">
        <w:rPr>
          <w:rStyle w:val="CommentReference"/>
        </w:rPr>
        <w:commentReference w:id="18"/>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9"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9"/>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20" w:name="_Hlk47622072"/>
    </w:p>
    <w:bookmarkEnd w:id="20"/>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w:t>
      </w:r>
      <w:r w:rsidR="00AA6AC5">
        <w:rPr>
          <w:rFonts w:ascii="Times New Roman" w:hAnsi="Times New Roman" w:cs="Times New Roman"/>
          <w:sz w:val="24"/>
          <w:szCs w:val="24"/>
        </w:rPr>
        <w:lastRenderedPageBreak/>
        <w:t xml:space="preserve">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D02ACE">
        <w:rPr>
          <w:rFonts w:ascii="Times New Roman" w:hAnsi="Times New Roman" w:cs="Times New Roman"/>
          <w:sz w:val="24"/>
          <w:szCs w:val="24"/>
        </w:rPr>
        <w:t>selectively</w:t>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41631793"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experienced an increased focus, to date</w:t>
      </w:r>
      <w:r w:rsidR="00062CAF" w:rsidRPr="00F41024">
        <w:rPr>
          <w:rFonts w:ascii="Times New Roman" w:hAnsi="Times New Roman" w:cs="Times New Roman"/>
          <w:sz w:val="24"/>
          <w:szCs w:val="24"/>
        </w:rPr>
        <w:t xml:space="preserve">, no work investigating </w:t>
      </w:r>
      <w:commentRangeStart w:id="21"/>
      <w:r w:rsidR="0018733E" w:rsidRPr="00F41024">
        <w:rPr>
          <w:rFonts w:ascii="Times New Roman" w:hAnsi="Times New Roman" w:cs="Times New Roman"/>
          <w:color w:val="2683C6" w:themeColor="accent6"/>
          <w:sz w:val="24"/>
          <w:szCs w:val="24"/>
        </w:rPr>
        <w:t xml:space="preserve">item-based </w:t>
      </w:r>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cue-target pairs</w:t>
      </w:r>
      <w:r w:rsidR="00062CAF" w:rsidRPr="00F41024">
        <w:rPr>
          <w:rFonts w:ascii="Times New Roman" w:hAnsi="Times New Roman" w:cs="Times New Roman"/>
          <w:sz w:val="24"/>
          <w:szCs w:val="24"/>
        </w:rPr>
        <w:t xml:space="preserve"> </w:t>
      </w:r>
      <w:commentRangeEnd w:id="21"/>
      <w:r w:rsidR="00F41024">
        <w:rPr>
          <w:rStyle w:val="CommentReference"/>
        </w:rPr>
        <w:commentReference w:id="21"/>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FA4658">
        <w:rPr>
          <w:rFonts w:ascii="Times New Roman" w:hAnsi="Times New Roman" w:cs="Times New Roman"/>
          <w:color w:val="2683C6" w:themeColor="accent6"/>
          <w:sz w:val="24"/>
          <w:szCs w:val="24"/>
        </w:rPr>
        <w:t>for</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and non-metacognitive</w:t>
      </w:r>
      <w:r w:rsidR="00564B4F" w:rsidRPr="00564B4F">
        <w:rPr>
          <w:rFonts w:ascii="Times New Roman" w:hAnsi="Times New Roman" w:cs="Times New Roman"/>
          <w:color w:val="2683C6" w:themeColor="accent6"/>
          <w:sz w:val="24"/>
          <w:szCs w:val="24"/>
        </w:rPr>
        <w:t xml:space="preserve"> Judgments of Importance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2"/>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2"/>
      <w:r w:rsidR="004508DA">
        <w:rPr>
          <w:rStyle w:val="CommentReference"/>
        </w:rPr>
        <w:commentReference w:id="22"/>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w:t>
      </w:r>
      <w:r>
        <w:rPr>
          <w:rFonts w:ascii="Times New Roman" w:hAnsi="Times New Roman" w:cs="Times New Roman"/>
          <w:sz w:val="24"/>
          <w:szCs w:val="24"/>
        </w:rPr>
        <w:lastRenderedPageBreak/>
        <w:t xml:space="preserve">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0659F368"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3"/>
      <w:r w:rsidRPr="00045D87">
        <w:rPr>
          <w:rFonts w:ascii="Times New Roman" w:hAnsi="Times New Roman" w:cs="Times New Roman"/>
          <w:sz w:val="24"/>
          <w:szCs w:val="24"/>
        </w:rPr>
        <w:t>.</w:t>
      </w:r>
      <w:r w:rsidRPr="00F83A92">
        <w:rPr>
          <w:rFonts w:ascii="Times New Roman" w:hAnsi="Times New Roman" w:cs="Times New Roman"/>
          <w:color w:val="2683C6" w:themeColor="accent6"/>
          <w:sz w:val="24"/>
          <w:szCs w:val="24"/>
        </w:rPr>
        <w:t xml:space="preserve"> </w:t>
      </w:r>
      <w:r w:rsidR="006A4C23">
        <w:rPr>
          <w:rFonts w:ascii="Times New Roman" w:hAnsi="Times New Roman" w:cs="Times New Roman"/>
          <w:color w:val="2683C6" w:themeColor="accent6"/>
          <w:sz w:val="24"/>
          <w:szCs w:val="24"/>
        </w:rPr>
        <w:t>Therefore</w:t>
      </w:r>
      <w:r w:rsidR="00F83A92" w:rsidRPr="00F83A92">
        <w:rPr>
          <w:rFonts w:ascii="Times New Roman" w:hAnsi="Times New Roman" w:cs="Times New Roman"/>
          <w:color w:val="2683C6" w:themeColor="accent6"/>
          <w:sz w:val="24"/>
          <w:szCs w:val="24"/>
        </w:rPr>
        <w:t xml:space="preserve">, JAMs were expected to produce a reactivity pattern </w:t>
      </w:r>
      <w:r w:rsidR="00045D87">
        <w:rPr>
          <w:rFonts w:ascii="Times New Roman" w:hAnsi="Times New Roman" w:cs="Times New Roman"/>
          <w:color w:val="2683C6" w:themeColor="accent6"/>
          <w:sz w:val="24"/>
          <w:szCs w:val="24"/>
        </w:rPr>
        <w:t xml:space="preserve">that mirrored </w:t>
      </w:r>
      <w:r w:rsidR="00F83A92" w:rsidRPr="00F83A92">
        <w:rPr>
          <w:rFonts w:ascii="Times New Roman" w:hAnsi="Times New Roman" w:cs="Times New Roman"/>
          <w:color w:val="2683C6" w:themeColor="accent6"/>
          <w:sz w:val="24"/>
          <w:szCs w:val="24"/>
        </w:rPr>
        <w:t>JOLs (i.e., positive reactivity for related pairs, no reactivity for unrelated pairs)</w:t>
      </w:r>
      <w:r w:rsidR="0020013A">
        <w:rPr>
          <w:rFonts w:ascii="Times New Roman" w:hAnsi="Times New Roman" w:cs="Times New Roman"/>
          <w:color w:val="2683C6" w:themeColor="accent6"/>
          <w:sz w:val="24"/>
          <w:szCs w:val="24"/>
        </w:rPr>
        <w:t>.</w:t>
      </w:r>
      <w:r w:rsidR="00F83A92" w:rsidRPr="00F83A92">
        <w:rPr>
          <w:rFonts w:ascii="Times New Roman" w:hAnsi="Times New Roman" w:cs="Times New Roman"/>
          <w:color w:val="2683C6" w:themeColor="accent6"/>
          <w:sz w:val="24"/>
          <w:szCs w:val="24"/>
        </w:rPr>
        <w:t xml:space="preserve"> </w:t>
      </w:r>
      <w:commentRangeEnd w:id="23"/>
      <w:r w:rsidR="00F83A92">
        <w:rPr>
          <w:rStyle w:val="CommentReference"/>
        </w:rPr>
        <w:commentReference w:id="23"/>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lastRenderedPageBreak/>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25F0C39E"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r w:rsidR="006B1E5E">
        <w:rPr>
          <w:rFonts w:ascii="Times New Roman" w:hAnsi="Times New Roman" w:cs="Times New Roman"/>
          <w:sz w:val="24"/>
          <w:szCs w:val="24"/>
        </w:rPr>
        <w:t>except for</w:t>
      </w:r>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w:t>
      </w:r>
      <w:r>
        <w:rPr>
          <w:rFonts w:ascii="Times New Roman" w:hAnsi="Times New Roman" w:cs="Times New Roman"/>
          <w:sz w:val="24"/>
          <w:szCs w:val="24"/>
        </w:rPr>
        <w:lastRenderedPageBreak/>
        <w:t xml:space="preserve">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4"/>
    <w:p w14:paraId="19A8AF0B" w14:textId="75E2F1AB"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sidR="00FC1C11">
        <w:rPr>
          <w:rFonts w:ascii="Times New Roman" w:hAnsi="Times New Roman" w:cs="Times New Roman"/>
          <w:sz w:val="24"/>
          <w:szCs w:val="24"/>
        </w:rPr>
        <w:t xml:space="preserve"> </w:t>
      </w:r>
      <w:r>
        <w:rPr>
          <w:rFonts w:ascii="Times New Roman" w:hAnsi="Times New Roman" w:cs="Times New Roman"/>
          <w:sz w:val="24"/>
          <w:szCs w:val="24"/>
        </w:rPr>
        <w:t xml:space="preserve">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w:t>
      </w:r>
      <w:r w:rsidR="00CF4AF4">
        <w:rPr>
          <w:rFonts w:ascii="Times New Roman" w:hAnsi="Times New Roman" w:cs="Times New Roman"/>
          <w:sz w:val="24"/>
          <w:szCs w:val="24"/>
        </w:rPr>
        <w:lastRenderedPageBreak/>
        <w:t xml:space="preserve">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 xml:space="preserve">patterns previously reported in </w:t>
      </w:r>
      <w:r w:rsidR="00136A0A">
        <w:rPr>
          <w:rFonts w:ascii="Times New Roman" w:hAnsi="Times New Roman" w:cs="Times New Roman"/>
          <w:sz w:val="24"/>
          <w:szCs w:val="24"/>
        </w:rPr>
        <w:lastRenderedPageBreak/>
        <w:t>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lastRenderedPageBreak/>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w:t>
      </w:r>
      <w:r>
        <w:rPr>
          <w:rFonts w:ascii="Times New Roman" w:hAnsi="Times New Roman" w:cs="Times New Roman"/>
          <w:sz w:val="24"/>
          <w:szCs w:val="24"/>
        </w:rPr>
        <w:lastRenderedPageBreak/>
        <w:t>(35.44)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7" w:name="_Hlk47706029"/>
      <w:r w:rsidRPr="005A3E91">
        <w:rPr>
          <w:rFonts w:ascii="Times New Roman" w:hAnsi="Times New Roman" w:cs="Times New Roman"/>
          <w:sz w:val="24"/>
          <w:szCs w:val="24"/>
        </w:rPr>
        <w:t>≥</w:t>
      </w:r>
      <w:bookmarkEnd w:id="2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A3CECAB"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w:t>
      </w:r>
      <w:r w:rsidR="00E80D37">
        <w:rPr>
          <w:rFonts w:ascii="Times New Roman" w:hAnsi="Times New Roman" w:cs="Times New Roman"/>
          <w:sz w:val="24"/>
          <w:szCs w:val="24"/>
        </w:rPr>
        <w:lastRenderedPageBreak/>
        <w:t xml:space="preserve">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1C024AF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commentRangeStart w:id="28"/>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04110A">
        <w:rPr>
          <w:rFonts w:ascii="Times New Roman" w:hAnsi="Times New Roman" w:cs="Times New Roman"/>
          <w:color w:val="2683C6" w:themeColor="accent6"/>
          <w:sz w:val="24"/>
          <w:szCs w:val="24"/>
        </w:rPr>
        <w:t xml:space="preserve">shared </w:t>
      </w:r>
      <w:r w:rsidR="00C8251B" w:rsidRPr="003D366B">
        <w:rPr>
          <w:rFonts w:ascii="Times New Roman" w:hAnsi="Times New Roman" w:cs="Times New Roman"/>
          <w:color w:val="2683C6" w:themeColor="accent6"/>
          <w:sz w:val="24"/>
          <w:szCs w:val="24"/>
        </w:rPr>
        <w:t>item</w:t>
      </w:r>
      <w:r w:rsidR="007D779E">
        <w:rPr>
          <w:rFonts w:ascii="Times New Roman" w:hAnsi="Times New Roman" w:cs="Times New Roman"/>
          <w:color w:val="2683C6" w:themeColor="accent6"/>
          <w:sz w:val="24"/>
          <w:szCs w:val="24"/>
        </w:rPr>
        <w:t xml:space="preserve">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expected that recall would be increased following relational encoding instructions relative to the no-JOL group.</w:t>
      </w:r>
      <w:r w:rsidR="006E0C71" w:rsidRPr="009624C3">
        <w:rPr>
          <w:rFonts w:ascii="Times New Roman" w:hAnsi="Times New Roman" w:cs="Times New Roman"/>
          <w:color w:val="2683C6" w:themeColor="accent6"/>
          <w:sz w:val="24"/>
          <w:szCs w:val="24"/>
        </w:rPr>
        <w:t xml:space="preserve"> </w:t>
      </w:r>
      <w:commentRangeEnd w:id="28"/>
      <w:r w:rsidR="00FC1C11">
        <w:rPr>
          <w:rStyle w:val="CommentReference"/>
        </w:rPr>
        <w:commentReference w:id="28"/>
      </w:r>
      <w:r w:rsidR="0004110A">
        <w:rPr>
          <w:rFonts w:ascii="Times New Roman" w:hAnsi="Times New Roman" w:cs="Times New Roman"/>
          <w:color w:val="2683C6" w:themeColor="accent6"/>
          <w:sz w:val="24"/>
          <w:szCs w:val="24"/>
        </w:rPr>
        <w:t>Finally, b</w:t>
      </w:r>
      <w:r w:rsidR="002252BE" w:rsidRPr="006F6FFC">
        <w:rPr>
          <w:rFonts w:ascii="Times New Roman" w:hAnsi="Times New Roman" w:cs="Times New Roman"/>
          <w:color w:val="2683C6" w:themeColor="accent6"/>
          <w:sz w:val="24"/>
          <w:szCs w:val="24"/>
        </w:rPr>
        <w:t>ecause our</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of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using the</w:t>
      </w:r>
      <w:r w:rsidR="00806726">
        <w:rPr>
          <w:rFonts w:ascii="Times New Roman" w:hAnsi="Times New Roman" w:cs="Times New Roman"/>
          <w:color w:val="2683C6" w:themeColor="accent6"/>
          <w:sz w:val="24"/>
          <w:szCs w:val="24"/>
        </w:rPr>
        <w:t xml:space="preserve"> intentional</w:t>
      </w:r>
      <w:r w:rsidR="006F6FFC" w:rsidRPr="006F6FFC">
        <w:rPr>
          <w:rFonts w:ascii="Times New Roman" w:hAnsi="Times New Roman" w:cs="Times New Roman"/>
          <w:color w:val="2683C6" w:themeColor="accent6"/>
          <w:sz w:val="24"/>
          <w:szCs w:val="24"/>
        </w:rPr>
        <w:t xml:space="preserv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p>
    <w:p w14:paraId="1211CB91" w14:textId="02F8E896" w:rsidR="001F5086" w:rsidRDefault="002252BE" w:rsidP="003E4E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w:t>
      </w:r>
      <w:r w:rsidR="00806726">
        <w:rPr>
          <w:rFonts w:ascii="Times New Roman" w:hAnsi="Times New Roman" w:cs="Times New Roman"/>
          <w:sz w:val="24"/>
          <w:szCs w:val="24"/>
        </w:rPr>
        <w:t xml:space="preserve">with </w:t>
      </w:r>
      <w:r w:rsidR="001F5086">
        <w:rPr>
          <w:rFonts w:ascii="Times New Roman" w:hAnsi="Times New Roman" w:cs="Times New Roman"/>
          <w:sz w:val="24"/>
          <w:szCs w:val="24"/>
        </w:rPr>
        <w:t xml:space="preserve">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w:t>
      </w:r>
      <w:r w:rsidR="00806726">
        <w:rPr>
          <w:rFonts w:ascii="Times New Roman" w:hAnsi="Times New Roman" w:cs="Times New Roman"/>
          <w:sz w:val="24"/>
          <w:szCs w:val="24"/>
        </w:rPr>
        <w:t xml:space="preserve">selectively </w:t>
      </w:r>
      <w:r w:rsidR="00FC7DF1">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F64F3A">
        <w:rPr>
          <w:rFonts w:ascii="Times New Roman" w:hAnsi="Times New Roman" w:cs="Times New Roman"/>
          <w:sz w:val="24"/>
          <w:szCs w:val="24"/>
        </w:rPr>
        <w:t xml:space="preserve"> </w:t>
      </w:r>
      <w:r w:rsidR="007A4B71" w:rsidRPr="009829A5">
        <w:rPr>
          <w:rFonts w:ascii="Times New Roman" w:hAnsi="Times New Roman" w:cs="Times New Roman"/>
          <w:color w:val="2683C6" w:themeColor="accent6"/>
          <w:sz w:val="24"/>
          <w:szCs w:val="24"/>
        </w:rPr>
        <w:t>Finally,</w:t>
      </w:r>
      <w:commentRangeStart w:id="29"/>
      <w:commentRangeEnd w:id="29"/>
      <w:r w:rsidR="00DE2687">
        <w:rPr>
          <w:rStyle w:val="CommentReference"/>
        </w:rPr>
        <w:commentReference w:id="29"/>
      </w:r>
      <w:r w:rsidR="00660845" w:rsidRPr="009829A5">
        <w:rPr>
          <w:rFonts w:ascii="Times New Roman" w:hAnsi="Times New Roman" w:cs="Times New Roman"/>
          <w:color w:val="2683C6" w:themeColor="accent6"/>
          <w:sz w:val="24"/>
          <w:szCs w:val="24"/>
        </w:rPr>
        <w:t xml:space="preserve"> </w:t>
      </w:r>
      <w:r w:rsidR="009829A5" w:rsidRPr="009829A5">
        <w:rPr>
          <w:rFonts w:ascii="Times New Roman" w:hAnsi="Times New Roman" w:cs="Times New Roman"/>
          <w:color w:val="2683C6" w:themeColor="accent6"/>
          <w:sz w:val="24"/>
          <w:szCs w:val="24"/>
        </w:rPr>
        <w:t xml:space="preserve">Experiment 4 </w:t>
      </w:r>
      <w:r w:rsidR="001F5086" w:rsidRPr="009829A5">
        <w:rPr>
          <w:rFonts w:ascii="Times New Roman" w:hAnsi="Times New Roman" w:cs="Times New Roman"/>
          <w:color w:val="2683C6" w:themeColor="accent6"/>
          <w:sz w:val="24"/>
          <w:szCs w:val="24"/>
        </w:rPr>
        <w:t xml:space="preserve">included a </w:t>
      </w:r>
      <w:r w:rsidR="00555EA3">
        <w:rPr>
          <w:rFonts w:ascii="Times New Roman" w:hAnsi="Times New Roman" w:cs="Times New Roman"/>
          <w:color w:val="2683C6" w:themeColor="accent6"/>
          <w:sz w:val="24"/>
          <w:szCs w:val="24"/>
        </w:rPr>
        <w:t>group of participants who completed a</w:t>
      </w:r>
      <w:r w:rsidR="00FC1C11">
        <w:rPr>
          <w:rFonts w:ascii="Times New Roman" w:hAnsi="Times New Roman" w:cs="Times New Roman"/>
          <w:color w:val="2683C6" w:themeColor="accent6"/>
          <w:sz w:val="24"/>
          <w:szCs w:val="24"/>
        </w:rPr>
        <w:t xml:space="preserve"> shallow</w:t>
      </w:r>
      <w:r w:rsidR="00555EA3">
        <w:rPr>
          <w:rFonts w:ascii="Times New Roman" w:hAnsi="Times New Roman" w:cs="Times New Roman"/>
          <w:color w:val="2683C6" w:themeColor="accent6"/>
          <w:sz w:val="24"/>
          <w:szCs w:val="24"/>
        </w:rPr>
        <w:t xml:space="preserve"> vowel-counting task</w:t>
      </w:r>
      <w:r w:rsidR="002B4BE5">
        <w:rPr>
          <w:rFonts w:ascii="Times New Roman" w:hAnsi="Times New Roman" w:cs="Times New Roman"/>
          <w:color w:val="2683C6" w:themeColor="accent6"/>
          <w:sz w:val="24"/>
          <w:szCs w:val="24"/>
        </w:rPr>
        <w:t xml:space="preserve">, </w:t>
      </w:r>
      <w:r w:rsidR="002F1BD0">
        <w:rPr>
          <w:rFonts w:ascii="Times New Roman" w:hAnsi="Times New Roman" w:cs="Times New Roman"/>
          <w:color w:val="2683C6" w:themeColor="accent6"/>
          <w:sz w:val="24"/>
          <w:szCs w:val="24"/>
        </w:rPr>
        <w:t>which</w:t>
      </w:r>
      <w:r w:rsidR="002F1BD0" w:rsidRPr="002F1BD0">
        <w:t xml:space="preserve"> </w:t>
      </w:r>
      <w:r w:rsidR="002F1BD0" w:rsidRPr="002F1BD0">
        <w:rPr>
          <w:rFonts w:ascii="Times New Roman" w:hAnsi="Times New Roman" w:cs="Times New Roman"/>
          <w:color w:val="2683C6" w:themeColor="accent6"/>
          <w:sz w:val="24"/>
          <w:szCs w:val="24"/>
        </w:rPr>
        <w:t>allowed us to contrast JOLs with a</w:t>
      </w:r>
      <w:r w:rsidR="00555EA3">
        <w:rPr>
          <w:rFonts w:ascii="Times New Roman" w:hAnsi="Times New Roman" w:cs="Times New Roman"/>
          <w:color w:val="2683C6" w:themeColor="accent6"/>
          <w:sz w:val="24"/>
          <w:szCs w:val="24"/>
        </w:rPr>
        <w:t>n encoding</w:t>
      </w:r>
      <w:r w:rsidR="002F1BD0" w:rsidRPr="002F1BD0">
        <w:rPr>
          <w:rFonts w:ascii="Times New Roman" w:hAnsi="Times New Roman" w:cs="Times New Roman"/>
          <w:color w:val="2683C6" w:themeColor="accent6"/>
          <w:sz w:val="24"/>
          <w:szCs w:val="24"/>
        </w:rPr>
        <w:t xml:space="preserve"> task in which relatedness was not focal.</w:t>
      </w:r>
      <w:r w:rsidR="00555EA3">
        <w:rPr>
          <w:rFonts w:ascii="Times New Roman" w:hAnsi="Times New Roman" w:cs="Times New Roman"/>
          <w:color w:val="2683C6" w:themeColor="accent6"/>
          <w:sz w:val="24"/>
          <w:szCs w:val="24"/>
        </w:rPr>
        <w:t xml:space="preserve"> </w:t>
      </w:r>
      <w:r w:rsidR="004D21FC">
        <w:rPr>
          <w:rFonts w:ascii="Times New Roman" w:hAnsi="Times New Roman" w:cs="Times New Roman"/>
          <w:color w:val="2683C6" w:themeColor="accent6"/>
          <w:sz w:val="24"/>
          <w:szCs w:val="24"/>
        </w:rPr>
        <w:t>By including this additional comparison, Experiment 4 was able to</w:t>
      </w:r>
      <w:r w:rsidR="001F5086" w:rsidRPr="009829A5">
        <w:rPr>
          <w:rFonts w:ascii="Times New Roman" w:hAnsi="Times New Roman" w:cs="Times New Roman"/>
          <w:color w:val="2683C6" w:themeColor="accent6"/>
          <w:sz w:val="24"/>
          <w:szCs w:val="24"/>
        </w:rPr>
        <w:t xml:space="preserve"> </w:t>
      </w:r>
      <w:r w:rsidR="00D701B5">
        <w:rPr>
          <w:rFonts w:ascii="Times New Roman" w:hAnsi="Times New Roman" w:cs="Times New Roman"/>
          <w:color w:val="2683C6" w:themeColor="accent6"/>
          <w:sz w:val="24"/>
          <w:szCs w:val="24"/>
        </w:rPr>
        <w:t>test</w:t>
      </w:r>
      <w:r w:rsidR="001F5086" w:rsidRPr="009829A5">
        <w:rPr>
          <w:rFonts w:ascii="Times New Roman" w:hAnsi="Times New Roman" w:cs="Times New Roman"/>
          <w:color w:val="2683C6" w:themeColor="accent6"/>
          <w:sz w:val="24"/>
          <w:szCs w:val="24"/>
        </w:rPr>
        <w:t xml:space="preserve"> </w:t>
      </w:r>
      <w:r w:rsidR="00D701B5">
        <w:rPr>
          <w:rFonts w:ascii="Times New Roman" w:hAnsi="Times New Roman" w:cs="Times New Roman"/>
          <w:color w:val="2683C6" w:themeColor="accent6"/>
          <w:sz w:val="24"/>
          <w:szCs w:val="24"/>
        </w:rPr>
        <w:t>whether</w:t>
      </w:r>
      <w:r w:rsidR="001F5086" w:rsidRPr="009829A5">
        <w:rPr>
          <w:rFonts w:ascii="Times New Roman" w:hAnsi="Times New Roman" w:cs="Times New Roman"/>
          <w:color w:val="2683C6" w:themeColor="accent6"/>
          <w:sz w:val="24"/>
          <w:szCs w:val="24"/>
        </w:rPr>
        <w:t xml:space="preserve"> recall benefits found in the relational encoding</w:t>
      </w:r>
      <w:r w:rsidR="00D701B5">
        <w:rPr>
          <w:rFonts w:ascii="Times New Roman" w:hAnsi="Times New Roman" w:cs="Times New Roman"/>
          <w:color w:val="2683C6" w:themeColor="accent6"/>
          <w:sz w:val="24"/>
          <w:szCs w:val="24"/>
        </w:rPr>
        <w:t>/JOL</w:t>
      </w:r>
      <w:r w:rsidR="001F5086" w:rsidRPr="009829A5">
        <w:rPr>
          <w:rFonts w:ascii="Times New Roman" w:hAnsi="Times New Roman" w:cs="Times New Roman"/>
          <w:color w:val="2683C6" w:themeColor="accent6"/>
          <w:sz w:val="24"/>
          <w:szCs w:val="24"/>
        </w:rPr>
        <w:t xml:space="preserve"> group</w:t>
      </w:r>
      <w:r w:rsidR="00D701B5">
        <w:rPr>
          <w:rFonts w:ascii="Times New Roman" w:hAnsi="Times New Roman" w:cs="Times New Roman"/>
          <w:color w:val="2683C6" w:themeColor="accent6"/>
          <w:sz w:val="24"/>
          <w:szCs w:val="24"/>
        </w:rPr>
        <w:t>s</w:t>
      </w:r>
      <w:r w:rsidR="001F5086" w:rsidRPr="009829A5">
        <w:rPr>
          <w:rFonts w:ascii="Times New Roman" w:hAnsi="Times New Roman" w:cs="Times New Roman"/>
          <w:color w:val="2683C6" w:themeColor="accent6"/>
          <w:sz w:val="24"/>
          <w:szCs w:val="24"/>
        </w:rPr>
        <w:t xml:space="preserve"> were due to </w:t>
      </w:r>
      <w:r w:rsidR="007F52E6">
        <w:rPr>
          <w:rFonts w:ascii="Times New Roman" w:hAnsi="Times New Roman" w:cs="Times New Roman"/>
          <w:color w:val="2683C6" w:themeColor="accent6"/>
          <w:sz w:val="24"/>
          <w:szCs w:val="24"/>
        </w:rPr>
        <w:t xml:space="preserve">participants engaging in </w:t>
      </w:r>
      <w:r w:rsidR="001F5086" w:rsidRPr="009829A5">
        <w:rPr>
          <w:rFonts w:ascii="Times New Roman" w:hAnsi="Times New Roman" w:cs="Times New Roman"/>
          <w:color w:val="2683C6" w:themeColor="accent6"/>
          <w:sz w:val="24"/>
          <w:szCs w:val="24"/>
        </w:rPr>
        <w:t>relational encoding</w:t>
      </w:r>
      <w:r w:rsidR="009829A5" w:rsidRPr="009829A5">
        <w:rPr>
          <w:rFonts w:ascii="Times New Roman" w:hAnsi="Times New Roman" w:cs="Times New Roman"/>
          <w:color w:val="2683C6" w:themeColor="accent6"/>
          <w:sz w:val="24"/>
          <w:szCs w:val="24"/>
        </w:rPr>
        <w:t xml:space="preserve"> </w:t>
      </w:r>
      <w:r w:rsidR="007F52E6">
        <w:rPr>
          <w:rFonts w:ascii="Times New Roman" w:hAnsi="Times New Roman" w:cs="Times New Roman"/>
          <w:color w:val="2683C6" w:themeColor="accent6"/>
          <w:sz w:val="24"/>
          <w:szCs w:val="24"/>
        </w:rPr>
        <w:t xml:space="preserve">at study </w:t>
      </w:r>
      <w:r w:rsidR="009829A5" w:rsidRPr="009829A5">
        <w:rPr>
          <w:rFonts w:ascii="Times New Roman" w:hAnsi="Times New Roman" w:cs="Times New Roman"/>
          <w:color w:val="2683C6" w:themeColor="accent6"/>
          <w:sz w:val="24"/>
          <w:szCs w:val="24"/>
        </w:rPr>
        <w:t xml:space="preserve">rather </w:t>
      </w:r>
      <w:r w:rsidR="004D21FC">
        <w:rPr>
          <w:rFonts w:ascii="Times New Roman" w:hAnsi="Times New Roman" w:cs="Times New Roman"/>
          <w:color w:val="2683C6" w:themeColor="accent6"/>
          <w:sz w:val="24"/>
          <w:szCs w:val="24"/>
        </w:rPr>
        <w:t>or if reactivity occurred</w:t>
      </w:r>
      <w:r w:rsidR="009829A5" w:rsidRPr="009829A5">
        <w:rPr>
          <w:rFonts w:ascii="Times New Roman" w:hAnsi="Times New Roman" w:cs="Times New Roman"/>
          <w:color w:val="2683C6" w:themeColor="accent6"/>
          <w:sz w:val="24"/>
          <w:szCs w:val="24"/>
        </w:rPr>
        <w:t xml:space="preserve"> </w:t>
      </w:r>
      <w:r w:rsidR="007F52E6">
        <w:rPr>
          <w:rFonts w:ascii="Times New Roman" w:hAnsi="Times New Roman" w:cs="Times New Roman"/>
          <w:color w:val="2683C6" w:themeColor="accent6"/>
          <w:sz w:val="24"/>
          <w:szCs w:val="24"/>
        </w:rPr>
        <w:t xml:space="preserve">due to </w:t>
      </w:r>
      <w:r w:rsidR="009829A5" w:rsidRPr="009829A5">
        <w:rPr>
          <w:rFonts w:ascii="Times New Roman" w:hAnsi="Times New Roman" w:cs="Times New Roman"/>
          <w:color w:val="2683C6" w:themeColor="accent6"/>
          <w:sz w:val="24"/>
          <w:szCs w:val="24"/>
        </w:rPr>
        <w:t xml:space="preserve">participants </w:t>
      </w:r>
      <w:r w:rsidR="007F52E6">
        <w:rPr>
          <w:rFonts w:ascii="Times New Roman" w:hAnsi="Times New Roman" w:cs="Times New Roman"/>
          <w:color w:val="2683C6" w:themeColor="accent6"/>
          <w:sz w:val="24"/>
          <w:szCs w:val="24"/>
        </w:rPr>
        <w:t xml:space="preserve">simply </w:t>
      </w:r>
      <w:r w:rsidR="009829A5" w:rsidRPr="009829A5">
        <w:rPr>
          <w:rFonts w:ascii="Times New Roman" w:hAnsi="Times New Roman" w:cs="Times New Roman"/>
          <w:color w:val="2683C6" w:themeColor="accent6"/>
          <w:sz w:val="24"/>
          <w:szCs w:val="24"/>
        </w:rPr>
        <w:t>engaging in an explicit encoding task</w:t>
      </w:r>
      <w:r w:rsidR="009829A5" w:rsidRPr="0004110A">
        <w:rPr>
          <w:rFonts w:ascii="Times New Roman" w:hAnsi="Times New Roman" w:cs="Times New Roman"/>
          <w:color w:val="2683C6" w:themeColor="accent6"/>
          <w:sz w:val="24"/>
          <w:szCs w:val="24"/>
        </w:rPr>
        <w:t>.</w:t>
      </w:r>
    </w:p>
    <w:p w14:paraId="4FBB297B" w14:textId="12C2986E" w:rsidR="001F5086" w:rsidRDefault="001F5086" w:rsidP="001F5086">
      <w:pPr>
        <w:spacing w:after="0" w:line="480" w:lineRule="auto"/>
        <w:ind w:firstLine="720"/>
        <w:rPr>
          <w:rFonts w:ascii="Times New Roman" w:hAnsi="Times New Roman" w:cs="Times New Roman"/>
          <w:sz w:val="24"/>
          <w:szCs w:val="24"/>
        </w:rPr>
      </w:pPr>
      <w:commentRangeStart w:id="30"/>
      <w:r>
        <w:rPr>
          <w:rFonts w:ascii="Times New Roman" w:hAnsi="Times New Roman" w:cs="Times New Roman"/>
          <w:sz w:val="24"/>
          <w:szCs w:val="24"/>
        </w:rPr>
        <w:t>Consistent</w:t>
      </w:r>
      <w:commentRangeEnd w:id="30"/>
      <w:r w:rsidR="000E46A7">
        <w:rPr>
          <w:rStyle w:val="CommentReference"/>
        </w:rPr>
        <w:commentReference w:id="30"/>
      </w:r>
      <w:r>
        <w:rPr>
          <w:rFonts w:ascii="Times New Roman" w:hAnsi="Times New Roman" w:cs="Times New Roman"/>
          <w:sz w:val="24"/>
          <w:szCs w:val="24"/>
        </w:rPr>
        <w:t xml:space="preserve">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w:t>
      </w:r>
      <w:r w:rsidR="00D701B5">
        <w:rPr>
          <w:rFonts w:ascii="Times New Roman" w:hAnsi="Times New Roman" w:cs="Times New Roman"/>
          <w:sz w:val="24"/>
          <w:szCs w:val="24"/>
        </w:rPr>
        <w:t>anticipated</w:t>
      </w:r>
      <w:r>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w:t>
      </w:r>
      <w:r w:rsidRPr="000E46A7">
        <w:rPr>
          <w:rFonts w:ascii="Times New Roman" w:hAnsi="Times New Roman" w:cs="Times New Roman"/>
          <w:color w:val="2683C6" w:themeColor="accent6"/>
          <w:sz w:val="24"/>
          <w:szCs w:val="24"/>
        </w:rPr>
        <w:t xml:space="preserve">Finally, </w:t>
      </w:r>
      <w:r w:rsidRPr="00C771E8">
        <w:rPr>
          <w:rFonts w:ascii="Times New Roman" w:hAnsi="Times New Roman" w:cs="Times New Roman"/>
          <w:color w:val="2683C6" w:themeColor="accent6"/>
          <w:sz w:val="24"/>
          <w:szCs w:val="24"/>
        </w:rPr>
        <w:t xml:space="preserve">we </w:t>
      </w:r>
      <w:r w:rsidR="00CD7E89">
        <w:rPr>
          <w:rFonts w:ascii="Times New Roman" w:hAnsi="Times New Roman" w:cs="Times New Roman"/>
          <w:color w:val="2683C6" w:themeColor="accent6"/>
          <w:sz w:val="24"/>
          <w:szCs w:val="24"/>
        </w:rPr>
        <w:t>anticipated</w:t>
      </w:r>
      <w:r w:rsidRPr="00C771E8">
        <w:rPr>
          <w:rFonts w:ascii="Times New Roman" w:hAnsi="Times New Roman" w:cs="Times New Roman"/>
          <w:color w:val="2683C6" w:themeColor="accent6"/>
          <w:sz w:val="24"/>
          <w:szCs w:val="24"/>
        </w:rPr>
        <w:t xml:space="preserve"> that </w:t>
      </w:r>
      <w:r w:rsidR="00DE2687">
        <w:rPr>
          <w:rFonts w:ascii="Times New Roman" w:hAnsi="Times New Roman" w:cs="Times New Roman"/>
          <w:color w:val="2683C6" w:themeColor="accent6"/>
          <w:sz w:val="24"/>
          <w:szCs w:val="24"/>
        </w:rPr>
        <w:t>any</w:t>
      </w:r>
      <w:r w:rsidR="00F40B61">
        <w:rPr>
          <w:rFonts w:ascii="Times New Roman" w:hAnsi="Times New Roman" w:cs="Times New Roman"/>
          <w:color w:val="2683C6" w:themeColor="accent6"/>
          <w:sz w:val="24"/>
          <w:szCs w:val="24"/>
        </w:rPr>
        <w:t xml:space="preserve"> positive</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3E4EE7">
        <w:rPr>
          <w:rFonts w:ascii="Times New Roman" w:hAnsi="Times New Roman" w:cs="Times New Roman"/>
          <w:color w:val="2683C6" w:themeColor="accent6"/>
          <w:sz w:val="24"/>
          <w:szCs w:val="24"/>
        </w:rPr>
        <w:t xml:space="preserve">. Instead, </w:t>
      </w:r>
      <w:r w:rsidR="002C180E" w:rsidRPr="00F40B61">
        <w:rPr>
          <w:rFonts w:ascii="Times New Roman" w:hAnsi="Times New Roman" w:cs="Times New Roman"/>
          <w:color w:val="2683C6" w:themeColor="accent6"/>
          <w:sz w:val="24"/>
          <w:szCs w:val="24"/>
        </w:rPr>
        <w:t xml:space="preserve">we expected </w:t>
      </w:r>
      <w:r w:rsidR="00C771E8" w:rsidRPr="00F40B61">
        <w:rPr>
          <w:rFonts w:ascii="Times New Roman" w:hAnsi="Times New Roman" w:cs="Times New Roman"/>
          <w:color w:val="2683C6" w:themeColor="accent6"/>
          <w:sz w:val="24"/>
          <w:szCs w:val="24"/>
        </w:rPr>
        <w:t xml:space="preserve">this task </w:t>
      </w:r>
      <w:r w:rsidRPr="00F40B61">
        <w:rPr>
          <w:rFonts w:ascii="Times New Roman" w:hAnsi="Times New Roman" w:cs="Times New Roman"/>
          <w:color w:val="2683C6" w:themeColor="accent6"/>
          <w:sz w:val="24"/>
          <w:szCs w:val="24"/>
        </w:rPr>
        <w:t xml:space="preserve">would produce </w:t>
      </w:r>
      <w:r w:rsidR="00F40B61" w:rsidRPr="00F40B61">
        <w:rPr>
          <w:rFonts w:ascii="Times New Roman" w:hAnsi="Times New Roman" w:cs="Times New Roman"/>
          <w:color w:val="2683C6" w:themeColor="accent6"/>
          <w:sz w:val="24"/>
          <w:szCs w:val="24"/>
        </w:rPr>
        <w:t>a negative reactivity pattern</w:t>
      </w:r>
      <w:r w:rsidR="00923A45">
        <w:rPr>
          <w:rFonts w:ascii="Times New Roman" w:hAnsi="Times New Roman" w:cs="Times New Roman"/>
          <w:color w:val="2683C6" w:themeColor="accent6"/>
          <w:sz w:val="24"/>
          <w:szCs w:val="24"/>
        </w:rPr>
        <w:t xml:space="preserve"> </w:t>
      </w:r>
      <w:r w:rsidR="00923A45">
        <w:rPr>
          <w:rFonts w:ascii="Times New Roman" w:hAnsi="Times New Roman" w:cs="Times New Roman"/>
          <w:color w:val="2683C6" w:themeColor="accent6"/>
          <w:sz w:val="24"/>
          <w:szCs w:val="24"/>
        </w:rPr>
        <w:lastRenderedPageBreak/>
        <w:t>for all pair types</w:t>
      </w:r>
      <w:r w:rsidR="00F40B61" w:rsidRPr="00F40B61">
        <w:rPr>
          <w:rFonts w:ascii="Times New Roman" w:hAnsi="Times New Roman" w:cs="Times New Roman"/>
          <w:color w:val="2683C6" w:themeColor="accent6"/>
          <w:sz w:val="24"/>
          <w:szCs w:val="24"/>
        </w:rPr>
        <w:t>,</w:t>
      </w:r>
      <w:r w:rsidR="00D701B5">
        <w:rPr>
          <w:rFonts w:ascii="Times New Roman" w:hAnsi="Times New Roman" w:cs="Times New Roman"/>
          <w:color w:val="2683C6" w:themeColor="accent6"/>
          <w:sz w:val="24"/>
          <w:szCs w:val="24"/>
        </w:rPr>
        <w:t xml:space="preserve"> given that </w:t>
      </w:r>
      <w:r w:rsidR="00F35A1C">
        <w:rPr>
          <w:rFonts w:ascii="Times New Roman" w:hAnsi="Times New Roman" w:cs="Times New Roman"/>
          <w:color w:val="2683C6" w:themeColor="accent6"/>
          <w:sz w:val="24"/>
          <w:szCs w:val="24"/>
        </w:rPr>
        <w:t>vowel-counting</w:t>
      </w:r>
      <w:r w:rsidR="00923A45">
        <w:rPr>
          <w:rFonts w:ascii="Times New Roman" w:hAnsi="Times New Roman" w:cs="Times New Roman"/>
          <w:color w:val="2683C6" w:themeColor="accent6"/>
          <w:sz w:val="24"/>
          <w:szCs w:val="24"/>
        </w:rPr>
        <w:t xml:space="preserve"> is a shallow encoding task which</w:t>
      </w:r>
      <w:r w:rsidR="00D701B5">
        <w:rPr>
          <w:rFonts w:ascii="Times New Roman" w:hAnsi="Times New Roman" w:cs="Times New Roman"/>
          <w:color w:val="2683C6" w:themeColor="accent6"/>
          <w:sz w:val="24"/>
          <w:szCs w:val="24"/>
        </w:rPr>
        <w:t xml:space="preserve"> does not emphasize pair relatedness</w:t>
      </w:r>
      <w:r w:rsidR="00806726">
        <w:rPr>
          <w:rFonts w:ascii="Times New Roman" w:hAnsi="Times New Roman" w:cs="Times New Roman"/>
          <w:color w:val="2683C6" w:themeColor="accent6"/>
          <w:sz w:val="24"/>
          <w:szCs w:val="24"/>
        </w:rPr>
        <w:t>.</w:t>
      </w:r>
      <w:r w:rsidR="00F35A1C">
        <w:rPr>
          <w:rFonts w:ascii="Times New Roman" w:hAnsi="Times New Roman" w:cs="Times New Roman"/>
          <w:color w:val="2683C6" w:themeColor="accent6"/>
          <w:sz w:val="24"/>
          <w:szCs w:val="24"/>
        </w:rPr>
        <w:t xml:space="preserve"> Thus, if JOL</w:t>
      </w:r>
      <w:r w:rsidR="00725C02">
        <w:rPr>
          <w:rFonts w:ascii="Times New Roman" w:hAnsi="Times New Roman" w:cs="Times New Roman"/>
          <w:color w:val="2683C6" w:themeColor="accent6"/>
          <w:sz w:val="24"/>
          <w:szCs w:val="24"/>
        </w:rPr>
        <w:t xml:space="preserve"> reactivity indeed reflects a selective use of relational encoding</w:t>
      </w:r>
      <w:r w:rsidR="00F35A1C">
        <w:rPr>
          <w:rFonts w:ascii="Times New Roman" w:hAnsi="Times New Roman" w:cs="Times New Roman"/>
          <w:color w:val="2683C6" w:themeColor="accent6"/>
          <w:sz w:val="24"/>
          <w:szCs w:val="24"/>
        </w:rPr>
        <w:t>, vowel-counting would not be expected to produce the same positive reactivity pattern</w:t>
      </w:r>
      <w:r w:rsidR="00923A45">
        <w:rPr>
          <w:rFonts w:ascii="Times New Roman" w:hAnsi="Times New Roman" w:cs="Times New Roman"/>
          <w:color w:val="2683C6" w:themeColor="accent6"/>
          <w:sz w:val="24"/>
          <w:szCs w:val="24"/>
        </w:rPr>
        <w:t xml:space="preserve"> observed for JOLs</w:t>
      </w:r>
      <w:r w:rsidR="00F35A1C">
        <w:rPr>
          <w:rFonts w:ascii="Times New Roman" w:hAnsi="Times New Roman" w:cs="Times New Roman"/>
          <w:color w:val="2683C6" w:themeColor="accent6"/>
          <w:sz w:val="24"/>
          <w:szCs w:val="24"/>
        </w:rPr>
        <w:t>.</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w:t>
      </w:r>
      <w:r>
        <w:rPr>
          <w:rFonts w:ascii="Times New Roman" w:hAnsi="Times New Roman" w:cs="Times New Roman"/>
          <w:sz w:val="24"/>
          <w:szCs w:val="24"/>
        </w:rPr>
        <w:lastRenderedPageBreak/>
        <w:t>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258F86DE"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No-JOL vs. Relational Encoding vs. </w:t>
      </w:r>
      <w:commentRangeStart w:id="31"/>
      <w:r w:rsidR="00DE7E43">
        <w:rPr>
          <w:rFonts w:ascii="Times New Roman" w:hAnsi="Times New Roman" w:cs="Times New Roman"/>
          <w:sz w:val="24"/>
          <w:szCs w:val="24"/>
        </w:rPr>
        <w:t>Vowel-Counting</w:t>
      </w:r>
      <w:commentRangeEnd w:id="31"/>
      <w:r w:rsidR="00DE7E43">
        <w:rPr>
          <w:rStyle w:val="CommentReference"/>
        </w:rPr>
        <w:commentReference w:id="31"/>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2"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 xml:space="preserve">-tests indicated that cued-recall rates in the JOL and relational encoding groups differed significantly from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3" w:name="_Hlk45377200"/>
      <w:r>
        <w:rPr>
          <w:rFonts w:ascii="Times New Roman" w:hAnsi="Times New Roman" w:cs="Times New Roman"/>
          <w:i/>
          <w:iCs/>
          <w:sz w:val="24"/>
          <w:szCs w:val="24"/>
        </w:rPr>
        <w:t>t</w:t>
      </w:r>
      <w:bookmarkEnd w:id="3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w:t>
      </w:r>
      <w:bookmarkStart w:id="3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3CABEB5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(48.06),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w:t>
      </w:r>
      <w:r w:rsidR="00D81B46">
        <w:rPr>
          <w:rFonts w:ascii="Times New Roman" w:hAnsi="Times New Roman" w:cs="Times New Roman"/>
          <w:sz w:val="24"/>
          <w:szCs w:val="24"/>
        </w:rPr>
        <w:t>the vowel-counting</w:t>
      </w:r>
      <w:r>
        <w:rPr>
          <w:rFonts w:ascii="Times New Roman" w:hAnsi="Times New Roman" w:cs="Times New Roman"/>
          <w:sz w:val="24"/>
          <w:szCs w:val="24"/>
        </w:rPr>
        <w:t xml:space="preserve">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w:t>
      </w:r>
      <w:r w:rsidRPr="00C474E3">
        <w:rPr>
          <w:rFonts w:ascii="Times New Roman" w:hAnsi="Times New Roman" w:cs="Times New Roman"/>
          <w:sz w:val="24"/>
          <w:szCs w:val="24"/>
        </w:rPr>
        <w:t xml:space="preserve"> </w:t>
      </w:r>
      <w:bookmarkStart w:id="36"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7"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7"/>
      <w:r>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8" w:name="_Hlk45540076"/>
      <w:r w:rsidRPr="00C474E3">
        <w:rPr>
          <w:rFonts w:ascii="Times New Roman" w:hAnsi="Times New Roman" w:cs="Times New Roman"/>
          <w:sz w:val="24"/>
          <w:szCs w:val="24"/>
        </w:rPr>
        <w:t>≥</w:t>
      </w:r>
      <w:bookmarkEnd w:id="3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5A6F2ACE" w:rsidR="001F5086" w:rsidRPr="005C2849" w:rsidRDefault="001F5086" w:rsidP="005C284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AC2480">
        <w:rPr>
          <w:rFonts w:ascii="Times New Roman" w:hAnsi="Times New Roman" w:cs="Times New Roman"/>
          <w:sz w:val="24"/>
          <w:szCs w:val="24"/>
        </w:rPr>
        <w:t>three</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w:t>
      </w:r>
      <w:r>
        <w:rPr>
          <w:rFonts w:ascii="Times New Roman" w:hAnsi="Times New Roman" w:cs="Times New Roman"/>
          <w:sz w:val="24"/>
          <w:szCs w:val="24"/>
        </w:rPr>
        <w:lastRenderedPageBreak/>
        <w:t>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w:t>
      </w:r>
      <w:r w:rsidR="001C0339">
        <w:rPr>
          <w:rFonts w:ascii="Times New Roman" w:hAnsi="Times New Roman" w:cs="Times New Roman"/>
          <w:sz w:val="24"/>
          <w:szCs w:val="24"/>
        </w:rPr>
        <w:t xml:space="preserve">s, </w:t>
      </w:r>
      <w:r>
        <w:rPr>
          <w:rFonts w:ascii="Times New Roman" w:hAnsi="Times New Roman" w:cs="Times New Roman"/>
          <w:sz w:val="24"/>
          <w:szCs w:val="24"/>
        </w:rPr>
        <w:t>likely due to relational participants employing their encoding task across all pair types as instructed</w:t>
      </w:r>
      <w:r w:rsidR="001C0339">
        <w:rPr>
          <w:rFonts w:ascii="Times New Roman" w:hAnsi="Times New Roman" w:cs="Times New Roman"/>
          <w:sz w:val="24"/>
          <w:szCs w:val="24"/>
        </w:rPr>
        <w:t xml:space="preserve"> instead of</w:t>
      </w:r>
      <w:r>
        <w:rPr>
          <w:rFonts w:ascii="Times New Roman" w:hAnsi="Times New Roman" w:cs="Times New Roman"/>
          <w:sz w:val="24"/>
          <w:szCs w:val="24"/>
        </w:rPr>
        <w:t xml:space="preserve"> </w:t>
      </w:r>
      <w:r w:rsidR="002252BE">
        <w:rPr>
          <w:rFonts w:ascii="Times New Roman" w:hAnsi="Times New Roman" w:cs="Times New Roman"/>
          <w:sz w:val="24"/>
          <w:szCs w:val="24"/>
        </w:rPr>
        <w:t xml:space="preserve">strategically </w:t>
      </w:r>
      <w:r>
        <w:rPr>
          <w:rFonts w:ascii="Times New Roman" w:hAnsi="Times New Roman" w:cs="Times New Roman"/>
          <w:sz w:val="24"/>
          <w:szCs w:val="24"/>
        </w:rPr>
        <w:t>limiting it to related pairs as likely occurr</w:t>
      </w:r>
      <w:r w:rsidR="001C0339">
        <w:rPr>
          <w:rFonts w:ascii="Times New Roman" w:hAnsi="Times New Roman" w:cs="Times New Roman"/>
          <w:sz w:val="24"/>
          <w:szCs w:val="24"/>
        </w:rPr>
        <w:t>ed</w:t>
      </w:r>
      <w:r>
        <w:rPr>
          <w:rFonts w:ascii="Times New Roman" w:hAnsi="Times New Roman" w:cs="Times New Roman"/>
          <w:sz w:val="24"/>
          <w:szCs w:val="24"/>
        </w:rPr>
        <w:t xml:space="preserve"> in the JOL group.</w:t>
      </w:r>
      <w:r w:rsidR="005C2849">
        <w:rPr>
          <w:rFonts w:ascii="Times New Roman" w:hAnsi="Times New Roman" w:cs="Times New Roman"/>
          <w:sz w:val="24"/>
          <w:szCs w:val="24"/>
        </w:rPr>
        <w:t xml:space="preserve"> </w:t>
      </w:r>
      <w:commentRangeStart w:id="39"/>
      <w:r w:rsidR="001C0339" w:rsidRPr="00CD7D98">
        <w:rPr>
          <w:rFonts w:ascii="Times New Roman" w:hAnsi="Times New Roman" w:cs="Times New Roman"/>
          <w:color w:val="2683C6" w:themeColor="accent6"/>
          <w:sz w:val="24"/>
          <w:szCs w:val="24"/>
        </w:rPr>
        <w:t>Finally</w:t>
      </w:r>
      <w:r w:rsidR="00AC2480" w:rsidRPr="00CD7D98">
        <w:rPr>
          <w:rFonts w:ascii="Times New Roman" w:hAnsi="Times New Roman" w:cs="Times New Roman"/>
          <w:color w:val="2683C6" w:themeColor="accent6"/>
          <w:sz w:val="24"/>
          <w:szCs w:val="24"/>
        </w:rPr>
        <w:t>,</w:t>
      </w:r>
      <w:r w:rsidR="00CD7D98" w:rsidRPr="00CD7D98">
        <w:rPr>
          <w:rFonts w:ascii="Times New Roman" w:hAnsi="Times New Roman" w:cs="Times New Roman"/>
          <w:color w:val="2683C6" w:themeColor="accent6"/>
          <w:sz w:val="24"/>
          <w:szCs w:val="24"/>
        </w:rPr>
        <w:t xml:space="preserve"> </w:t>
      </w:r>
      <w:r w:rsidR="004A3E67">
        <w:rPr>
          <w:rFonts w:ascii="Times New Roman" w:hAnsi="Times New Roman" w:cs="Times New Roman"/>
          <w:color w:val="2683C6" w:themeColor="accent6"/>
          <w:sz w:val="24"/>
          <w:szCs w:val="24"/>
        </w:rPr>
        <w:t xml:space="preserve">the </w:t>
      </w:r>
      <w:r w:rsidR="00CD7D98" w:rsidRPr="00CD7D98">
        <w:rPr>
          <w:rFonts w:ascii="Times New Roman" w:hAnsi="Times New Roman" w:cs="Times New Roman"/>
          <w:color w:val="2683C6" w:themeColor="accent6"/>
          <w:sz w:val="24"/>
          <w:szCs w:val="24"/>
        </w:rPr>
        <w:t xml:space="preserve">positive </w:t>
      </w:r>
      <w:commentRangeEnd w:id="39"/>
      <w:r w:rsidR="00CD7D98">
        <w:rPr>
          <w:rStyle w:val="CommentReference"/>
        </w:rPr>
        <w:commentReference w:id="39"/>
      </w:r>
      <w:r w:rsidR="00CD7D98" w:rsidRPr="00CD7D98">
        <w:rPr>
          <w:rFonts w:ascii="Times New Roman" w:hAnsi="Times New Roman" w:cs="Times New Roman"/>
          <w:color w:val="2683C6" w:themeColor="accent6"/>
          <w:sz w:val="24"/>
          <w:szCs w:val="24"/>
        </w:rPr>
        <w:t xml:space="preserve">reactivity observed </w:t>
      </w:r>
      <w:r w:rsidR="004A3E67">
        <w:rPr>
          <w:rFonts w:ascii="Times New Roman" w:hAnsi="Times New Roman" w:cs="Times New Roman"/>
          <w:color w:val="2683C6" w:themeColor="accent6"/>
          <w:sz w:val="24"/>
          <w:szCs w:val="24"/>
        </w:rPr>
        <w:t>on related pairs in the JOL group</w:t>
      </w:r>
      <w:r w:rsidR="00CD7D98" w:rsidRPr="00CD7D98">
        <w:rPr>
          <w:rFonts w:ascii="Times New Roman" w:hAnsi="Times New Roman" w:cs="Times New Roman"/>
          <w:color w:val="2683C6" w:themeColor="accent6"/>
          <w:sz w:val="24"/>
          <w:szCs w:val="24"/>
        </w:rPr>
        <w:t xml:space="preserve"> did not extend to</w:t>
      </w:r>
      <w:r w:rsidR="00AC2480" w:rsidRPr="00CD7D98">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the vowel-counting task</w:t>
      </w:r>
      <w:r w:rsidR="00CD7D98" w:rsidRPr="00CD7D98">
        <w:rPr>
          <w:rFonts w:ascii="Times New Roman" w:hAnsi="Times New Roman" w:cs="Times New Roman"/>
          <w:color w:val="2683C6" w:themeColor="accent6"/>
          <w:sz w:val="24"/>
          <w:szCs w:val="24"/>
        </w:rPr>
        <w:t xml:space="preserve">. Instead, </w:t>
      </w:r>
      <w:r w:rsidR="009B4E5D">
        <w:rPr>
          <w:rFonts w:ascii="Times New Roman" w:hAnsi="Times New Roman" w:cs="Times New Roman"/>
          <w:color w:val="2683C6" w:themeColor="accent6"/>
          <w:sz w:val="24"/>
          <w:szCs w:val="24"/>
        </w:rPr>
        <w:t>this task produced</w:t>
      </w:r>
      <w:r w:rsidR="00CD7D98" w:rsidRPr="00CD7D98">
        <w:rPr>
          <w:rFonts w:ascii="Times New Roman" w:hAnsi="Times New Roman" w:cs="Times New Roman"/>
          <w:color w:val="2683C6" w:themeColor="accent6"/>
          <w:sz w:val="24"/>
          <w:szCs w:val="24"/>
        </w:rPr>
        <w:t xml:space="preserve"> negative reactivity </w:t>
      </w:r>
      <w:r w:rsidR="009B4E5D">
        <w:rPr>
          <w:rFonts w:ascii="Times New Roman" w:hAnsi="Times New Roman" w:cs="Times New Roman"/>
          <w:color w:val="2683C6" w:themeColor="accent6"/>
          <w:sz w:val="24"/>
          <w:szCs w:val="24"/>
        </w:rPr>
        <w:t xml:space="preserve">(forward and symmetrical associates) </w:t>
      </w:r>
      <w:r w:rsidR="00CD7D98" w:rsidRPr="00CD7D98">
        <w:rPr>
          <w:rFonts w:ascii="Times New Roman" w:hAnsi="Times New Roman" w:cs="Times New Roman"/>
          <w:color w:val="2683C6" w:themeColor="accent6"/>
          <w:sz w:val="24"/>
          <w:szCs w:val="24"/>
        </w:rPr>
        <w:t>or no reactivity</w:t>
      </w:r>
      <w:r w:rsidR="009B4E5D">
        <w:rPr>
          <w:rFonts w:ascii="Times New Roman" w:hAnsi="Times New Roman" w:cs="Times New Roman"/>
          <w:color w:val="2683C6" w:themeColor="accent6"/>
          <w:sz w:val="24"/>
          <w:szCs w:val="24"/>
        </w:rPr>
        <w:t xml:space="preserve"> (backward associates)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The</w:t>
      </w:r>
      <w:r w:rsidR="00E95944">
        <w:rPr>
          <w:rFonts w:ascii="Times New Roman" w:hAnsi="Times New Roman" w:cs="Times New Roman"/>
          <w:color w:val="2683C6" w:themeColor="accent6"/>
          <w:sz w:val="24"/>
          <w:szCs w:val="24"/>
        </w:rPr>
        <w:t xml:space="preserve"> lack of positive reactivity</w:t>
      </w:r>
      <w:r w:rsidR="00303449">
        <w:rPr>
          <w:rFonts w:ascii="Times New Roman" w:hAnsi="Times New Roman" w:cs="Times New Roman"/>
          <w:color w:val="2683C6" w:themeColor="accent6"/>
          <w:sz w:val="24"/>
          <w:szCs w:val="24"/>
        </w:rPr>
        <w:t xml:space="preserve"> on related pairs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 xml:space="preserve">in the </w:t>
      </w:r>
      <w:r w:rsidR="00E95944">
        <w:rPr>
          <w:rFonts w:ascii="Times New Roman" w:hAnsi="Times New Roman" w:cs="Times New Roman"/>
          <w:color w:val="2683C6" w:themeColor="accent6"/>
          <w:sz w:val="24"/>
          <w:szCs w:val="24"/>
        </w:rPr>
        <w:t xml:space="preserve">vowel-counting </w:t>
      </w:r>
      <w:r w:rsidR="00303449">
        <w:rPr>
          <w:rFonts w:ascii="Times New Roman" w:hAnsi="Times New Roman" w:cs="Times New Roman"/>
          <w:color w:val="2683C6" w:themeColor="accent6"/>
          <w:sz w:val="24"/>
          <w:szCs w:val="24"/>
        </w:rPr>
        <w:t xml:space="preserve">group </w:t>
      </w:r>
      <w:r w:rsidR="00FD0511">
        <w:rPr>
          <w:rFonts w:ascii="Times New Roman" w:hAnsi="Times New Roman" w:cs="Times New Roman"/>
          <w:color w:val="2683C6" w:themeColor="accent6"/>
          <w:sz w:val="24"/>
          <w:szCs w:val="24"/>
        </w:rPr>
        <w:t xml:space="preserve">further </w:t>
      </w:r>
      <w:r w:rsidR="005C2849">
        <w:rPr>
          <w:rFonts w:ascii="Times New Roman" w:hAnsi="Times New Roman" w:cs="Times New Roman"/>
          <w:color w:val="2683C6" w:themeColor="accent6"/>
          <w:sz w:val="24"/>
          <w:szCs w:val="24"/>
        </w:rPr>
        <w:t>suggests</w:t>
      </w:r>
      <w:r w:rsidR="00FD0511">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 xml:space="preserve">that reactivity is contingent on relational </w:t>
      </w:r>
      <w:r w:rsidR="00CD7D98" w:rsidRPr="00CD7D98">
        <w:rPr>
          <w:rFonts w:ascii="Times New Roman" w:hAnsi="Times New Roman" w:cs="Times New Roman"/>
          <w:color w:val="2683C6" w:themeColor="accent6"/>
          <w:sz w:val="24"/>
          <w:szCs w:val="24"/>
        </w:rPr>
        <w:t>processing</w:t>
      </w:r>
      <w:r w:rsidR="00303449">
        <w:rPr>
          <w:rFonts w:ascii="Times New Roman" w:hAnsi="Times New Roman" w:cs="Times New Roman"/>
          <w:color w:val="2683C6" w:themeColor="accent6"/>
          <w:sz w:val="24"/>
          <w:szCs w:val="24"/>
        </w:rPr>
        <w:t xml:space="preserve"> rather than</w:t>
      </w:r>
      <w:r w:rsidR="00FA7BB9">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reflecting the use of an intentional encoding strategy.</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40"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4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commentRangeStart w:id="41"/>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w:t>
      </w:r>
      <w:commentRangeEnd w:id="41"/>
      <w:r w:rsidR="00E065ED">
        <w:rPr>
          <w:rStyle w:val="CommentReference"/>
        </w:rPr>
        <w:commentReference w:id="41"/>
      </w:r>
      <w:r w:rsidR="002C0518">
        <w:rPr>
          <w:rFonts w:ascii="Times New Roman" w:hAnsi="Times New Roman" w:cs="Times New Roman"/>
          <w:sz w:val="24"/>
          <w:szCs w:val="24"/>
        </w:rPr>
        <w:t>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 xml:space="preserve">no reactivity </w:t>
      </w:r>
      <w:r w:rsidR="00686460">
        <w:rPr>
          <w:rFonts w:ascii="Times New Roman" w:hAnsi="Times New Roman" w:cs="Times New Roman"/>
          <w:sz w:val="24"/>
          <w:szCs w:val="24"/>
        </w:rPr>
        <w:lastRenderedPageBreak/>
        <w:t>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5749F458" w14:textId="77777777" w:rsidR="004625B2" w:rsidRDefault="00A11C39" w:rsidP="00CD0DC3">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42"/>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w:t>
      </w:r>
      <w:commentRangeEnd w:id="42"/>
      <w:r w:rsidR="00160DEC">
        <w:rPr>
          <w:rStyle w:val="CommentReference"/>
        </w:rPr>
        <w:commentReference w:id="42"/>
      </w:r>
      <w:r w:rsidRPr="00160DEC">
        <w:rPr>
          <w:rFonts w:ascii="Times New Roman" w:hAnsi="Times New Roman" w:cs="Times New Roman"/>
          <w:color w:val="2683C6" w:themeColor="accent6"/>
          <w:sz w:val="24"/>
          <w:szCs w:val="24"/>
        </w:rPr>
        <w:t xml:space="preserve">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B70AC2">
        <w:rPr>
          <w:rFonts w:ascii="Times New Roman" w:hAnsi="Times New Roman" w:cs="Times New Roman"/>
          <w:color w:val="2683C6" w:themeColor="accent6"/>
          <w:sz w:val="24"/>
          <w:szCs w:val="24"/>
        </w:rPr>
        <w:t xml:space="preserve">Additionally, </w:t>
      </w:r>
      <w:r w:rsidR="00726BB7" w:rsidRPr="00160DEC">
        <w:rPr>
          <w:rFonts w:ascii="Times New Roman" w:hAnsi="Times New Roman" w:cs="Times New Roman"/>
          <w:color w:val="2683C6" w:themeColor="accent6"/>
          <w:sz w:val="24"/>
          <w:szCs w:val="24"/>
        </w:rPr>
        <w:t xml:space="preserve">Experiment 4 included a group of participants who completed a </w:t>
      </w:r>
      <w:r w:rsidR="004625B2">
        <w:rPr>
          <w:rFonts w:ascii="Times New Roman" w:hAnsi="Times New Roman" w:cs="Times New Roman"/>
          <w:color w:val="2683C6" w:themeColor="accent6"/>
          <w:sz w:val="24"/>
          <w:szCs w:val="24"/>
        </w:rPr>
        <w:t xml:space="preserve">shallow </w:t>
      </w:r>
      <w:r w:rsidR="00726BB7" w:rsidRPr="00160DEC">
        <w:rPr>
          <w:rFonts w:ascii="Times New Roman" w:hAnsi="Times New Roman" w:cs="Times New Roman"/>
          <w:color w:val="2683C6" w:themeColor="accent6"/>
          <w:sz w:val="24"/>
          <w:szCs w:val="24"/>
        </w:rPr>
        <w:t>vowel-counting task</w:t>
      </w:r>
      <w:r w:rsidR="00160DEC">
        <w:rPr>
          <w:rFonts w:ascii="Times New Roman" w:hAnsi="Times New Roman" w:cs="Times New Roman"/>
          <w:color w:val="2683C6" w:themeColor="accent6"/>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Pr>
          <w:rFonts w:ascii="Times New Roman" w:hAnsi="Times New Roman" w:cs="Times New Roman"/>
          <w:color w:val="2683C6" w:themeColor="accent6"/>
          <w:sz w:val="24"/>
          <w:szCs w:val="24"/>
        </w:rPr>
        <w:t xml:space="preserve">still </w:t>
      </w:r>
      <w:r w:rsidR="00160DEC">
        <w:rPr>
          <w:rFonts w:ascii="Times New Roman" w:hAnsi="Times New Roman" w:cs="Times New Roman"/>
          <w:color w:val="2683C6" w:themeColor="accent6"/>
          <w:sz w:val="24"/>
          <w:szCs w:val="24"/>
        </w:rPr>
        <w:t>occur when participants engaged in a non-relational encoding task.</w:t>
      </w:r>
      <w:r w:rsidR="00886F20">
        <w:rPr>
          <w:rFonts w:ascii="Times New Roman" w:hAnsi="Times New Roman" w:cs="Times New Roman"/>
          <w:color w:val="2683C6" w:themeColor="accent6"/>
          <w:sz w:val="24"/>
          <w:szCs w:val="24"/>
        </w:rPr>
        <w:t xml:space="preserve"> </w:t>
      </w:r>
    </w:p>
    <w:p w14:paraId="2E8562B9" w14:textId="1546C6EB" w:rsidR="00CA4E35" w:rsidRPr="0078640A" w:rsidRDefault="004472E9" w:rsidP="004625B2">
      <w:pPr>
        <w:spacing w:after="0" w:line="480" w:lineRule="auto"/>
        <w:ind w:firstLine="720"/>
        <w:rPr>
          <w:rFonts w:ascii="Times New Roman" w:hAnsi="Times New Roman" w:cs="Times New Roman"/>
          <w:color w:val="2683C6" w:themeColor="accent6"/>
          <w:sz w:val="24"/>
          <w:szCs w:val="24"/>
        </w:rPr>
      </w:pPr>
      <w:commentRangeStart w:id="43"/>
      <w:r>
        <w:rPr>
          <w:rFonts w:ascii="Times New Roman" w:hAnsi="Times New Roman" w:cs="Times New Roman"/>
          <w:sz w:val="24"/>
          <w:szCs w:val="24"/>
        </w:rPr>
        <w:t>R</w:t>
      </w:r>
      <w:r w:rsidR="00A11C39">
        <w:rPr>
          <w:rFonts w:ascii="Times New Roman" w:hAnsi="Times New Roman" w:cs="Times New Roman"/>
          <w:sz w:val="24"/>
          <w:szCs w:val="24"/>
        </w:rPr>
        <w:t>elative</w:t>
      </w:r>
      <w:commentRangeEnd w:id="43"/>
      <w:r w:rsidR="004625B2">
        <w:rPr>
          <w:rStyle w:val="CommentReference"/>
        </w:rPr>
        <w:commentReference w:id="43"/>
      </w:r>
      <w:r w:rsidR="00A11C39">
        <w:rPr>
          <w:rFonts w:ascii="Times New Roman" w:hAnsi="Times New Roman" w:cs="Times New Roman"/>
          <w:sz w:val="24"/>
          <w:szCs w:val="24"/>
        </w:rPr>
        <w:t xml:space="preserve"> to both </w:t>
      </w:r>
      <w:r w:rsidR="00AA5232">
        <w:rPr>
          <w:rFonts w:ascii="Times New Roman" w:hAnsi="Times New Roman" w:cs="Times New Roman"/>
          <w:sz w:val="24"/>
          <w:szCs w:val="24"/>
        </w:rPr>
        <w:t>the</w:t>
      </w:r>
      <w:r w:rsidR="00A11C39">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sidR="00A11C39">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lastRenderedPageBreak/>
        <w:t>However, u</w:t>
      </w:r>
      <w:r w:rsidR="00A11C39">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sidR="00A11C39">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sidR="00A11C39">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w:t>
      </w:r>
      <w:r w:rsidR="00F64817">
        <w:rPr>
          <w:rFonts w:ascii="Times New Roman" w:hAnsi="Times New Roman" w:cs="Times New Roman"/>
          <w:sz w:val="24"/>
          <w:szCs w:val="24"/>
        </w:rPr>
        <w:t>across</w:t>
      </w:r>
      <w:r w:rsidR="00A11C39">
        <w:rPr>
          <w:rFonts w:ascii="Times New Roman" w:hAnsi="Times New Roman" w:cs="Times New Roman"/>
          <w:sz w:val="24"/>
          <w:szCs w:val="24"/>
        </w:rPr>
        <w:t xml:space="preserve"> all pair types. </w:t>
      </w:r>
      <w:r w:rsidR="00A11C39" w:rsidRPr="00301EF1">
        <w:rPr>
          <w:rFonts w:ascii="Times New Roman" w:hAnsi="Times New Roman" w:cs="Times New Roman"/>
          <w:color w:val="2683C6" w:themeColor="accent6"/>
          <w:sz w:val="24"/>
          <w:szCs w:val="24"/>
        </w:rPr>
        <w:t>Finally, vowel</w:t>
      </w:r>
      <w:r w:rsidR="00CA50EC" w:rsidRPr="00301EF1">
        <w:rPr>
          <w:rFonts w:ascii="Times New Roman" w:hAnsi="Times New Roman" w:cs="Times New Roman"/>
          <w:color w:val="2683C6" w:themeColor="accent6"/>
          <w:sz w:val="24"/>
          <w:szCs w:val="24"/>
        </w:rPr>
        <w:t>-</w:t>
      </w:r>
      <w:r w:rsidR="00A11C39" w:rsidRPr="00301EF1">
        <w:rPr>
          <w:rFonts w:ascii="Times New Roman" w:hAnsi="Times New Roman" w:cs="Times New Roman"/>
          <w:color w:val="2683C6" w:themeColor="accent6"/>
          <w:sz w:val="24"/>
          <w:szCs w:val="24"/>
        </w:rPr>
        <w:t xml:space="preserve">counting did not </w:t>
      </w:r>
      <w:r w:rsidR="00D81B46" w:rsidRPr="00301EF1">
        <w:rPr>
          <w:rFonts w:ascii="Times New Roman" w:hAnsi="Times New Roman" w:cs="Times New Roman"/>
          <w:color w:val="2683C6" w:themeColor="accent6"/>
          <w:sz w:val="24"/>
          <w:szCs w:val="24"/>
        </w:rPr>
        <w:t>produce</w:t>
      </w:r>
      <w:r w:rsidR="00A11C39" w:rsidRPr="00301EF1">
        <w:rPr>
          <w:rFonts w:ascii="Times New Roman" w:hAnsi="Times New Roman" w:cs="Times New Roman"/>
          <w:color w:val="2683C6" w:themeColor="accent6"/>
          <w:sz w:val="24"/>
          <w:szCs w:val="24"/>
        </w:rPr>
        <w:t xml:space="preserve"> </w:t>
      </w:r>
      <w:r w:rsidR="000F4BE8" w:rsidRPr="00301EF1">
        <w:rPr>
          <w:rFonts w:ascii="Times New Roman" w:hAnsi="Times New Roman" w:cs="Times New Roman"/>
          <w:color w:val="2683C6" w:themeColor="accent6"/>
          <w:sz w:val="24"/>
          <w:szCs w:val="24"/>
        </w:rPr>
        <w:t xml:space="preserve">positive </w:t>
      </w:r>
      <w:r w:rsidR="00A11C39" w:rsidRPr="00301EF1">
        <w:rPr>
          <w:rFonts w:ascii="Times New Roman" w:hAnsi="Times New Roman" w:cs="Times New Roman"/>
          <w:color w:val="2683C6" w:themeColor="accent6"/>
          <w:sz w:val="24"/>
          <w:szCs w:val="24"/>
        </w:rPr>
        <w:t>reactivity</w:t>
      </w:r>
      <w:r w:rsidR="00D81B46" w:rsidRPr="00301EF1">
        <w:rPr>
          <w:rFonts w:ascii="Times New Roman" w:hAnsi="Times New Roman" w:cs="Times New Roman"/>
          <w:color w:val="2683C6" w:themeColor="accent6"/>
          <w:sz w:val="24"/>
          <w:szCs w:val="24"/>
        </w:rPr>
        <w:t xml:space="preserve"> on related pairs</w:t>
      </w:r>
      <w:r w:rsidR="00A11C39" w:rsidRPr="00301EF1">
        <w:rPr>
          <w:rFonts w:ascii="Times New Roman" w:hAnsi="Times New Roman" w:cs="Times New Roman"/>
          <w:color w:val="2683C6" w:themeColor="accent6"/>
          <w:sz w:val="24"/>
          <w:szCs w:val="24"/>
        </w:rPr>
        <w:t xml:space="preserve"> </w:t>
      </w:r>
      <w:r w:rsidR="00301EF1" w:rsidRPr="00301EF1">
        <w:rPr>
          <w:rFonts w:ascii="Times New Roman" w:hAnsi="Times New Roman" w:cs="Times New Roman"/>
          <w:color w:val="2683C6" w:themeColor="accent6"/>
          <w:sz w:val="24"/>
          <w:szCs w:val="24"/>
        </w:rPr>
        <w:t>relative</w:t>
      </w:r>
      <w:r w:rsidR="000F4BE8" w:rsidRPr="00301EF1">
        <w:rPr>
          <w:rFonts w:ascii="Times New Roman" w:hAnsi="Times New Roman" w:cs="Times New Roman"/>
          <w:color w:val="2683C6" w:themeColor="accent6"/>
          <w:sz w:val="24"/>
          <w:szCs w:val="24"/>
        </w:rPr>
        <w:t xml:space="preserve"> to the control group. Instead, </w:t>
      </w:r>
      <w:r w:rsidR="00301EF1" w:rsidRPr="00301EF1">
        <w:rPr>
          <w:rFonts w:ascii="Times New Roman" w:hAnsi="Times New Roman" w:cs="Times New Roman"/>
          <w:color w:val="2683C6" w:themeColor="accent6"/>
          <w:sz w:val="24"/>
          <w:szCs w:val="24"/>
        </w:rPr>
        <w:t>related pairs showed either negative or no reactivity.</w:t>
      </w:r>
      <w:r w:rsidR="000F4BE8" w:rsidRPr="00301EF1">
        <w:rPr>
          <w:rFonts w:ascii="Times New Roman" w:hAnsi="Times New Roman" w:cs="Times New Roman"/>
          <w:color w:val="2683C6" w:themeColor="accent6"/>
          <w:sz w:val="24"/>
          <w:szCs w:val="24"/>
        </w:rPr>
        <w:t xml:space="preserve"> </w:t>
      </w:r>
      <w:r w:rsidR="00D408B9">
        <w:rPr>
          <w:rFonts w:ascii="Times New Roman" w:hAnsi="Times New Roman" w:cs="Times New Roman"/>
          <w:sz w:val="24"/>
          <w:szCs w:val="24"/>
        </w:rPr>
        <w:t>Taken together, it appears</w:t>
      </w:r>
      <w:r w:rsidR="000F4BE8">
        <w:rPr>
          <w:rFonts w:ascii="Times New Roman" w:hAnsi="Times New Roman" w:cs="Times New Roman"/>
          <w:sz w:val="24"/>
          <w:szCs w:val="24"/>
        </w:rPr>
        <w:t xml:space="preserve"> </w:t>
      </w:r>
      <w:r w:rsidR="00A11C39">
        <w:rPr>
          <w:rFonts w:ascii="Times New Roman" w:hAnsi="Times New Roman" w:cs="Times New Roman"/>
          <w:sz w:val="24"/>
          <w:szCs w:val="24"/>
        </w:rPr>
        <w:t xml:space="preserve">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sidR="00A11C39">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sidR="00A11C39">
        <w:rPr>
          <w:rFonts w:ascii="Times New Roman" w:hAnsi="Times New Roman" w:cs="Times New Roman"/>
          <w:sz w:val="24"/>
          <w:szCs w:val="24"/>
        </w:rPr>
        <w:t xml:space="preserve"> merely having participants engage in an additional task at study.</w:t>
      </w:r>
      <w:r w:rsidR="009B3B00" w:rsidRPr="0078640A">
        <w:rPr>
          <w:rFonts w:ascii="Times New Roman" w:hAnsi="Times New Roman" w:cs="Times New Roman"/>
          <w:color w:val="2683C6" w:themeColor="accent6"/>
          <w:sz w:val="24"/>
          <w:szCs w:val="24"/>
        </w:rPr>
        <w:t xml:space="preserve"> </w:t>
      </w:r>
    </w:p>
    <w:p w14:paraId="3D467C8E" w14:textId="71B455F3" w:rsidR="00CF42DA" w:rsidRDefault="00A900BE" w:rsidP="00CA4E35">
      <w:pPr>
        <w:spacing w:after="0" w:line="480" w:lineRule="auto"/>
        <w:ind w:firstLine="720"/>
        <w:rPr>
          <w:rFonts w:ascii="Times New Roman" w:hAnsi="Times New Roman" w:cs="Times New Roman"/>
          <w:sz w:val="24"/>
          <w:szCs w:val="24"/>
        </w:rPr>
      </w:pPr>
      <w:r>
        <w:rPr>
          <w:rFonts w:ascii="Times New Roman" w:hAnsi="Times New Roman" w:cs="Times New Roman"/>
          <w:color w:val="2683C6" w:themeColor="accent6"/>
          <w:sz w:val="24"/>
          <w:szCs w:val="24"/>
        </w:rPr>
        <w:t xml:space="preserve">Finally, </w:t>
      </w:r>
      <w:r w:rsidR="00CA4E35" w:rsidRPr="00CA4E35">
        <w:rPr>
          <w:rFonts w:ascii="Times New Roman" w:hAnsi="Times New Roman" w:cs="Times New Roman"/>
          <w:color w:val="2683C6" w:themeColor="accent6"/>
          <w:sz w:val="24"/>
          <w:szCs w:val="24"/>
        </w:rPr>
        <w:t>consistent with previous work on reactivity (e.g., Soderstrom et al., 2015; Janes et al., 2018)</w:t>
      </w:r>
      <w:r w:rsidR="00373595" w:rsidRPr="00CA4E35">
        <w:rPr>
          <w:rFonts w:ascii="Times New Roman" w:hAnsi="Times New Roman" w:cs="Times New Roman"/>
          <w:color w:val="2683C6" w:themeColor="accent6"/>
          <w:sz w:val="24"/>
          <w:szCs w:val="24"/>
        </w:rPr>
        <w:t>, negative reactivity effects on unrelated pairs as reported by Mitchum et al. (2016) continuously failed to occur, regardless of whether participants made JOLs, JAMs, frequency judgments</w:t>
      </w:r>
      <w:r w:rsidR="002456EB">
        <w:rPr>
          <w:rFonts w:ascii="Times New Roman" w:hAnsi="Times New Roman" w:cs="Times New Roman"/>
          <w:color w:val="2683C6" w:themeColor="accent6"/>
          <w:sz w:val="24"/>
          <w:szCs w:val="24"/>
        </w:rPr>
        <w:t>, or counted vowels</w:t>
      </w:r>
      <w:r w:rsidR="00373595" w:rsidRPr="00CA4E35">
        <w:rPr>
          <w:rFonts w:ascii="Times New Roman" w:hAnsi="Times New Roman" w:cs="Times New Roman"/>
          <w:color w:val="2683C6" w:themeColor="accent6"/>
          <w:sz w:val="24"/>
          <w:szCs w:val="24"/>
        </w:rPr>
        <w:t xml:space="preserve"> at encoding</w:t>
      </w:r>
      <w:r w:rsidR="00CA4E35" w:rsidRPr="00CA4E35">
        <w:rPr>
          <w:rFonts w:ascii="Times New Roman" w:hAnsi="Times New Roman" w:cs="Times New Roman"/>
          <w:color w:val="2683C6" w:themeColor="accent6"/>
          <w:sz w:val="24"/>
          <w:szCs w:val="24"/>
        </w:rPr>
        <w:t>.</w:t>
      </w:r>
      <w:r w:rsidR="00CA4E35">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077444">
        <w:rPr>
          <w:rFonts w:ascii="Times New Roman" w:hAnsi="Times New Roman" w:cs="Times New Roman"/>
          <w:sz w:val="24"/>
          <w:szCs w:val="24"/>
        </w:rPr>
        <w:t xml:space="preserve">across experiments,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in the no-JOL groups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w:t>
      </w:r>
      <w:r w:rsidR="00DD0112">
        <w:rPr>
          <w:rFonts w:ascii="Times New Roman" w:hAnsi="Times New Roman" w:cs="Times New Roman"/>
          <w:sz w:val="24"/>
          <w:szCs w:val="24"/>
        </w:rPr>
        <w:t>showing</w:t>
      </w:r>
      <w:r w:rsidR="00CF42DA">
        <w:rPr>
          <w:rFonts w:ascii="Times New Roman" w:hAnsi="Times New Roman" w:cs="Times New Roman"/>
          <w:sz w:val="24"/>
          <w:szCs w:val="24"/>
        </w:rPr>
        <w:t xml:space="preserve">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2A998204" w14:textId="61727CE7" w:rsidR="00FD104D" w:rsidRDefault="00FD104D" w:rsidP="00FD104D">
      <w:pPr>
        <w:spacing w:after="0" w:line="480" w:lineRule="auto"/>
        <w:ind w:firstLine="720"/>
        <w:rPr>
          <w:rFonts w:ascii="Times New Roman" w:hAnsi="Times New Roman" w:cs="Times New Roman"/>
          <w:sz w:val="24"/>
          <w:szCs w:val="24"/>
        </w:rPr>
      </w:pPr>
      <w:commentRangeStart w:id="44"/>
      <w:r>
        <w:rPr>
          <w:rFonts w:ascii="Times New Roman" w:hAnsi="Times New Roman" w:cs="Times New Roman"/>
          <w:color w:val="2683C6" w:themeColor="accent6"/>
          <w:sz w:val="24"/>
          <w:szCs w:val="24"/>
        </w:rPr>
        <w:t>While</w:t>
      </w:r>
      <w:commentRangeEnd w:id="44"/>
      <w:r w:rsidR="008D1ED9">
        <w:rPr>
          <w:rStyle w:val="CommentReference"/>
        </w:rPr>
        <w:commentReference w:id="44"/>
      </w:r>
      <w:r>
        <w:rPr>
          <w:rFonts w:ascii="Times New Roman" w:hAnsi="Times New Roman" w:cs="Times New Roman"/>
          <w:color w:val="2683C6" w:themeColor="accent6"/>
          <w:sz w:val="24"/>
          <w:szCs w:val="24"/>
        </w:rPr>
        <w:t xml:space="preserve"> our conclusion that reactivity effects are not unique to JOLs </w:t>
      </w:r>
      <w:r w:rsidR="00D41217">
        <w:rPr>
          <w:rFonts w:ascii="Times New Roman" w:hAnsi="Times New Roman" w:cs="Times New Roman"/>
          <w:color w:val="2683C6" w:themeColor="accent6"/>
          <w:sz w:val="24"/>
          <w:szCs w:val="24"/>
        </w:rPr>
        <w:t>was</w:t>
      </w:r>
      <w:r>
        <w:rPr>
          <w:rFonts w:ascii="Times New Roman" w:hAnsi="Times New Roman" w:cs="Times New Roman"/>
          <w:color w:val="2683C6" w:themeColor="accent6"/>
          <w:sz w:val="24"/>
          <w:szCs w:val="24"/>
        </w:rPr>
        <w:t xml:space="preserve"> based </w:t>
      </w:r>
      <w:r w:rsidR="00D41217">
        <w:rPr>
          <w:rFonts w:ascii="Times New Roman" w:hAnsi="Times New Roman" w:cs="Times New Roman"/>
          <w:color w:val="2683C6" w:themeColor="accent6"/>
          <w:sz w:val="24"/>
          <w:szCs w:val="24"/>
        </w:rPr>
        <w:t xml:space="preserve">primarily </w:t>
      </w:r>
      <w:r>
        <w:rPr>
          <w:rFonts w:ascii="Times New Roman" w:hAnsi="Times New Roman" w:cs="Times New Roman"/>
          <w:color w:val="2683C6" w:themeColor="accent6"/>
          <w:sz w:val="24"/>
          <w:szCs w:val="24"/>
        </w:rPr>
        <w:t>on similarities in recall patterns</w:t>
      </w:r>
      <w:r w:rsidR="00D41217">
        <w:rPr>
          <w:rFonts w:ascii="Times New Roman" w:hAnsi="Times New Roman" w:cs="Times New Roman"/>
          <w:color w:val="2683C6" w:themeColor="accent6"/>
          <w:sz w:val="24"/>
          <w:szCs w:val="24"/>
        </w:rPr>
        <w:t xml:space="preserve"> between JOLs, JAMs, and frequency judgments</w:t>
      </w:r>
      <w:r>
        <w:rPr>
          <w:rFonts w:ascii="Times New Roman" w:hAnsi="Times New Roman" w:cs="Times New Roman"/>
          <w:color w:val="2683C6" w:themeColor="accent6"/>
          <w:sz w:val="24"/>
          <w:szCs w:val="24"/>
        </w:rPr>
        <w:t xml:space="preserve">, we note that </w:t>
      </w:r>
      <w:r>
        <w:rPr>
          <w:rFonts w:ascii="Times New Roman" w:hAnsi="Times New Roman" w:cs="Times New Roman"/>
          <w:color w:val="2683C6" w:themeColor="accent6"/>
          <w:sz w:val="24"/>
          <w:szCs w:val="24"/>
        </w:rPr>
        <w:lastRenderedPageBreak/>
        <w:t xml:space="preserve">memory forecasting may still be in operation </w:t>
      </w:r>
      <w:r w:rsidR="00D41217">
        <w:rPr>
          <w:rFonts w:ascii="Times New Roman" w:hAnsi="Times New Roman" w:cs="Times New Roman"/>
          <w:color w:val="2683C6" w:themeColor="accent6"/>
          <w:sz w:val="24"/>
          <w:szCs w:val="24"/>
        </w:rPr>
        <w:t>for JOLs</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However, w</w:t>
      </w:r>
      <w:r>
        <w:rPr>
          <w:rFonts w:ascii="Times New Roman" w:hAnsi="Times New Roman" w:cs="Times New Roman"/>
          <w:color w:val="2683C6" w:themeColor="accent6"/>
          <w:sz w:val="24"/>
          <w:szCs w:val="24"/>
        </w:rPr>
        <w:t>e</w:t>
      </w:r>
      <w:r w:rsidRPr="0078640A">
        <w:rPr>
          <w:rFonts w:ascii="Times New Roman" w:hAnsi="Times New Roman" w:cs="Times New Roman"/>
          <w:color w:val="2683C6" w:themeColor="accent6"/>
          <w:sz w:val="24"/>
          <w:szCs w:val="24"/>
        </w:rPr>
        <w:t xml:space="preserve"> reasoned </w:t>
      </w:r>
      <w:r>
        <w:rPr>
          <w:rFonts w:ascii="Times New Roman" w:hAnsi="Times New Roman" w:cs="Times New Roman"/>
          <w:color w:val="2683C6" w:themeColor="accent6"/>
          <w:sz w:val="24"/>
          <w:szCs w:val="24"/>
        </w:rPr>
        <w:t>that positive reactivity pattern continuously occurred</w:t>
      </w:r>
      <w:r w:rsidRPr="0078640A">
        <w:rPr>
          <w:rFonts w:ascii="Times New Roman" w:hAnsi="Times New Roman" w:cs="Times New Roman"/>
          <w:color w:val="2683C6" w:themeColor="accent6"/>
          <w:sz w:val="24"/>
          <w:szCs w:val="24"/>
        </w:rPr>
        <w:t xml:space="preserve"> </w:t>
      </w:r>
      <w:r w:rsidR="003A4D8E">
        <w:rPr>
          <w:rFonts w:ascii="Times New Roman" w:hAnsi="Times New Roman" w:cs="Times New Roman"/>
          <w:color w:val="2683C6" w:themeColor="accent6"/>
          <w:sz w:val="24"/>
          <w:szCs w:val="24"/>
        </w:rPr>
        <w:t xml:space="preserve">across judgments </w:t>
      </w:r>
      <w:r>
        <w:rPr>
          <w:rFonts w:ascii="Times New Roman" w:hAnsi="Times New Roman" w:cs="Times New Roman"/>
          <w:color w:val="2683C6" w:themeColor="accent6"/>
          <w:sz w:val="24"/>
          <w:szCs w:val="24"/>
        </w:rPr>
        <w:t xml:space="preserve">because each </w:t>
      </w:r>
      <w:r w:rsidR="003A4D8E">
        <w:rPr>
          <w:rFonts w:ascii="Times New Roman" w:hAnsi="Times New Roman" w:cs="Times New Roman"/>
          <w:color w:val="2683C6" w:themeColor="accent6"/>
          <w:sz w:val="24"/>
          <w:szCs w:val="24"/>
        </w:rPr>
        <w:t>task</w:t>
      </w:r>
      <w:r w:rsidRPr="0078640A">
        <w:rPr>
          <w:rFonts w:ascii="Times New Roman" w:hAnsi="Times New Roman" w:cs="Times New Roman"/>
          <w:color w:val="2683C6" w:themeColor="accent6"/>
          <w:sz w:val="24"/>
          <w:szCs w:val="24"/>
        </w:rPr>
        <w:t xml:space="preserve"> implicitly encourage</w:t>
      </w:r>
      <w:r>
        <w:rPr>
          <w:rFonts w:ascii="Times New Roman" w:hAnsi="Times New Roman" w:cs="Times New Roman"/>
          <w:color w:val="2683C6" w:themeColor="accent6"/>
          <w:sz w:val="24"/>
          <w:szCs w:val="24"/>
        </w:rPr>
        <w:t>d</w:t>
      </w:r>
      <w:r w:rsidRPr="0078640A">
        <w:rPr>
          <w:rFonts w:ascii="Times New Roman" w:hAnsi="Times New Roman" w:cs="Times New Roman"/>
          <w:color w:val="2683C6" w:themeColor="accent6"/>
          <w:sz w:val="24"/>
          <w:szCs w:val="24"/>
        </w:rPr>
        <w:t xml:space="preserve"> participants to engage in relational processing at encoding</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 xml:space="preserve">which </w:t>
      </w:r>
      <w:r>
        <w:rPr>
          <w:rFonts w:ascii="Times New Roman" w:hAnsi="Times New Roman" w:cs="Times New Roman"/>
          <w:color w:val="2683C6" w:themeColor="accent6"/>
          <w:sz w:val="24"/>
          <w:szCs w:val="24"/>
        </w:rPr>
        <w:t>strength</w:t>
      </w:r>
      <w:r w:rsidR="00D41217">
        <w:rPr>
          <w:rFonts w:ascii="Times New Roman" w:hAnsi="Times New Roman" w:cs="Times New Roman"/>
          <w:color w:val="2683C6" w:themeColor="accent6"/>
          <w:sz w:val="24"/>
          <w:szCs w:val="24"/>
        </w:rPr>
        <w:t>ened</w:t>
      </w:r>
      <w:r>
        <w:rPr>
          <w:rFonts w:ascii="Times New Roman" w:hAnsi="Times New Roman" w:cs="Times New Roman"/>
          <w:color w:val="2683C6" w:themeColor="accent6"/>
          <w:sz w:val="24"/>
          <w:szCs w:val="24"/>
        </w:rPr>
        <w:t xml:space="preserve"> cues used at retrieval.</w:t>
      </w:r>
      <w:r w:rsidR="00D41217">
        <w:rPr>
          <w:rFonts w:ascii="Times New Roman" w:hAnsi="Times New Roman" w:cs="Times New Roman"/>
          <w:color w:val="2683C6" w:themeColor="accent6"/>
          <w:sz w:val="24"/>
          <w:szCs w:val="24"/>
        </w:rPr>
        <w:t xml:space="preserve"> If each judgment type tapped into pair relatedness, </w:t>
      </w:r>
      <w:r w:rsidR="003352B2">
        <w:rPr>
          <w:rFonts w:ascii="Times New Roman" w:hAnsi="Times New Roman" w:cs="Times New Roman"/>
          <w:color w:val="2683C6" w:themeColor="accent6"/>
          <w:sz w:val="24"/>
          <w:szCs w:val="24"/>
        </w:rPr>
        <w:t>they</w:t>
      </w:r>
      <w:r w:rsidR="00D41217">
        <w:rPr>
          <w:rFonts w:ascii="Times New Roman" w:hAnsi="Times New Roman" w:cs="Times New Roman"/>
          <w:color w:val="2683C6" w:themeColor="accent6"/>
          <w:sz w:val="24"/>
          <w:szCs w:val="24"/>
        </w:rPr>
        <w:t xml:space="preserve"> would be expected to be highly correlated</w:t>
      </w:r>
      <w:r w:rsidR="003352B2">
        <w:rPr>
          <w:rFonts w:ascii="Times New Roman" w:hAnsi="Times New Roman" w:cs="Times New Roman"/>
          <w:color w:val="2683C6" w:themeColor="accent6"/>
          <w:sz w:val="24"/>
          <w:szCs w:val="24"/>
        </w:rPr>
        <w:t>.</w:t>
      </w:r>
      <w:r w:rsidR="003A4D8E">
        <w:rPr>
          <w:rFonts w:ascii="Times New Roman" w:hAnsi="Times New Roman" w:cs="Times New Roman"/>
          <w:color w:val="2683C6" w:themeColor="accent6"/>
          <w:sz w:val="24"/>
          <w:szCs w:val="24"/>
        </w:rPr>
        <w:t xml:space="preserve"> </w:t>
      </w:r>
      <w:r w:rsidRPr="0078640A">
        <w:rPr>
          <w:rFonts w:ascii="Times New Roman" w:hAnsi="Times New Roman" w:cs="Times New Roman"/>
          <w:color w:val="2683C6" w:themeColor="accent6"/>
          <w:sz w:val="24"/>
          <w:szCs w:val="24"/>
        </w:rPr>
        <w:t>To test this assumption, Pearson correlations were computed to confirm whether these judgments were related a</w:t>
      </w:r>
      <w:r w:rsidR="003352B2">
        <w:rPr>
          <w:rFonts w:ascii="Times New Roman" w:hAnsi="Times New Roman" w:cs="Times New Roman"/>
          <w:color w:val="2683C6" w:themeColor="accent6"/>
          <w:sz w:val="24"/>
          <w:szCs w:val="24"/>
        </w:rPr>
        <w:t>nd were</w:t>
      </w:r>
      <w:r w:rsidRPr="0078640A">
        <w:rPr>
          <w:rFonts w:ascii="Times New Roman" w:hAnsi="Times New Roman" w:cs="Times New Roman"/>
          <w:color w:val="2683C6" w:themeColor="accent6"/>
          <w:sz w:val="24"/>
          <w:szCs w:val="24"/>
        </w:rPr>
        <w:t xml:space="preserve"> potentially assessing the same construct</w:t>
      </w:r>
      <w:r>
        <w:rPr>
          <w:rFonts w:ascii="Times New Roman" w:hAnsi="Times New Roman" w:cs="Times New Roman"/>
          <w:color w:val="2683C6" w:themeColor="accent6"/>
          <w:sz w:val="24"/>
          <w:szCs w:val="24"/>
        </w:rPr>
        <w:t>.</w:t>
      </w:r>
      <w:r w:rsidRPr="0078640A">
        <w:rPr>
          <w:rFonts w:ascii="Times New Roman" w:hAnsi="Times New Roman" w:cs="Times New Roman"/>
          <w:color w:val="2683C6" w:themeColor="accent6"/>
          <w:sz w:val="24"/>
          <w:szCs w:val="24"/>
        </w:rPr>
        <w:t xml:space="preserve"> </w:t>
      </w:r>
      <w:r w:rsidR="003352B2">
        <w:rPr>
          <w:rFonts w:ascii="Times New Roman" w:hAnsi="Times New Roman" w:cs="Times New Roman"/>
          <w:color w:val="2683C6" w:themeColor="accent6"/>
          <w:sz w:val="24"/>
          <w:szCs w:val="24"/>
        </w:rPr>
        <w:t>As predicted</w:t>
      </w:r>
      <w:r w:rsidRPr="0078640A">
        <w:rPr>
          <w:rFonts w:ascii="Times New Roman" w:hAnsi="Times New Roman" w:cs="Times New Roman"/>
          <w:color w:val="2683C6" w:themeColor="accent6"/>
          <w:sz w:val="24"/>
          <w:szCs w:val="24"/>
        </w:rPr>
        <w:t>, judgment</w:t>
      </w:r>
      <w:r w:rsidR="00DF0B11">
        <w:rPr>
          <w:rFonts w:ascii="Times New Roman" w:hAnsi="Times New Roman" w:cs="Times New Roman"/>
          <w:color w:val="2683C6" w:themeColor="accent6"/>
          <w:sz w:val="24"/>
          <w:szCs w:val="24"/>
        </w:rPr>
        <w:t xml:space="preserve"> values </w:t>
      </w:r>
      <w:r w:rsidRPr="0078640A">
        <w:rPr>
          <w:rFonts w:ascii="Times New Roman" w:hAnsi="Times New Roman" w:cs="Times New Roman"/>
          <w:color w:val="2683C6" w:themeColor="accent6"/>
          <w:sz w:val="24"/>
          <w:szCs w:val="24"/>
        </w:rPr>
        <w:t>were highly correlated</w:t>
      </w:r>
      <w:r w:rsidR="00DF0B11">
        <w:rPr>
          <w:rFonts w:ascii="Times New Roman" w:hAnsi="Times New Roman" w:cs="Times New Roman"/>
          <w:color w:val="2683C6" w:themeColor="accent6"/>
          <w:sz w:val="24"/>
          <w:szCs w:val="24"/>
        </w:rPr>
        <w:t xml:space="preserve"> across tasks</w:t>
      </w:r>
      <w:r w:rsidRPr="0078640A">
        <w:rPr>
          <w:rFonts w:ascii="Times New Roman" w:hAnsi="Times New Roman" w:cs="Times New Roman"/>
          <w:color w:val="2683C6" w:themeColor="accent6"/>
          <w:sz w:val="24"/>
          <w:szCs w:val="24"/>
        </w:rPr>
        <w:t xml:space="preserve">, </w:t>
      </w:r>
      <w:r w:rsidRPr="0078640A">
        <w:rPr>
          <w:rFonts w:ascii="Times New Roman" w:hAnsi="Times New Roman" w:cs="Times New Roman"/>
          <w:i/>
          <w:iCs/>
          <w:color w:val="2683C6" w:themeColor="accent6"/>
          <w:sz w:val="24"/>
          <w:szCs w:val="24"/>
        </w:rPr>
        <w:t>r</w:t>
      </w:r>
      <w:r w:rsidRPr="0078640A">
        <w:rPr>
          <w:rFonts w:ascii="Times New Roman" w:hAnsi="Times New Roman" w:cs="Times New Roman"/>
          <w:color w:val="2683C6" w:themeColor="accent6"/>
          <w:sz w:val="24"/>
          <w:szCs w:val="24"/>
        </w:rPr>
        <w:t xml:space="preserve">s ≥ .94, </w:t>
      </w:r>
      <w:r w:rsidRPr="0078640A">
        <w:rPr>
          <w:rFonts w:ascii="Times New Roman" w:hAnsi="Times New Roman" w:cs="Times New Roman"/>
          <w:i/>
          <w:iCs/>
          <w:color w:val="2683C6" w:themeColor="accent6"/>
          <w:sz w:val="24"/>
          <w:szCs w:val="24"/>
        </w:rPr>
        <w:t>p</w:t>
      </w:r>
      <w:r w:rsidRPr="0078640A">
        <w:rPr>
          <w:rFonts w:ascii="Times New Roman" w:hAnsi="Times New Roman" w:cs="Times New Roman"/>
          <w:color w:val="2683C6" w:themeColor="accent6"/>
          <w:sz w:val="24"/>
          <w:szCs w:val="24"/>
        </w:rPr>
        <w:t xml:space="preserve">s &lt; .001, suggesting that participants were </w:t>
      </w:r>
      <w:r w:rsidR="00DF0B11">
        <w:rPr>
          <w:rFonts w:ascii="Times New Roman" w:hAnsi="Times New Roman" w:cs="Times New Roman"/>
          <w:color w:val="2683C6" w:themeColor="accent6"/>
          <w:sz w:val="24"/>
          <w:szCs w:val="24"/>
        </w:rPr>
        <w:t xml:space="preserve">primarily using </w:t>
      </w:r>
      <w:r w:rsidRPr="0078640A">
        <w:rPr>
          <w:rFonts w:ascii="Times New Roman" w:hAnsi="Times New Roman" w:cs="Times New Roman"/>
          <w:color w:val="2683C6" w:themeColor="accent6"/>
          <w:sz w:val="24"/>
          <w:szCs w:val="24"/>
        </w:rPr>
        <w:t xml:space="preserve">relatedness </w:t>
      </w:r>
      <w:r w:rsidR="00DF0B11">
        <w:rPr>
          <w:rFonts w:ascii="Times New Roman" w:hAnsi="Times New Roman" w:cs="Times New Roman"/>
          <w:color w:val="2683C6" w:themeColor="accent6"/>
          <w:sz w:val="24"/>
          <w:szCs w:val="24"/>
        </w:rPr>
        <w:t>to inform</w:t>
      </w:r>
      <w:r w:rsidRPr="0078640A">
        <w:rPr>
          <w:rFonts w:ascii="Times New Roman" w:hAnsi="Times New Roman" w:cs="Times New Roman"/>
          <w:color w:val="2683C6" w:themeColor="accent6"/>
          <w:sz w:val="24"/>
          <w:szCs w:val="24"/>
        </w:rPr>
        <w:t xml:space="preserve"> each judgment</w:t>
      </w:r>
      <w:r w:rsidR="00DF0B11">
        <w:rPr>
          <w:rFonts w:ascii="Times New Roman" w:hAnsi="Times New Roman" w:cs="Times New Roman"/>
          <w:color w:val="2683C6" w:themeColor="accent6"/>
          <w:sz w:val="24"/>
          <w:szCs w:val="24"/>
        </w:rPr>
        <w:t xml:space="preserve"> type</w:t>
      </w:r>
      <w:r w:rsidRPr="0078640A">
        <w:rPr>
          <w:rFonts w:ascii="Times New Roman" w:hAnsi="Times New Roman" w:cs="Times New Roman"/>
          <w:color w:val="2683C6" w:themeColor="accent6"/>
          <w:sz w:val="24"/>
          <w:szCs w:val="24"/>
        </w:rPr>
        <w:t>.</w:t>
      </w:r>
      <w:r>
        <w:rPr>
          <w:rFonts w:ascii="Times New Roman" w:hAnsi="Times New Roman" w:cs="Times New Roman"/>
          <w:color w:val="2683C6" w:themeColor="accent6"/>
          <w:sz w:val="24"/>
          <w:szCs w:val="24"/>
        </w:rPr>
        <w:t xml:space="preserve"> Therefore, positive reactivity on related pairs </w:t>
      </w:r>
      <w:r w:rsidR="003352B2">
        <w:rPr>
          <w:rFonts w:ascii="Times New Roman" w:hAnsi="Times New Roman" w:cs="Times New Roman"/>
          <w:color w:val="2683C6" w:themeColor="accent6"/>
          <w:sz w:val="24"/>
          <w:szCs w:val="24"/>
        </w:rPr>
        <w:t>appears to primarily reflect</w:t>
      </w:r>
      <w:r>
        <w:rPr>
          <w:rFonts w:ascii="Times New Roman" w:hAnsi="Times New Roman" w:cs="Times New Roman"/>
          <w:color w:val="2683C6" w:themeColor="accent6"/>
          <w:sz w:val="24"/>
          <w:szCs w:val="24"/>
        </w:rPr>
        <w:t xml:space="preserve"> the use of relational encoding, a finding consistent with the cue-strengthening account of reactivity.</w:t>
      </w:r>
    </w:p>
    <w:p w14:paraId="33AAA5B6" w14:textId="2FC5A9CF" w:rsidR="00F3344D" w:rsidRDefault="00C9100A"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our </w:t>
      </w:r>
      <w:r w:rsidR="00F3344D">
        <w:rPr>
          <w:rFonts w:ascii="Times New Roman" w:hAnsi="Times New Roman" w:cs="Times New Roman"/>
          <w:sz w:val="24"/>
          <w:szCs w:val="24"/>
        </w:rPr>
        <w:t>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sidR="00F3344D">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sidR="00F3344D">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sidR="00F3344D">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sidR="00F3344D">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sidR="00F3344D">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sidR="00F3344D">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sidR="00F3344D">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sidR="00F3344D">
        <w:rPr>
          <w:rFonts w:ascii="Times New Roman" w:hAnsi="Times New Roman" w:cs="Times New Roman"/>
          <w:sz w:val="24"/>
          <w:szCs w:val="24"/>
        </w:rPr>
        <w:t xml:space="preserve"> 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sidR="00F3344D">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sidR="00F3344D">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00F3344D"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00F3344D"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00F3344D" w:rsidRPr="00F3344D">
        <w:rPr>
          <w:rFonts w:ascii="Times New Roman" w:hAnsi="Times New Roman" w:cs="Times New Roman"/>
          <w:sz w:val="24"/>
          <w:szCs w:val="24"/>
        </w:rPr>
        <w:t>as a depth of processing task.</w:t>
      </w:r>
      <w:r w:rsidR="00F3344D">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3C4F98F0" w:rsidR="00A01A75" w:rsidRPr="00BB6F49" w:rsidRDefault="009E2F18" w:rsidP="008E7300">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lastRenderedPageBreak/>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B260AF">
        <w:rPr>
          <w:rFonts w:ascii="Times New Roman" w:hAnsi="Times New Roman" w:cs="Times New Roman"/>
          <w:sz w:val="24"/>
          <w:szCs w:val="24"/>
        </w:rPr>
        <w:t>The</w:t>
      </w:r>
      <w:r w:rsidR="00D102AE">
        <w:rPr>
          <w:rFonts w:ascii="Times New Roman" w:hAnsi="Times New Roman" w:cs="Times New Roman"/>
          <w:sz w:val="24"/>
          <w:szCs w:val="24"/>
        </w:rPr>
        <w:t xml:space="preserve"> present </w:t>
      </w:r>
      <w:r w:rsidR="000D2B38">
        <w:rPr>
          <w:rFonts w:ascii="Times New Roman" w:hAnsi="Times New Roman" w:cs="Times New Roman"/>
          <w:sz w:val="24"/>
          <w:szCs w:val="24"/>
        </w:rPr>
        <w:t xml:space="preserve">study </w:t>
      </w:r>
      <w:r w:rsidR="00BB4D99">
        <w:rPr>
          <w:rFonts w:ascii="Times New Roman" w:hAnsi="Times New Roman" w:cs="Times New Roman"/>
          <w:sz w:val="24"/>
          <w:szCs w:val="24"/>
        </w:rPr>
        <w:t xml:space="preserve">provides further support for </w:t>
      </w:r>
      <w:r w:rsidR="00B260AF">
        <w:rPr>
          <w:rFonts w:ascii="Times New Roman" w:hAnsi="Times New Roman" w:cs="Times New Roman"/>
          <w:sz w:val="24"/>
          <w:szCs w:val="24"/>
        </w:rPr>
        <w:t>the cue-strengthening</w:t>
      </w:r>
      <w:r w:rsidR="00646C53">
        <w:rPr>
          <w:rFonts w:ascii="Times New Roman" w:hAnsi="Times New Roman" w:cs="Times New Roman"/>
          <w:sz w:val="24"/>
          <w:szCs w:val="24"/>
        </w:rPr>
        <w:t xml:space="preserve">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8643D9">
        <w:rPr>
          <w:rFonts w:ascii="Times New Roman" w:hAnsi="Times New Roman" w:cs="Times New Roman"/>
          <w:sz w:val="24"/>
          <w:szCs w:val="24"/>
        </w:rPr>
        <w:t>this</w:t>
      </w:r>
      <w:r w:rsidR="00BA01B1">
        <w:rPr>
          <w:rFonts w:ascii="Times New Roman" w:hAnsi="Times New Roman" w:cs="Times New Roman"/>
          <w:sz w:val="24"/>
          <w:szCs w:val="24"/>
        </w:rPr>
        <w:t xml:space="preserve">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BB6F49">
        <w:rPr>
          <w:rFonts w:ascii="Times New Roman" w:hAnsi="Times New Roman" w:cs="Times New Roman"/>
          <w:sz w:val="24"/>
          <w:szCs w:val="24"/>
        </w:rPr>
        <w:t xml:space="preserve">. </w:t>
      </w:r>
      <w:commentRangeStart w:id="45"/>
      <w:r w:rsidR="00BB6F49" w:rsidRPr="00BB6F49">
        <w:rPr>
          <w:rFonts w:ascii="Times New Roman" w:hAnsi="Times New Roman" w:cs="Times New Roman"/>
          <w:color w:val="2683C6" w:themeColor="accent6"/>
          <w:sz w:val="24"/>
          <w:szCs w:val="24"/>
        </w:rPr>
        <w:t xml:space="preserve">In doing so, we provide </w:t>
      </w:r>
      <w:r w:rsidR="00646C53" w:rsidRPr="00BB6F49">
        <w:rPr>
          <w:rFonts w:ascii="Times New Roman" w:hAnsi="Times New Roman" w:cs="Times New Roman"/>
          <w:color w:val="2683C6" w:themeColor="accent6"/>
          <w:sz w:val="24"/>
          <w:szCs w:val="24"/>
        </w:rPr>
        <w:t xml:space="preserve">further evidence </w:t>
      </w:r>
      <w:r w:rsidR="00BB6F49" w:rsidRPr="00BB6F49">
        <w:rPr>
          <w:rFonts w:ascii="Times New Roman" w:hAnsi="Times New Roman" w:cs="Times New Roman"/>
          <w:color w:val="2683C6" w:themeColor="accent6"/>
          <w:sz w:val="24"/>
          <w:szCs w:val="24"/>
        </w:rPr>
        <w:t>in support of</w:t>
      </w:r>
      <w:r w:rsidR="00646C53" w:rsidRPr="00BB6F49">
        <w:rPr>
          <w:rFonts w:ascii="Times New Roman" w:hAnsi="Times New Roman" w:cs="Times New Roman"/>
          <w:color w:val="2683C6" w:themeColor="accent6"/>
          <w:sz w:val="24"/>
          <w:szCs w:val="24"/>
        </w:rPr>
        <w:t xml:space="preserve"> Soderstrom et al.’s cue</w:t>
      </w:r>
      <w:r w:rsidR="006A7949" w:rsidRPr="00BB6F49">
        <w:rPr>
          <w:rFonts w:ascii="Times New Roman" w:hAnsi="Times New Roman" w:cs="Times New Roman"/>
          <w:color w:val="2683C6" w:themeColor="accent6"/>
          <w:sz w:val="24"/>
          <w:szCs w:val="24"/>
        </w:rPr>
        <w:t>-</w:t>
      </w:r>
      <w:r w:rsidR="00646C53" w:rsidRPr="00BB6F49">
        <w:rPr>
          <w:rFonts w:ascii="Times New Roman" w:hAnsi="Times New Roman" w:cs="Times New Roman"/>
          <w:color w:val="2683C6" w:themeColor="accent6"/>
          <w:sz w:val="24"/>
          <w:szCs w:val="24"/>
        </w:rPr>
        <w:t>strengthening account.</w:t>
      </w:r>
      <w:commentRangeEnd w:id="45"/>
      <w:r w:rsidR="00BB6F49">
        <w:rPr>
          <w:rStyle w:val="CommentReference"/>
        </w:rPr>
        <w:commentReference w:id="45"/>
      </w:r>
    </w:p>
    <w:p w14:paraId="23AB6AE7" w14:textId="2684704C"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9A62C4">
        <w:rPr>
          <w:rFonts w:ascii="Times New Roman" w:hAnsi="Times New Roman" w:cs="Times New Roman"/>
          <w:sz w:val="24"/>
          <w:szCs w:val="24"/>
        </w:rPr>
        <w:t xml:space="preserve">. </w:t>
      </w:r>
      <w:commentRangeStart w:id="46"/>
      <w:r w:rsidR="009A62C4" w:rsidRPr="00852C1D">
        <w:rPr>
          <w:rFonts w:ascii="Times New Roman" w:hAnsi="Times New Roman" w:cs="Times New Roman"/>
          <w:color w:val="2683C6" w:themeColor="accent6"/>
          <w:sz w:val="24"/>
          <w:szCs w:val="24"/>
        </w:rPr>
        <w:t>Moreover, recent work by Undorf and Brӧder (2020)</w:t>
      </w:r>
      <w:commentRangeEnd w:id="46"/>
      <w:r w:rsidR="002A21BE">
        <w:rPr>
          <w:rStyle w:val="CommentReference"/>
        </w:rPr>
        <w:commentReference w:id="46"/>
      </w:r>
      <w:r w:rsidR="009A62C4" w:rsidRPr="00852C1D">
        <w:rPr>
          <w:rFonts w:ascii="Times New Roman" w:hAnsi="Times New Roman" w:cs="Times New Roman"/>
          <w:color w:val="2683C6" w:themeColor="accent6"/>
          <w:sz w:val="24"/>
          <w:szCs w:val="24"/>
        </w:rPr>
        <w:t xml:space="preserve"> suggests that JOLs reflect the strategic integration of </w:t>
      </w:r>
      <w:r w:rsidR="002A21BE">
        <w:rPr>
          <w:rFonts w:ascii="Times New Roman" w:hAnsi="Times New Roman" w:cs="Times New Roman"/>
          <w:color w:val="2683C6" w:themeColor="accent6"/>
          <w:sz w:val="24"/>
          <w:szCs w:val="24"/>
        </w:rPr>
        <w:t xml:space="preserve">a variety </w:t>
      </w:r>
      <w:r w:rsidR="009A62C4" w:rsidRPr="00852C1D">
        <w:rPr>
          <w:rFonts w:ascii="Times New Roman" w:hAnsi="Times New Roman" w:cs="Times New Roman"/>
          <w:color w:val="2683C6" w:themeColor="accent6"/>
          <w:sz w:val="24"/>
          <w:szCs w:val="24"/>
        </w:rPr>
        <w:t xml:space="preserve">cues (e.g., </w:t>
      </w:r>
      <w:r w:rsidR="00E54571">
        <w:rPr>
          <w:rFonts w:ascii="Times New Roman" w:hAnsi="Times New Roman" w:cs="Times New Roman"/>
          <w:color w:val="2683C6" w:themeColor="accent6"/>
          <w:sz w:val="24"/>
          <w:szCs w:val="24"/>
        </w:rPr>
        <w:t xml:space="preserve">relatedness, </w:t>
      </w:r>
      <w:r w:rsidR="009A62C4" w:rsidRPr="00852C1D">
        <w:rPr>
          <w:rFonts w:ascii="Times New Roman" w:hAnsi="Times New Roman" w:cs="Times New Roman"/>
          <w:color w:val="2683C6" w:themeColor="accent6"/>
          <w:sz w:val="24"/>
          <w:szCs w:val="24"/>
        </w:rPr>
        <w:t>concreteness, valence, etc.)</w:t>
      </w:r>
      <w:r w:rsidR="00852C1D" w:rsidRPr="00852C1D">
        <w:rPr>
          <w:rFonts w:ascii="Times New Roman" w:hAnsi="Times New Roman" w:cs="Times New Roman"/>
          <w:color w:val="2683C6" w:themeColor="accent6"/>
          <w:sz w:val="24"/>
          <w:szCs w:val="24"/>
        </w:rPr>
        <w:t xml:space="preserve"> rather than a single mnemonic cue</w:t>
      </w:r>
      <w:r w:rsidR="00276ED0">
        <w:rPr>
          <w:rFonts w:ascii="Times New Roman" w:hAnsi="Times New Roman" w:cs="Times New Roman"/>
          <w:color w:val="2683C6" w:themeColor="accent6"/>
          <w:sz w:val="24"/>
          <w:szCs w:val="24"/>
        </w:rPr>
        <w:t xml:space="preserve"> (e.g., encoding fluency; see Koriat, 1997).</w:t>
      </w:r>
      <w:r w:rsidR="00852C1D" w:rsidRPr="00852C1D">
        <w:rPr>
          <w:rFonts w:ascii="Times New Roman" w:hAnsi="Times New Roman" w:cs="Times New Roman"/>
          <w:color w:val="2683C6" w:themeColor="accent6"/>
          <w:sz w:val="24"/>
          <w:szCs w:val="24"/>
        </w:rPr>
        <w:t xml:space="preserve"> </w:t>
      </w:r>
      <w:r w:rsidR="003213F2">
        <w:rPr>
          <w:rFonts w:ascii="Times New Roman" w:hAnsi="Times New Roman" w:cs="Times New Roman"/>
          <w:color w:val="2683C6" w:themeColor="accent6"/>
          <w:sz w:val="24"/>
          <w:szCs w:val="24"/>
        </w:rPr>
        <w:t>Thus, b</w:t>
      </w:r>
      <w:r w:rsidR="000936D1" w:rsidRPr="000936D1">
        <w:rPr>
          <w:rFonts w:ascii="Times New Roman" w:hAnsi="Times New Roman" w:cs="Times New Roman"/>
          <w:color w:val="2683C6" w:themeColor="accent6"/>
          <w:sz w:val="24"/>
          <w:szCs w:val="24"/>
        </w:rPr>
        <w:t xml:space="preserve">ecause pair relatedness is a highly salient cue of future recall performance, it is likely that particpants use these relatedness cues </w:t>
      </w:r>
      <w:r w:rsidR="00E54571">
        <w:rPr>
          <w:rFonts w:ascii="Times New Roman" w:hAnsi="Times New Roman" w:cs="Times New Roman"/>
          <w:color w:val="2683C6" w:themeColor="accent6"/>
          <w:sz w:val="24"/>
          <w:szCs w:val="24"/>
        </w:rPr>
        <w:t>as</w:t>
      </w:r>
      <w:r w:rsidR="000936D1" w:rsidRPr="000936D1">
        <w:rPr>
          <w:rFonts w:ascii="Times New Roman" w:hAnsi="Times New Roman" w:cs="Times New Roman"/>
          <w:color w:val="2683C6" w:themeColor="accent6"/>
          <w:sz w:val="24"/>
          <w:szCs w:val="24"/>
        </w:rPr>
        <w:t xml:space="preserve"> the</w:t>
      </w:r>
      <w:r w:rsidR="001804AC">
        <w:rPr>
          <w:rFonts w:ascii="Times New Roman" w:hAnsi="Times New Roman" w:cs="Times New Roman"/>
          <w:color w:val="2683C6" w:themeColor="accent6"/>
          <w:sz w:val="24"/>
          <w:szCs w:val="24"/>
        </w:rPr>
        <w:t xml:space="preserve"> primary</w:t>
      </w:r>
      <w:r w:rsidR="000936D1" w:rsidRPr="000936D1">
        <w:rPr>
          <w:rFonts w:ascii="Times New Roman" w:hAnsi="Times New Roman" w:cs="Times New Roman"/>
          <w:color w:val="2683C6" w:themeColor="accent6"/>
          <w:sz w:val="24"/>
          <w:szCs w:val="24"/>
        </w:rPr>
        <w:t xml:space="preserve"> basis of their </w:t>
      </w:r>
      <w:r w:rsidR="000936D1" w:rsidRPr="000936D1">
        <w:rPr>
          <w:rFonts w:ascii="Times New Roman" w:hAnsi="Times New Roman" w:cs="Times New Roman"/>
          <w:color w:val="2683C6" w:themeColor="accent6"/>
          <w:sz w:val="24"/>
          <w:szCs w:val="24"/>
        </w:rPr>
        <w:lastRenderedPageBreak/>
        <w:t>JOLs. In doing so, they adopt a relational encoding strategy which operates selectively as a function of pair relatedness</w:t>
      </w:r>
      <w:r w:rsidR="008A5869">
        <w:rPr>
          <w:rFonts w:ascii="Times New Roman" w:hAnsi="Times New Roman" w:cs="Times New Roman"/>
          <w:color w:val="2683C6" w:themeColor="accent6"/>
          <w:sz w:val="24"/>
          <w:szCs w:val="24"/>
        </w:rPr>
        <w:t xml:space="preserve"> such that participants modify </w:t>
      </w:r>
      <w:r w:rsidR="000936D1" w:rsidRPr="000936D1">
        <w:rPr>
          <w:rFonts w:ascii="Times New Roman" w:hAnsi="Times New Roman" w:cs="Times New Roman"/>
          <w:color w:val="2683C6" w:themeColor="accent6"/>
          <w:sz w:val="24"/>
          <w:szCs w:val="24"/>
        </w:rPr>
        <w:t>their study strateg</w:t>
      </w:r>
      <w:r w:rsidR="000936D1">
        <w:rPr>
          <w:rFonts w:ascii="Times New Roman" w:hAnsi="Times New Roman" w:cs="Times New Roman"/>
          <w:color w:val="2683C6" w:themeColor="accent6"/>
          <w:sz w:val="24"/>
          <w:szCs w:val="24"/>
        </w:rPr>
        <w:t>ies</w:t>
      </w:r>
      <w:r w:rsidR="000936D1" w:rsidRPr="000936D1">
        <w:rPr>
          <w:rFonts w:ascii="Times New Roman" w:hAnsi="Times New Roman" w:cs="Times New Roman"/>
          <w:color w:val="2683C6" w:themeColor="accent6"/>
          <w:sz w:val="24"/>
          <w:szCs w:val="24"/>
        </w:rPr>
        <w:t xml:space="preserve"> based on the type of pair they encounter</w:t>
      </w:r>
      <w:r w:rsidR="008A5869">
        <w:rPr>
          <w:rFonts w:ascii="Times New Roman" w:hAnsi="Times New Roman" w:cs="Times New Roman"/>
          <w:color w:val="2683C6" w:themeColor="accent6"/>
          <w:sz w:val="24"/>
          <w:szCs w:val="24"/>
        </w:rPr>
        <w:t>. This additional processing on related pairs produces a</w:t>
      </w:r>
      <w:commentRangeStart w:id="47"/>
      <w:r w:rsidR="0018702E" w:rsidRPr="000936D1">
        <w:rPr>
          <w:rFonts w:ascii="Times New Roman" w:hAnsi="Times New Roman" w:cs="Times New Roman"/>
          <w:color w:val="2683C6" w:themeColor="accent6"/>
          <w:sz w:val="24"/>
          <w:szCs w:val="24"/>
        </w:rPr>
        <w:t xml:space="preserve"> memory </w:t>
      </w:r>
      <w:r w:rsidR="000936D1">
        <w:rPr>
          <w:rFonts w:ascii="Times New Roman" w:hAnsi="Times New Roman" w:cs="Times New Roman"/>
          <w:color w:val="2683C6" w:themeColor="accent6"/>
          <w:sz w:val="24"/>
          <w:szCs w:val="24"/>
        </w:rPr>
        <w:t xml:space="preserve">benefit </w:t>
      </w:r>
      <w:r w:rsidR="0018702E" w:rsidRPr="000936D1">
        <w:rPr>
          <w:rFonts w:ascii="Times New Roman" w:hAnsi="Times New Roman" w:cs="Times New Roman"/>
          <w:color w:val="2683C6" w:themeColor="accent6"/>
          <w:sz w:val="24"/>
          <w:szCs w:val="24"/>
        </w:rPr>
        <w:t xml:space="preserve">for </w:t>
      </w:r>
      <w:r w:rsidR="008A5869">
        <w:rPr>
          <w:rFonts w:ascii="Times New Roman" w:hAnsi="Times New Roman" w:cs="Times New Roman"/>
          <w:color w:val="2683C6" w:themeColor="accent6"/>
          <w:sz w:val="24"/>
          <w:szCs w:val="24"/>
        </w:rPr>
        <w:t>this pair type, while unrelated pairs remain unaffected</w:t>
      </w:r>
      <w:r w:rsidR="0018702E" w:rsidRPr="000936D1">
        <w:rPr>
          <w:rFonts w:ascii="Times New Roman" w:hAnsi="Times New Roman" w:cs="Times New Roman"/>
          <w:color w:val="2683C6" w:themeColor="accent6"/>
          <w:sz w:val="24"/>
          <w:szCs w:val="24"/>
        </w:rPr>
        <w:t>.</w:t>
      </w:r>
      <w:commentRangeEnd w:id="47"/>
      <w:r w:rsidR="006D70CB" w:rsidRPr="000936D1">
        <w:rPr>
          <w:rStyle w:val="CommentReference"/>
          <w:color w:val="2683C6" w:themeColor="accent6"/>
        </w:rPr>
        <w:commentReference w:id="47"/>
      </w:r>
    </w:p>
    <w:p w14:paraId="136E33D5" w14:textId="792BFFB0" w:rsidR="000B73EC" w:rsidRPr="00B57E26" w:rsidRDefault="008D3F35" w:rsidP="002703C0">
      <w:pPr>
        <w:spacing w:after="0" w:line="480" w:lineRule="auto"/>
        <w:ind w:firstLine="720"/>
        <w:rPr>
          <w:rFonts w:ascii="Times New Roman" w:hAnsi="Times New Roman" w:cs="Times New Roman"/>
          <w:color w:val="2683C6" w:themeColor="accent6"/>
          <w:sz w:val="24"/>
          <w:szCs w:val="24"/>
        </w:rPr>
      </w:pPr>
      <w:commentRangeStart w:id="48"/>
      <w:r w:rsidRPr="008D3F35">
        <w:rPr>
          <w:rFonts w:ascii="Times New Roman" w:hAnsi="Times New Roman" w:cs="Times New Roman"/>
          <w:color w:val="2683C6" w:themeColor="accent6"/>
          <w:sz w:val="24"/>
          <w:szCs w:val="24"/>
        </w:rPr>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commentRangeEnd w:id="48"/>
      <w:r>
        <w:rPr>
          <w:rStyle w:val="CommentReference"/>
        </w:rPr>
        <w:commentReference w:id="48"/>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commentRangeStart w:id="49"/>
      <w:r w:rsidR="00BB34EE" w:rsidRPr="00BB34EE">
        <w:rPr>
          <w:rFonts w:ascii="Times New Roman" w:hAnsi="Times New Roman" w:cs="Times New Roman"/>
          <w:color w:val="2683C6" w:themeColor="accent6"/>
          <w:sz w:val="24"/>
          <w:szCs w:val="24"/>
        </w:rPr>
        <w:t>Finally</w:t>
      </w:r>
      <w:commentRangeEnd w:id="49"/>
      <w:r w:rsidR="00F95D68">
        <w:rPr>
          <w:rStyle w:val="CommentReference"/>
        </w:rPr>
        <w:commentReference w:id="49"/>
      </w:r>
      <w:r w:rsidR="00BB34EE" w:rsidRPr="00BB34EE">
        <w:rPr>
          <w:rFonts w:ascii="Times New Roman" w:hAnsi="Times New Roman" w:cs="Times New Roman"/>
          <w:color w:val="2683C6" w:themeColor="accent6"/>
          <w:sz w:val="24"/>
          <w:szCs w:val="24"/>
        </w:rPr>
        <w:t xml:space="preserve">, we note that while useful for assessing memory, RTs provide </w:t>
      </w:r>
      <w:r w:rsidR="006B6F2A">
        <w:rPr>
          <w:rFonts w:ascii="Times New Roman" w:hAnsi="Times New Roman" w:cs="Times New Roman"/>
          <w:color w:val="2683C6" w:themeColor="accent6"/>
          <w:sz w:val="24"/>
          <w:szCs w:val="24"/>
        </w:rPr>
        <w:t xml:space="preserve">only </w:t>
      </w:r>
      <w:r w:rsidR="00BB34EE" w:rsidRPr="00BB34EE">
        <w:rPr>
          <w:rFonts w:ascii="Times New Roman" w:hAnsi="Times New Roman" w:cs="Times New Roman"/>
          <w:color w:val="2683C6" w:themeColor="accent6"/>
          <w:sz w:val="24"/>
          <w:szCs w:val="24"/>
        </w:rPr>
        <w:t>an indirect measure of memory</w:t>
      </w:r>
      <w:r w:rsidR="005B044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performance, and encoding durations are not always informative regarding encoding effectiveness. Indeed</w:t>
      </w:r>
      <w:r w:rsidR="00BB34EE" w:rsidRPr="00BB34E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 xml:space="preserve">several studies have found that memory is greater for deep tasks vs. shallow tasks even after controlling for </w:t>
      </w:r>
      <w:r w:rsidR="006B6F2A">
        <w:rPr>
          <w:rFonts w:ascii="Times New Roman" w:hAnsi="Times New Roman" w:cs="Times New Roman"/>
          <w:color w:val="2683C6" w:themeColor="accent6"/>
          <w:sz w:val="24"/>
          <w:szCs w:val="24"/>
        </w:rPr>
        <w:lastRenderedPageBreak/>
        <w:t xml:space="preserve">encoding duration </w:t>
      </w:r>
      <w:r w:rsidR="00BB34EE" w:rsidRPr="00BB34EE">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 xml:space="preserve">e.g., generation, </w:t>
      </w:r>
      <w:r w:rsidR="00275C6D">
        <w:rPr>
          <w:rFonts w:ascii="Times New Roman" w:hAnsi="Times New Roman" w:cs="Times New Roman"/>
          <w:color w:val="2683C6" w:themeColor="accent6"/>
          <w:sz w:val="24"/>
          <w:szCs w:val="24"/>
        </w:rPr>
        <w:t>Slamecka &amp; Graf, 1978</w:t>
      </w:r>
      <w:r w:rsidR="006B6F2A">
        <w:rPr>
          <w:rFonts w:ascii="Times New Roman" w:hAnsi="Times New Roman" w:cs="Times New Roman"/>
          <w:color w:val="2683C6" w:themeColor="accent6"/>
          <w:sz w:val="24"/>
          <w:szCs w:val="24"/>
        </w:rPr>
        <w:t>; production, Icht, Mama, &amp; Algom, 2014, etc.</w:t>
      </w:r>
      <w:r w:rsidR="00BB34EE" w:rsidRPr="00BB34EE">
        <w:rPr>
          <w:rFonts w:ascii="Times New Roman" w:hAnsi="Times New Roman" w:cs="Times New Roman"/>
          <w:color w:val="2683C6" w:themeColor="accent6"/>
          <w:sz w:val="24"/>
          <w:szCs w:val="24"/>
        </w:rPr>
        <w:t>).</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w:t>
      </w:r>
      <w:r w:rsidR="00892852">
        <w:rPr>
          <w:rFonts w:ascii="Times New Roman" w:hAnsi="Times New Roman" w:cs="Times New Roman"/>
          <w:sz w:val="24"/>
          <w:szCs w:val="24"/>
        </w:rPr>
        <w:lastRenderedPageBreak/>
        <w:t>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1A88188" w14:textId="2F9DE6AB" w:rsidR="00C44E9C" w:rsidRDefault="000D5338" w:rsidP="008C4A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9C6DB6">
        <w:rPr>
          <w:rFonts w:ascii="Times New Roman" w:hAnsi="Times New Roman" w:cs="Times New Roman"/>
          <w:sz w:val="24"/>
          <w:szCs w:val="24"/>
        </w:rPr>
        <w:t>showed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4E205D">
        <w:rPr>
          <w:rFonts w:ascii="Times New Roman" w:hAnsi="Times New Roman" w:cs="Times New Roman"/>
          <w:sz w:val="24"/>
          <w:szCs w:val="24"/>
        </w:rPr>
        <w:t>suggest</w:t>
      </w:r>
      <w:r w:rsidR="00200B38">
        <w:rPr>
          <w:rFonts w:ascii="Times New Roman" w:hAnsi="Times New Roman" w:cs="Times New Roman"/>
          <w:sz w:val="24"/>
          <w:szCs w:val="24"/>
        </w:rPr>
        <w:t xml:space="preserv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w:t>
      </w:r>
      <w:r w:rsidR="00BE4DF7">
        <w:rPr>
          <w:rFonts w:ascii="Times New Roman" w:hAnsi="Times New Roman" w:cs="Times New Roman"/>
          <w:sz w:val="24"/>
          <w:szCs w:val="24"/>
        </w:rPr>
        <w:t xml:space="preserve">that </w:t>
      </w:r>
      <w:r w:rsidR="00570FFC">
        <w:rPr>
          <w:rFonts w:ascii="Times New Roman" w:hAnsi="Times New Roman" w:cs="Times New Roman"/>
          <w:sz w:val="24"/>
          <w:szCs w:val="24"/>
        </w:rPr>
        <w:t>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0C70BB">
        <w:rPr>
          <w:rFonts w:ascii="Times New Roman" w:hAnsi="Times New Roman" w:cs="Times New Roman"/>
          <w:sz w:val="24"/>
          <w:szCs w:val="24"/>
        </w:rPr>
        <w:t xml:space="preserve"> relational</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5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1" w:name="_Hlk65826197"/>
      <w:bookmarkEnd w:id="5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7CE4A4D5" w:rsid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6A946CB2" w14:textId="605EA9C7" w:rsidR="00855523" w:rsidRPr="00855523" w:rsidRDefault="00855523" w:rsidP="00855523">
      <w:pPr>
        <w:spacing w:after="0" w:line="480" w:lineRule="auto"/>
        <w:ind w:left="700" w:hanging="702"/>
        <w:contextualSpacing/>
        <w:rPr>
          <w:rFonts w:ascii="Times New Roman" w:eastAsia="Arial" w:hAnsi="Times New Roman" w:cs="Times New Roman"/>
          <w:color w:val="2683C6" w:themeColor="accent6"/>
          <w:sz w:val="24"/>
          <w:szCs w:val="24"/>
        </w:rPr>
      </w:pPr>
      <w:r w:rsidRPr="00855523">
        <w:rPr>
          <w:rFonts w:ascii="Times New Roman" w:eastAsia="Arial" w:hAnsi="Times New Roman" w:cs="Times New Roman"/>
          <w:color w:val="2683C6" w:themeColor="accent6"/>
          <w:sz w:val="24"/>
          <w:szCs w:val="24"/>
        </w:rPr>
        <w:t xml:space="preserve">Ericsson, K. A., &amp; Simon, H. A. (1993). </w:t>
      </w:r>
      <w:r w:rsidRPr="00855523">
        <w:rPr>
          <w:rFonts w:ascii="Times New Roman" w:eastAsia="Arial" w:hAnsi="Times New Roman" w:cs="Times New Roman"/>
          <w:i/>
          <w:iCs/>
          <w:color w:val="2683C6" w:themeColor="accent6"/>
          <w:sz w:val="24"/>
          <w:szCs w:val="24"/>
        </w:rPr>
        <w:t>Protocol analysis: Verbal reports as data (Rev. ed.)</w:t>
      </w:r>
      <w:r w:rsidRPr="00855523">
        <w:rPr>
          <w:rFonts w:ascii="Times New Roman" w:eastAsia="Arial" w:hAnsi="Times New Roman" w:cs="Times New Roman"/>
          <w:color w:val="2683C6" w:themeColor="accent6"/>
          <w:sz w:val="24"/>
          <w:szCs w:val="24"/>
        </w:rPr>
        <w:t>. Cambridge, MA: Bradford Books/ MIT Press.</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3"/>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forgetica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lastRenderedPageBreak/>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5267558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148DB95" w14:textId="69668B18" w:rsidR="00181E69" w:rsidRPr="00181E69" w:rsidRDefault="00181E69" w:rsidP="00181E69">
      <w:pPr>
        <w:spacing w:after="0" w:line="480" w:lineRule="auto"/>
        <w:ind w:left="700" w:hanging="706"/>
        <w:contextualSpacing/>
        <w:rPr>
          <w:rFonts w:ascii="Times New Roman" w:eastAsia="Arial" w:hAnsi="Times New Roman" w:cs="Times New Roman"/>
          <w:color w:val="2683C6" w:themeColor="accent6"/>
          <w:sz w:val="24"/>
          <w:szCs w:val="24"/>
        </w:rPr>
      </w:pPr>
      <w:r w:rsidRPr="00181E69">
        <w:rPr>
          <w:rFonts w:ascii="Times New Roman" w:eastAsia="Arial" w:hAnsi="Times New Roman" w:cs="Times New Roman"/>
          <w:color w:val="2683C6" w:themeColor="accent6"/>
          <w:sz w:val="24"/>
          <w:szCs w:val="24"/>
        </w:rPr>
        <w:t>Icht, M., Mama, Y., &amp; Algom, D. (2014). The production effect in</w:t>
      </w:r>
      <w:r w:rsidRPr="00181E69">
        <w:rPr>
          <w:rFonts w:ascii="Times New Roman" w:eastAsia="Arial" w:hAnsi="Times New Roman" w:cs="Times New Roman"/>
          <w:color w:val="2683C6" w:themeColor="accent6"/>
          <w:sz w:val="24"/>
          <w:szCs w:val="24"/>
        </w:rPr>
        <w:t xml:space="preserve"> </w:t>
      </w:r>
      <w:r w:rsidRPr="00181E69">
        <w:rPr>
          <w:rFonts w:ascii="Times New Roman" w:eastAsia="Arial" w:hAnsi="Times New Roman" w:cs="Times New Roman"/>
          <w:color w:val="2683C6" w:themeColor="accent6"/>
          <w:sz w:val="24"/>
          <w:szCs w:val="24"/>
        </w:rPr>
        <w:t xml:space="preserve">memory: Multiple species of distinctiveness. </w:t>
      </w:r>
      <w:r w:rsidRPr="00181E69">
        <w:rPr>
          <w:rFonts w:ascii="Times New Roman" w:eastAsia="Arial" w:hAnsi="Times New Roman" w:cs="Times New Roman"/>
          <w:i/>
          <w:iCs/>
          <w:color w:val="2683C6" w:themeColor="accent6"/>
          <w:sz w:val="24"/>
          <w:szCs w:val="24"/>
        </w:rPr>
        <w:t>Frontiers in</w:t>
      </w:r>
      <w:r w:rsidRPr="00181E69">
        <w:rPr>
          <w:rFonts w:ascii="Times New Roman" w:eastAsia="Arial" w:hAnsi="Times New Roman" w:cs="Times New Roman"/>
          <w:i/>
          <w:iCs/>
          <w:color w:val="2683C6" w:themeColor="accent6"/>
          <w:sz w:val="24"/>
          <w:szCs w:val="24"/>
        </w:rPr>
        <w:t xml:space="preserve"> </w:t>
      </w:r>
      <w:r w:rsidRPr="00181E69">
        <w:rPr>
          <w:rFonts w:ascii="Times New Roman" w:eastAsia="Arial" w:hAnsi="Times New Roman" w:cs="Times New Roman"/>
          <w:i/>
          <w:iCs/>
          <w:color w:val="2683C6" w:themeColor="accent6"/>
          <w:sz w:val="24"/>
          <w:szCs w:val="24"/>
        </w:rPr>
        <w:t>Psychology</w:t>
      </w:r>
      <w:r w:rsidRPr="00181E69">
        <w:rPr>
          <w:rFonts w:ascii="Times New Roman" w:eastAsia="Arial" w:hAnsi="Times New Roman" w:cs="Times New Roman"/>
          <w:color w:val="2683C6" w:themeColor="accent6"/>
          <w:sz w:val="24"/>
          <w:szCs w:val="24"/>
        </w:rPr>
        <w:t>, 5, 1–7.</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4"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4"/>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5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6"/>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3642FAAA" w:rsid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lastRenderedPageBreak/>
        <w:t xml:space="preserve">Rhodes, M. G. (2016). Judgments of learning. In J. Dunlosky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429719E8" w14:textId="6821800B" w:rsidR="00246FB8" w:rsidRPr="00246FB8" w:rsidRDefault="00246FB8" w:rsidP="00145249">
      <w:pPr>
        <w:spacing w:after="0" w:line="480" w:lineRule="auto"/>
        <w:ind w:left="720" w:hanging="720"/>
        <w:rPr>
          <w:rFonts w:ascii="Times New Roman" w:hAnsi="Times New Roman" w:cs="Times New Roman"/>
          <w:sz w:val="24"/>
          <w:szCs w:val="24"/>
        </w:rPr>
      </w:pPr>
      <w:bookmarkStart w:id="57" w:name="_Hlk71207903"/>
      <w:r w:rsidRPr="00246FB8">
        <w:rPr>
          <w:rFonts w:ascii="Times New Roman" w:hAnsi="Times New Roman" w:cs="Times New Roman"/>
          <w:sz w:val="24"/>
          <w:szCs w:val="24"/>
        </w:rPr>
        <w:t xml:space="preserve">Rhodes, M. G., &amp; Castel, A. D. (2008). Memory predictions are influenced by perceptual information: Evidence for metacognitive illusions: </w:t>
      </w:r>
      <w:r w:rsidRPr="00246FB8">
        <w:rPr>
          <w:rFonts w:ascii="Times New Roman" w:hAnsi="Times New Roman" w:cs="Times New Roman"/>
          <w:i/>
          <w:iCs/>
          <w:sz w:val="24"/>
          <w:szCs w:val="24"/>
        </w:rPr>
        <w:t>Journal of Experimental Psychology: General, 137</w:t>
      </w:r>
      <w:r w:rsidRPr="00246FB8">
        <w:rPr>
          <w:rFonts w:ascii="Times New Roman" w:hAnsi="Times New Roman" w:cs="Times New Roman"/>
          <w:sz w:val="24"/>
          <w:szCs w:val="24"/>
        </w:rPr>
        <w:t>(4), 615-625.</w:t>
      </w:r>
      <w:bookmarkEnd w:id="57"/>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1EAAD48F"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AA92A00" w14:textId="291051F1" w:rsidR="00DC6151" w:rsidRPr="0094124B" w:rsidRDefault="00DC6151" w:rsidP="00D66D72">
      <w:pPr>
        <w:spacing w:after="0" w:line="480" w:lineRule="auto"/>
        <w:ind w:left="720" w:hanging="720"/>
        <w:rPr>
          <w:rFonts w:ascii="Times New Roman" w:hAnsi="Times New Roman"/>
          <w:color w:val="2683C6" w:themeColor="accent6"/>
          <w:sz w:val="24"/>
          <w:szCs w:val="24"/>
        </w:rPr>
      </w:pPr>
      <w:r w:rsidRPr="0094124B">
        <w:rPr>
          <w:rFonts w:ascii="Times New Roman" w:hAnsi="Times New Roman"/>
          <w:color w:val="2683C6" w:themeColor="accent6"/>
          <w:sz w:val="24"/>
          <w:szCs w:val="24"/>
        </w:rPr>
        <w:t>Undorf, M., &amp; Br</w:t>
      </w:r>
      <w:r w:rsidRPr="0094124B">
        <w:rPr>
          <w:rFonts w:ascii="Times New Roman" w:hAnsi="Times New Roman" w:cs="Times New Roman"/>
          <w:color w:val="2683C6" w:themeColor="accent6"/>
          <w:sz w:val="24"/>
          <w:szCs w:val="24"/>
        </w:rPr>
        <w:t>ӧ</w:t>
      </w:r>
      <w:r w:rsidRPr="0094124B">
        <w:rPr>
          <w:rFonts w:ascii="Times New Roman" w:hAnsi="Times New Roman"/>
          <w:color w:val="2683C6" w:themeColor="accent6"/>
          <w:sz w:val="24"/>
          <w:szCs w:val="24"/>
        </w:rPr>
        <w:t xml:space="preserve">der, A. (2020). Cue integration in metamemory judgements is strategic. </w:t>
      </w:r>
      <w:r w:rsidRPr="0094124B">
        <w:rPr>
          <w:rFonts w:ascii="Times New Roman" w:hAnsi="Times New Roman"/>
          <w:i/>
          <w:iCs/>
          <w:color w:val="2683C6" w:themeColor="accent6"/>
          <w:sz w:val="24"/>
          <w:szCs w:val="24"/>
        </w:rPr>
        <w:t>Qu</w:t>
      </w:r>
      <w:r w:rsidR="0094124B" w:rsidRPr="0094124B">
        <w:rPr>
          <w:rFonts w:ascii="Times New Roman" w:hAnsi="Times New Roman"/>
          <w:i/>
          <w:iCs/>
          <w:color w:val="2683C6" w:themeColor="accent6"/>
          <w:sz w:val="24"/>
          <w:szCs w:val="24"/>
        </w:rPr>
        <w:t>arterly Journal of Experimental Psychology, 73</w:t>
      </w:r>
      <w:r w:rsidR="0094124B" w:rsidRPr="0094124B">
        <w:rPr>
          <w:rFonts w:ascii="Times New Roman" w:hAnsi="Times New Roman"/>
          <w:color w:val="2683C6" w:themeColor="accent6"/>
          <w:sz w:val="24"/>
          <w:szCs w:val="24"/>
        </w:rPr>
        <w:t>(4), 629-642.</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8"/>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9" w:name="_Hlk49607166"/>
      <w:bookmarkStart w:id="60"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9"/>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60"/>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61"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61"/>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6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3"/>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05D8F3D9"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3</w:t>
      </w:r>
      <w:r w:rsidR="00646F71">
        <w:rPr>
          <w:rFonts w:ascii="Times New Roman" w:hAnsi="Times New Roman" w:cs="Times New Roman"/>
          <w:sz w:val="24"/>
          <w:szCs w:val="24"/>
        </w:rPr>
        <w:t xml:space="preserve">. </w:t>
      </w:r>
      <w:r w:rsidR="00646F71" w:rsidRPr="00646F71">
        <w:rPr>
          <w:rFonts w:ascii="Times New Roman" w:hAnsi="Times New Roman" w:cs="Times New Roman"/>
          <w:color w:val="2683C6" w:themeColor="accent6"/>
          <w:sz w:val="24"/>
          <w:szCs w:val="24"/>
        </w:rPr>
        <w:t>For</w:t>
      </w:r>
      <w:r w:rsidR="00646F71">
        <w:rPr>
          <w:rFonts w:ascii="Times New Roman" w:hAnsi="Times New Roman" w:cs="Times New Roman"/>
          <w:sz w:val="24"/>
          <w:szCs w:val="24"/>
        </w:rPr>
        <w:t xml:space="preserve"> </w:t>
      </w:r>
      <w:r w:rsidR="00FA3FBC">
        <w:rPr>
          <w:rFonts w:ascii="Times New Roman" w:hAnsi="Times New Roman" w:cs="Times New Roman"/>
          <w:color w:val="2683C6" w:themeColor="accent6"/>
          <w:sz w:val="24"/>
          <w:szCs w:val="24"/>
        </w:rPr>
        <w:t>completeness,</w:t>
      </w:r>
      <w:r w:rsidR="00A401D9" w:rsidRPr="00A401D9">
        <w:rPr>
          <w:rFonts w:ascii="Times New Roman" w:hAnsi="Times New Roman" w:cs="Times New Roman"/>
          <w:color w:val="2683C6" w:themeColor="accent6"/>
          <w:sz w:val="24"/>
          <w:szCs w:val="24"/>
        </w:rPr>
        <w:t xml:space="preserve"> </w:t>
      </w:r>
      <w:r w:rsidR="00FA3FBC">
        <w:rPr>
          <w:rFonts w:ascii="Times New Roman" w:hAnsi="Times New Roman" w:cs="Times New Roman"/>
          <w:color w:val="2683C6" w:themeColor="accent6"/>
          <w:sz w:val="24"/>
          <w:szCs w:val="24"/>
        </w:rPr>
        <w:t>Table A5 reports mean Goodman-Kruskal gamma correlations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4"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4"/>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w:t>
      </w:r>
      <w:r>
        <w:rPr>
          <w:rFonts w:ascii="Times New Roman" w:hAnsi="Times New Roman" w:cs="Times New Roman"/>
          <w:sz w:val="24"/>
          <w:szCs w:val="24"/>
        </w:rPr>
        <w:lastRenderedPageBreak/>
        <w:t>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5"/>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w:t>
      </w:r>
      <w:r w:rsidRPr="00FA6917">
        <w:rPr>
          <w:rFonts w:ascii="Times New Roman" w:hAnsi="Times New Roman" w:cs="Times New Roman"/>
          <w:sz w:val="24"/>
          <w:szCs w:val="24"/>
        </w:rPr>
        <w:lastRenderedPageBreak/>
        <w:t>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w:t>
      </w:r>
      <w:r>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7" w:name="_Hlk32942520"/>
      <w:bookmarkEnd w:id="6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8"/>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03275E">
        <w:tc>
          <w:tcPr>
            <w:tcW w:w="1336" w:type="dxa"/>
            <w:tcBorders>
              <w:left w:val="nil"/>
              <w:bottom w:val="single" w:sz="4" w:space="0" w:color="auto"/>
              <w:right w:val="nil"/>
            </w:tcBorders>
          </w:tcPr>
          <w:p w14:paraId="4FBA372B" w14:textId="77777777" w:rsidR="00A401D9" w:rsidRPr="00CC7B60" w:rsidRDefault="00A401D9" w:rsidP="0003275E">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03275E">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03275E">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03275E">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03275E">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03275E">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03275E">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03275E">
            <w:pPr>
              <w:jc w:val="center"/>
              <w:rPr>
                <w:rFonts w:ascii="Times New Roman" w:hAnsi="Times New Roman"/>
              </w:rPr>
            </w:pPr>
            <w:r w:rsidRPr="00CC7B60">
              <w:rPr>
                <w:rFonts w:ascii="Times New Roman" w:hAnsi="Times New Roman"/>
              </w:rPr>
              <w:t>S</w:t>
            </w:r>
          </w:p>
        </w:tc>
      </w:tr>
      <w:tr w:rsidR="00A401D9" w:rsidRPr="00F4054C" w14:paraId="3119D9FE" w14:textId="77777777" w:rsidTr="0003275E">
        <w:tc>
          <w:tcPr>
            <w:tcW w:w="1336" w:type="dxa"/>
            <w:tcBorders>
              <w:left w:val="nil"/>
              <w:bottom w:val="nil"/>
              <w:right w:val="nil"/>
            </w:tcBorders>
          </w:tcPr>
          <w:p w14:paraId="5793CA24" w14:textId="77777777" w:rsidR="00A401D9" w:rsidRPr="00CC7B60" w:rsidRDefault="00A401D9" w:rsidP="0003275E">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03275E">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03275E">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03275E">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03275E">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03275E">
            <w:pPr>
              <w:spacing w:before="120"/>
              <w:jc w:val="center"/>
              <w:rPr>
                <w:rFonts w:ascii="Times New Roman" w:hAnsi="Times New Roman"/>
              </w:rPr>
            </w:pPr>
          </w:p>
        </w:tc>
      </w:tr>
      <w:tr w:rsidR="00A401D9" w:rsidRPr="00F4054C" w14:paraId="7C34E6DA" w14:textId="77777777" w:rsidTr="0003275E">
        <w:tc>
          <w:tcPr>
            <w:tcW w:w="1336" w:type="dxa"/>
            <w:tcBorders>
              <w:top w:val="nil"/>
              <w:left w:val="nil"/>
              <w:bottom w:val="nil"/>
              <w:right w:val="nil"/>
            </w:tcBorders>
          </w:tcPr>
          <w:p w14:paraId="47CCA6E9"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03275E">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03275E">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03275E">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03275E">
            <w:pPr>
              <w:jc w:val="center"/>
              <w:rPr>
                <w:rFonts w:ascii="Times New Roman" w:hAnsi="Times New Roman"/>
              </w:rPr>
            </w:pPr>
          </w:p>
        </w:tc>
      </w:tr>
      <w:tr w:rsidR="00A401D9" w:rsidRPr="00F4054C" w14:paraId="7458B8A5" w14:textId="77777777" w:rsidTr="0003275E">
        <w:tc>
          <w:tcPr>
            <w:tcW w:w="1336" w:type="dxa"/>
            <w:tcBorders>
              <w:top w:val="nil"/>
              <w:left w:val="nil"/>
              <w:bottom w:val="nil"/>
              <w:right w:val="nil"/>
            </w:tcBorders>
          </w:tcPr>
          <w:p w14:paraId="1489308F"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03275E">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03275E">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03275E">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03275E">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03275E">
            <w:pPr>
              <w:jc w:val="center"/>
              <w:rPr>
                <w:rFonts w:ascii="Times New Roman" w:hAnsi="Times New Roman"/>
              </w:rPr>
            </w:pPr>
          </w:p>
        </w:tc>
      </w:tr>
      <w:tr w:rsidR="00A401D9" w:rsidRPr="00F4054C" w14:paraId="5C2FB74B" w14:textId="77777777" w:rsidTr="0003275E">
        <w:tc>
          <w:tcPr>
            <w:tcW w:w="1336" w:type="dxa"/>
            <w:tcBorders>
              <w:top w:val="nil"/>
              <w:left w:val="nil"/>
              <w:bottom w:val="nil"/>
              <w:right w:val="nil"/>
            </w:tcBorders>
          </w:tcPr>
          <w:p w14:paraId="0AB0902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03275E">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03275E">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03275E">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03275E">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03275E">
        <w:tc>
          <w:tcPr>
            <w:tcW w:w="1336" w:type="dxa"/>
            <w:tcBorders>
              <w:top w:val="nil"/>
              <w:left w:val="nil"/>
              <w:bottom w:val="nil"/>
              <w:right w:val="nil"/>
            </w:tcBorders>
          </w:tcPr>
          <w:p w14:paraId="2D97A57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03275E">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03275E">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03275E">
            <w:pPr>
              <w:jc w:val="center"/>
              <w:rPr>
                <w:rFonts w:ascii="Times New Roman" w:hAnsi="Times New Roman"/>
              </w:rPr>
            </w:pPr>
          </w:p>
        </w:tc>
      </w:tr>
      <w:tr w:rsidR="00A401D9" w:rsidRPr="00F4054C" w14:paraId="599C8BD1" w14:textId="77777777" w:rsidTr="0003275E">
        <w:tc>
          <w:tcPr>
            <w:tcW w:w="1336" w:type="dxa"/>
            <w:tcBorders>
              <w:top w:val="nil"/>
              <w:left w:val="nil"/>
              <w:bottom w:val="nil"/>
              <w:right w:val="nil"/>
            </w:tcBorders>
          </w:tcPr>
          <w:p w14:paraId="782210D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03275E">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03275E">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03275E">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03275E">
            <w:pPr>
              <w:jc w:val="center"/>
              <w:rPr>
                <w:rFonts w:ascii="Times New Roman" w:hAnsi="Times New Roman"/>
              </w:rPr>
            </w:pPr>
          </w:p>
        </w:tc>
      </w:tr>
      <w:tr w:rsidR="00A401D9" w:rsidRPr="00F4054C" w14:paraId="0C344C33" w14:textId="77777777" w:rsidTr="0003275E">
        <w:tc>
          <w:tcPr>
            <w:tcW w:w="1336" w:type="dxa"/>
            <w:tcBorders>
              <w:top w:val="nil"/>
              <w:left w:val="nil"/>
              <w:bottom w:val="nil"/>
              <w:right w:val="nil"/>
            </w:tcBorders>
          </w:tcPr>
          <w:p w14:paraId="65ACC0B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03275E">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03275E">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03275E">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03275E">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03275E">
            <w:pPr>
              <w:jc w:val="center"/>
              <w:rPr>
                <w:rFonts w:ascii="Times New Roman" w:hAnsi="Times New Roman"/>
              </w:rPr>
            </w:pPr>
          </w:p>
        </w:tc>
      </w:tr>
      <w:tr w:rsidR="00A401D9" w:rsidRPr="00F4054C" w14:paraId="61C56BCC" w14:textId="77777777" w:rsidTr="0003275E">
        <w:tc>
          <w:tcPr>
            <w:tcW w:w="1336" w:type="dxa"/>
            <w:tcBorders>
              <w:top w:val="nil"/>
              <w:left w:val="nil"/>
              <w:bottom w:val="nil"/>
              <w:right w:val="nil"/>
            </w:tcBorders>
          </w:tcPr>
          <w:p w14:paraId="4D5BF174"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03275E">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03275E">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03275E">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03275E">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03275E">
        <w:tc>
          <w:tcPr>
            <w:tcW w:w="1336" w:type="dxa"/>
            <w:tcBorders>
              <w:top w:val="nil"/>
              <w:left w:val="nil"/>
              <w:bottom w:val="nil"/>
              <w:right w:val="nil"/>
            </w:tcBorders>
          </w:tcPr>
          <w:p w14:paraId="6DC552E3" w14:textId="77777777" w:rsidR="00A401D9" w:rsidRPr="00CC7B60" w:rsidRDefault="00A401D9" w:rsidP="0003275E">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03275E">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03275E">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03275E">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03275E">
            <w:pPr>
              <w:jc w:val="center"/>
              <w:rPr>
                <w:rFonts w:ascii="Times New Roman" w:hAnsi="Times New Roman"/>
              </w:rPr>
            </w:pPr>
          </w:p>
        </w:tc>
      </w:tr>
      <w:tr w:rsidR="00A401D9" w:rsidRPr="00F4054C" w14:paraId="0F922250" w14:textId="77777777" w:rsidTr="0003275E">
        <w:tc>
          <w:tcPr>
            <w:tcW w:w="1336" w:type="dxa"/>
            <w:tcBorders>
              <w:top w:val="nil"/>
              <w:left w:val="nil"/>
              <w:bottom w:val="nil"/>
              <w:right w:val="nil"/>
            </w:tcBorders>
          </w:tcPr>
          <w:p w14:paraId="780594DA"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03275E">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03275E">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03275E">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03275E">
            <w:pPr>
              <w:jc w:val="center"/>
              <w:rPr>
                <w:rFonts w:ascii="Times New Roman" w:hAnsi="Times New Roman"/>
              </w:rPr>
            </w:pPr>
          </w:p>
        </w:tc>
      </w:tr>
      <w:tr w:rsidR="00A401D9" w:rsidRPr="00F4054C" w14:paraId="1B44A63F" w14:textId="77777777" w:rsidTr="0003275E">
        <w:tc>
          <w:tcPr>
            <w:tcW w:w="1336" w:type="dxa"/>
            <w:tcBorders>
              <w:top w:val="nil"/>
              <w:left w:val="nil"/>
              <w:bottom w:val="nil"/>
              <w:right w:val="nil"/>
            </w:tcBorders>
          </w:tcPr>
          <w:p w14:paraId="743B0D3C"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03275E">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03275E">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03275E">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03275E">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03275E">
            <w:pPr>
              <w:jc w:val="center"/>
              <w:rPr>
                <w:rFonts w:ascii="Times New Roman" w:hAnsi="Times New Roman"/>
              </w:rPr>
            </w:pPr>
          </w:p>
        </w:tc>
      </w:tr>
      <w:tr w:rsidR="00A401D9" w:rsidRPr="00F4054C" w14:paraId="746BACA5" w14:textId="77777777" w:rsidTr="0003275E">
        <w:tc>
          <w:tcPr>
            <w:tcW w:w="1336" w:type="dxa"/>
            <w:tcBorders>
              <w:top w:val="nil"/>
              <w:left w:val="nil"/>
              <w:bottom w:val="nil"/>
              <w:right w:val="nil"/>
            </w:tcBorders>
          </w:tcPr>
          <w:p w14:paraId="33AA8505"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03275E">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03275E">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03275E">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03275E">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03275E">
            <w:pPr>
              <w:spacing w:after="120"/>
              <w:jc w:val="center"/>
              <w:rPr>
                <w:rFonts w:ascii="Times New Roman" w:hAnsi="Times New Roman"/>
              </w:rPr>
            </w:pPr>
            <w:r>
              <w:rPr>
                <w:rFonts w:ascii="Times New Roman" w:hAnsi="Times New Roman"/>
              </w:rPr>
              <w:t>2.20*</w:t>
            </w:r>
          </w:p>
        </w:tc>
      </w:tr>
      <w:tr w:rsidR="00A401D9" w:rsidRPr="00F4054C" w14:paraId="1DD2A26E" w14:textId="77777777" w:rsidTr="0003275E">
        <w:tc>
          <w:tcPr>
            <w:tcW w:w="1336" w:type="dxa"/>
            <w:tcBorders>
              <w:top w:val="nil"/>
              <w:left w:val="nil"/>
              <w:bottom w:val="nil"/>
              <w:right w:val="nil"/>
            </w:tcBorders>
          </w:tcPr>
          <w:p w14:paraId="61CB2655"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03275E">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03275E">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03275E">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03275E">
            <w:pPr>
              <w:jc w:val="center"/>
              <w:rPr>
                <w:rFonts w:ascii="Times New Roman" w:hAnsi="Times New Roman"/>
              </w:rPr>
            </w:pPr>
          </w:p>
        </w:tc>
      </w:tr>
      <w:tr w:rsidR="00A401D9" w:rsidRPr="00F4054C" w14:paraId="0C035C8D" w14:textId="77777777" w:rsidTr="0003275E">
        <w:tc>
          <w:tcPr>
            <w:tcW w:w="1336" w:type="dxa"/>
            <w:tcBorders>
              <w:top w:val="nil"/>
              <w:left w:val="nil"/>
              <w:bottom w:val="nil"/>
              <w:right w:val="nil"/>
            </w:tcBorders>
          </w:tcPr>
          <w:p w14:paraId="34AE14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03275E">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03275E">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03275E">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03275E">
            <w:pPr>
              <w:jc w:val="center"/>
              <w:rPr>
                <w:rFonts w:ascii="Times New Roman" w:hAnsi="Times New Roman"/>
              </w:rPr>
            </w:pPr>
          </w:p>
        </w:tc>
      </w:tr>
      <w:tr w:rsidR="00A401D9" w:rsidRPr="00F4054C" w14:paraId="3F99DA6E" w14:textId="77777777" w:rsidTr="0003275E">
        <w:tc>
          <w:tcPr>
            <w:tcW w:w="1336" w:type="dxa"/>
            <w:tcBorders>
              <w:top w:val="nil"/>
              <w:left w:val="nil"/>
              <w:bottom w:val="nil"/>
              <w:right w:val="nil"/>
            </w:tcBorders>
          </w:tcPr>
          <w:p w14:paraId="7802414B"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03275E">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03275E">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03275E">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03275E">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03275E">
            <w:pPr>
              <w:jc w:val="center"/>
              <w:rPr>
                <w:rFonts w:ascii="Times New Roman" w:hAnsi="Times New Roman"/>
              </w:rPr>
            </w:pPr>
          </w:p>
        </w:tc>
      </w:tr>
      <w:tr w:rsidR="00A401D9" w:rsidRPr="00F4054C" w14:paraId="089C1177" w14:textId="77777777" w:rsidTr="0003275E">
        <w:tc>
          <w:tcPr>
            <w:tcW w:w="1336" w:type="dxa"/>
            <w:tcBorders>
              <w:top w:val="nil"/>
              <w:left w:val="nil"/>
              <w:bottom w:val="nil"/>
              <w:right w:val="nil"/>
            </w:tcBorders>
          </w:tcPr>
          <w:p w14:paraId="0C5D778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03275E">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03275E">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03275E">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03275E">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03275E">
            <w:pPr>
              <w:spacing w:after="120"/>
              <w:jc w:val="center"/>
              <w:rPr>
                <w:rFonts w:ascii="Times New Roman" w:hAnsi="Times New Roman"/>
              </w:rPr>
            </w:pPr>
            <w:r>
              <w:rPr>
                <w:rFonts w:ascii="Times New Roman" w:hAnsi="Times New Roman"/>
              </w:rPr>
              <w:t>3.25*</w:t>
            </w:r>
          </w:p>
        </w:tc>
      </w:tr>
      <w:tr w:rsidR="00A401D9" w:rsidRPr="00F4054C" w14:paraId="05E9FFDA" w14:textId="77777777" w:rsidTr="0003275E">
        <w:tc>
          <w:tcPr>
            <w:tcW w:w="1336" w:type="dxa"/>
            <w:tcBorders>
              <w:top w:val="nil"/>
              <w:left w:val="nil"/>
              <w:bottom w:val="nil"/>
              <w:right w:val="nil"/>
            </w:tcBorders>
          </w:tcPr>
          <w:p w14:paraId="6656B56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03275E">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03275E">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03275E">
            <w:pPr>
              <w:jc w:val="center"/>
              <w:rPr>
                <w:rFonts w:ascii="Times New Roman" w:hAnsi="Times New Roman"/>
              </w:rPr>
            </w:pPr>
          </w:p>
        </w:tc>
      </w:tr>
      <w:tr w:rsidR="00A401D9" w:rsidRPr="00F4054C" w14:paraId="1B4D0624" w14:textId="77777777" w:rsidTr="0003275E">
        <w:tc>
          <w:tcPr>
            <w:tcW w:w="1336" w:type="dxa"/>
            <w:tcBorders>
              <w:top w:val="nil"/>
              <w:left w:val="nil"/>
              <w:bottom w:val="nil"/>
              <w:right w:val="nil"/>
            </w:tcBorders>
          </w:tcPr>
          <w:p w14:paraId="7D08F48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03275E">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03275E">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03275E">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03275E">
            <w:pPr>
              <w:jc w:val="center"/>
              <w:rPr>
                <w:rFonts w:ascii="Times New Roman" w:hAnsi="Times New Roman"/>
              </w:rPr>
            </w:pPr>
          </w:p>
        </w:tc>
      </w:tr>
      <w:tr w:rsidR="00A401D9" w:rsidRPr="00F4054C" w14:paraId="3607F26C" w14:textId="77777777" w:rsidTr="0003275E">
        <w:tc>
          <w:tcPr>
            <w:tcW w:w="1336" w:type="dxa"/>
            <w:tcBorders>
              <w:top w:val="nil"/>
              <w:left w:val="nil"/>
              <w:bottom w:val="nil"/>
              <w:right w:val="nil"/>
            </w:tcBorders>
          </w:tcPr>
          <w:p w14:paraId="74F15251"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03275E">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03275E">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03275E">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03275E">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03275E">
            <w:pPr>
              <w:jc w:val="center"/>
              <w:rPr>
                <w:rFonts w:ascii="Times New Roman" w:hAnsi="Times New Roman"/>
              </w:rPr>
            </w:pPr>
          </w:p>
        </w:tc>
      </w:tr>
      <w:tr w:rsidR="00A401D9" w:rsidRPr="00F4054C" w14:paraId="4F03B89D" w14:textId="77777777" w:rsidTr="0003275E">
        <w:tc>
          <w:tcPr>
            <w:tcW w:w="1336" w:type="dxa"/>
            <w:tcBorders>
              <w:top w:val="nil"/>
              <w:left w:val="nil"/>
              <w:bottom w:val="nil"/>
              <w:right w:val="nil"/>
            </w:tcBorders>
          </w:tcPr>
          <w:p w14:paraId="69EBE2D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03275E">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03275E">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03275E">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03275E">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03275E">
            <w:pPr>
              <w:spacing w:after="120"/>
              <w:jc w:val="center"/>
              <w:rPr>
                <w:rFonts w:ascii="Times New Roman" w:hAnsi="Times New Roman"/>
              </w:rPr>
            </w:pPr>
            <w:r>
              <w:rPr>
                <w:rFonts w:ascii="Times New Roman" w:hAnsi="Times New Roman"/>
              </w:rPr>
              <w:t>3.34*</w:t>
            </w:r>
          </w:p>
        </w:tc>
      </w:tr>
      <w:tr w:rsidR="00A401D9" w:rsidRPr="00F4054C" w14:paraId="0C1B50FE" w14:textId="77777777" w:rsidTr="0003275E">
        <w:tc>
          <w:tcPr>
            <w:tcW w:w="1336" w:type="dxa"/>
            <w:tcBorders>
              <w:top w:val="nil"/>
              <w:left w:val="nil"/>
              <w:bottom w:val="nil"/>
              <w:right w:val="nil"/>
            </w:tcBorders>
          </w:tcPr>
          <w:p w14:paraId="5CCE3CB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03275E">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03275E">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03275E">
            <w:pPr>
              <w:jc w:val="center"/>
              <w:rPr>
                <w:rFonts w:ascii="Times New Roman" w:hAnsi="Times New Roman"/>
              </w:rPr>
            </w:pPr>
          </w:p>
        </w:tc>
      </w:tr>
      <w:tr w:rsidR="00A401D9" w:rsidRPr="00F4054C" w14:paraId="790E754C" w14:textId="77777777" w:rsidTr="0003275E">
        <w:tc>
          <w:tcPr>
            <w:tcW w:w="1336" w:type="dxa"/>
            <w:tcBorders>
              <w:top w:val="nil"/>
              <w:left w:val="nil"/>
              <w:bottom w:val="nil"/>
              <w:right w:val="nil"/>
            </w:tcBorders>
          </w:tcPr>
          <w:p w14:paraId="0EFED6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03275E">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03275E">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03275E">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03275E">
            <w:pPr>
              <w:jc w:val="center"/>
              <w:rPr>
                <w:rFonts w:ascii="Times New Roman" w:hAnsi="Times New Roman"/>
              </w:rPr>
            </w:pPr>
          </w:p>
        </w:tc>
      </w:tr>
      <w:tr w:rsidR="00A401D9" w:rsidRPr="00F4054C" w14:paraId="50D59201" w14:textId="77777777" w:rsidTr="0003275E">
        <w:tc>
          <w:tcPr>
            <w:tcW w:w="1336" w:type="dxa"/>
            <w:tcBorders>
              <w:top w:val="nil"/>
              <w:left w:val="nil"/>
              <w:bottom w:val="nil"/>
              <w:right w:val="nil"/>
            </w:tcBorders>
          </w:tcPr>
          <w:p w14:paraId="3AB6E19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03275E">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03275E">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03275E">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03275E">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03275E">
            <w:pPr>
              <w:jc w:val="center"/>
              <w:rPr>
                <w:rFonts w:ascii="Times New Roman" w:hAnsi="Times New Roman"/>
              </w:rPr>
            </w:pPr>
          </w:p>
        </w:tc>
      </w:tr>
      <w:tr w:rsidR="00A401D9" w:rsidRPr="00F4054C" w14:paraId="69461A41" w14:textId="77777777" w:rsidTr="0003275E">
        <w:tc>
          <w:tcPr>
            <w:tcW w:w="1336" w:type="dxa"/>
            <w:tcBorders>
              <w:top w:val="nil"/>
              <w:left w:val="nil"/>
              <w:bottom w:val="nil"/>
              <w:right w:val="nil"/>
            </w:tcBorders>
          </w:tcPr>
          <w:p w14:paraId="2C4F15A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03275E">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03275E">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03275E">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03275E">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03275E">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03275E">
        <w:tc>
          <w:tcPr>
            <w:tcW w:w="1336" w:type="dxa"/>
            <w:tcBorders>
              <w:top w:val="nil"/>
              <w:left w:val="nil"/>
              <w:bottom w:val="nil"/>
              <w:right w:val="nil"/>
            </w:tcBorders>
          </w:tcPr>
          <w:p w14:paraId="416A2B7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03275E">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03275E">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03275E">
            <w:pPr>
              <w:jc w:val="center"/>
              <w:rPr>
                <w:rFonts w:ascii="Times New Roman" w:hAnsi="Times New Roman"/>
              </w:rPr>
            </w:pPr>
          </w:p>
        </w:tc>
      </w:tr>
      <w:tr w:rsidR="00A401D9" w:rsidRPr="00CC7B60" w14:paraId="1437FBA0" w14:textId="77777777" w:rsidTr="0003275E">
        <w:tc>
          <w:tcPr>
            <w:tcW w:w="1336" w:type="dxa"/>
            <w:tcBorders>
              <w:top w:val="nil"/>
              <w:left w:val="nil"/>
              <w:bottom w:val="nil"/>
              <w:right w:val="nil"/>
            </w:tcBorders>
          </w:tcPr>
          <w:p w14:paraId="7F4A7226"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03275E">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03275E">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03275E">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03275E">
            <w:pPr>
              <w:jc w:val="center"/>
              <w:rPr>
                <w:rFonts w:ascii="Times New Roman" w:hAnsi="Times New Roman"/>
              </w:rPr>
            </w:pPr>
          </w:p>
        </w:tc>
      </w:tr>
      <w:tr w:rsidR="00A401D9" w:rsidRPr="00CC7B60" w14:paraId="1F0E1AAF" w14:textId="77777777" w:rsidTr="0003275E">
        <w:tc>
          <w:tcPr>
            <w:tcW w:w="1336" w:type="dxa"/>
            <w:tcBorders>
              <w:top w:val="nil"/>
              <w:left w:val="nil"/>
              <w:bottom w:val="nil"/>
              <w:right w:val="nil"/>
            </w:tcBorders>
          </w:tcPr>
          <w:p w14:paraId="42BCDAA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03275E">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03275E">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03275E">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03275E">
            <w:pPr>
              <w:jc w:val="center"/>
              <w:rPr>
                <w:rFonts w:ascii="Times New Roman" w:hAnsi="Times New Roman"/>
              </w:rPr>
            </w:pPr>
          </w:p>
        </w:tc>
      </w:tr>
      <w:tr w:rsidR="00A401D9" w:rsidRPr="00CC7B60" w14:paraId="11831D51" w14:textId="77777777" w:rsidTr="0003275E">
        <w:tc>
          <w:tcPr>
            <w:tcW w:w="1336" w:type="dxa"/>
            <w:tcBorders>
              <w:top w:val="nil"/>
              <w:left w:val="nil"/>
              <w:bottom w:val="nil"/>
              <w:right w:val="nil"/>
            </w:tcBorders>
          </w:tcPr>
          <w:p w14:paraId="7B227753"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03275E">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03275E">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03275E">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03275E">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03275E">
            <w:pPr>
              <w:spacing w:after="120"/>
              <w:jc w:val="center"/>
              <w:rPr>
                <w:rFonts w:ascii="Times New Roman" w:hAnsi="Times New Roman"/>
              </w:rPr>
            </w:pPr>
            <w:r>
              <w:rPr>
                <w:rFonts w:ascii="Times New Roman" w:hAnsi="Times New Roman"/>
              </w:rPr>
              <w:t>3.98*</w:t>
            </w:r>
          </w:p>
        </w:tc>
      </w:tr>
      <w:tr w:rsidR="00A401D9" w:rsidRPr="00CC7B60" w14:paraId="163AF879" w14:textId="77777777" w:rsidTr="0003275E">
        <w:tc>
          <w:tcPr>
            <w:tcW w:w="1336" w:type="dxa"/>
            <w:tcBorders>
              <w:top w:val="nil"/>
              <w:left w:val="nil"/>
              <w:bottom w:val="nil"/>
              <w:right w:val="nil"/>
            </w:tcBorders>
          </w:tcPr>
          <w:p w14:paraId="6E085A0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03275E">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03275E">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03275E">
            <w:pPr>
              <w:jc w:val="center"/>
              <w:rPr>
                <w:rFonts w:ascii="Times New Roman" w:hAnsi="Times New Roman"/>
              </w:rPr>
            </w:pPr>
          </w:p>
        </w:tc>
      </w:tr>
      <w:tr w:rsidR="00A401D9" w:rsidRPr="00CC7B60" w14:paraId="725D04D1" w14:textId="77777777" w:rsidTr="0003275E">
        <w:tc>
          <w:tcPr>
            <w:tcW w:w="1336" w:type="dxa"/>
            <w:tcBorders>
              <w:top w:val="nil"/>
              <w:left w:val="nil"/>
              <w:bottom w:val="nil"/>
              <w:right w:val="nil"/>
            </w:tcBorders>
          </w:tcPr>
          <w:p w14:paraId="6F5B036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03275E">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03275E">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03275E">
            <w:pPr>
              <w:jc w:val="center"/>
              <w:rPr>
                <w:rFonts w:ascii="Times New Roman" w:hAnsi="Times New Roman"/>
              </w:rPr>
            </w:pPr>
          </w:p>
        </w:tc>
      </w:tr>
      <w:tr w:rsidR="00A401D9" w:rsidRPr="00CC7B60" w14:paraId="6868B69F" w14:textId="77777777" w:rsidTr="0003275E">
        <w:tc>
          <w:tcPr>
            <w:tcW w:w="1336" w:type="dxa"/>
            <w:tcBorders>
              <w:top w:val="nil"/>
              <w:left w:val="nil"/>
              <w:bottom w:val="nil"/>
              <w:right w:val="nil"/>
            </w:tcBorders>
          </w:tcPr>
          <w:p w14:paraId="758EC60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03275E">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03275E">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03275E">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03275E">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03275E">
            <w:pPr>
              <w:jc w:val="center"/>
              <w:rPr>
                <w:rFonts w:ascii="Times New Roman" w:hAnsi="Times New Roman"/>
              </w:rPr>
            </w:pPr>
          </w:p>
        </w:tc>
      </w:tr>
      <w:tr w:rsidR="00A401D9" w:rsidRPr="00CC7B60" w14:paraId="3B158347" w14:textId="77777777" w:rsidTr="0003275E">
        <w:tc>
          <w:tcPr>
            <w:tcW w:w="1336" w:type="dxa"/>
            <w:tcBorders>
              <w:top w:val="nil"/>
              <w:left w:val="nil"/>
              <w:bottom w:val="single" w:sz="4" w:space="0" w:color="auto"/>
              <w:right w:val="nil"/>
            </w:tcBorders>
          </w:tcPr>
          <w:p w14:paraId="1432E0A9" w14:textId="77777777" w:rsidR="00A401D9" w:rsidRPr="00CC7B60" w:rsidRDefault="00A401D9" w:rsidP="0003275E">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03275E">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03275E">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03275E">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03275E">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03275E">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03275E">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7D16AAB4" w:rsidR="00CC11AF" w:rsidRPr="008A5EB5" w:rsidRDefault="00A401D9" w:rsidP="00A401D9">
      <w:pP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lastRenderedPageBreak/>
        <w:t>T</w:t>
      </w:r>
      <w:r w:rsidR="00723A1F">
        <w:rPr>
          <w:rFonts w:ascii="Times New Roman" w:hAnsi="Times New Roman" w:cs="Times New Roman"/>
          <w:color w:val="2683C6" w:themeColor="accent6"/>
          <w:sz w:val="24"/>
          <w:szCs w:val="24"/>
        </w:rPr>
        <w:t>able</w:t>
      </w:r>
      <w:r w:rsidRPr="008A5EB5">
        <w:rPr>
          <w:rFonts w:ascii="Times New Roman" w:hAnsi="Times New Roman" w:cs="Times New Roman"/>
          <w:color w:val="2683C6" w:themeColor="accent6"/>
          <w:sz w:val="24"/>
          <w:szCs w:val="24"/>
        </w:rPr>
        <w:t xml:space="preserve"> A5</w:t>
      </w:r>
    </w:p>
    <w:p w14:paraId="25680414" w14:textId="07372928" w:rsidR="00811BAF" w:rsidRPr="008A5EB5" w:rsidRDefault="00811BAF" w:rsidP="00A401D9">
      <w:pPr>
        <w:rPr>
          <w:rFonts w:ascii="Times New Roman" w:hAnsi="Times New Roman" w:cs="Times New Roman"/>
          <w:i/>
          <w:iCs/>
          <w:color w:val="2683C6" w:themeColor="accent6"/>
          <w:sz w:val="24"/>
          <w:szCs w:val="24"/>
        </w:rPr>
      </w:pPr>
      <w:r w:rsidRPr="008A5EB5">
        <w:rPr>
          <w:rFonts w:ascii="Times New Roman" w:hAnsi="Times New Roman" w:cs="Times New Roman"/>
          <w:i/>
          <w:iCs/>
          <w:color w:val="2683C6" w:themeColor="accent6"/>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A5EB5" w:rsidRPr="008A5EB5" w14:paraId="76BD5A93" w14:textId="77777777" w:rsidTr="00811BAF">
        <w:tc>
          <w:tcPr>
            <w:tcW w:w="1870" w:type="dxa"/>
            <w:tcBorders>
              <w:left w:val="nil"/>
              <w:bottom w:val="single" w:sz="4" w:space="0" w:color="auto"/>
              <w:right w:val="nil"/>
            </w:tcBorders>
          </w:tcPr>
          <w:p w14:paraId="34E2F95D" w14:textId="5F399E5F"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Experiment</w:t>
            </w:r>
          </w:p>
        </w:tc>
        <w:tc>
          <w:tcPr>
            <w:tcW w:w="1870" w:type="dxa"/>
            <w:tcBorders>
              <w:left w:val="nil"/>
              <w:bottom w:val="single" w:sz="4" w:space="0" w:color="auto"/>
              <w:right w:val="nil"/>
            </w:tcBorders>
          </w:tcPr>
          <w:p w14:paraId="028524A1" w14:textId="7222F3A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Forward</w:t>
            </w:r>
          </w:p>
        </w:tc>
        <w:tc>
          <w:tcPr>
            <w:tcW w:w="1870" w:type="dxa"/>
            <w:tcBorders>
              <w:left w:val="nil"/>
              <w:bottom w:val="single" w:sz="4" w:space="0" w:color="auto"/>
              <w:right w:val="nil"/>
            </w:tcBorders>
          </w:tcPr>
          <w:p w14:paraId="48DADEAC" w14:textId="3AC30B3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Backward</w:t>
            </w:r>
          </w:p>
        </w:tc>
        <w:tc>
          <w:tcPr>
            <w:tcW w:w="1870" w:type="dxa"/>
            <w:tcBorders>
              <w:left w:val="nil"/>
              <w:bottom w:val="single" w:sz="4" w:space="0" w:color="auto"/>
              <w:right w:val="nil"/>
            </w:tcBorders>
          </w:tcPr>
          <w:p w14:paraId="0F9D5072" w14:textId="733F40A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Symmetrical</w:t>
            </w:r>
          </w:p>
        </w:tc>
        <w:tc>
          <w:tcPr>
            <w:tcW w:w="1870" w:type="dxa"/>
            <w:tcBorders>
              <w:left w:val="nil"/>
              <w:bottom w:val="single" w:sz="4" w:space="0" w:color="auto"/>
              <w:right w:val="nil"/>
            </w:tcBorders>
          </w:tcPr>
          <w:p w14:paraId="2123D55F" w14:textId="4DF45D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Unrelated</w:t>
            </w:r>
          </w:p>
        </w:tc>
      </w:tr>
      <w:tr w:rsidR="008A5EB5" w:rsidRPr="008A5EB5" w14:paraId="5D304376" w14:textId="77777777" w:rsidTr="00811BAF">
        <w:tc>
          <w:tcPr>
            <w:tcW w:w="1870" w:type="dxa"/>
            <w:tcBorders>
              <w:left w:val="nil"/>
              <w:bottom w:val="nil"/>
              <w:right w:val="nil"/>
            </w:tcBorders>
          </w:tcPr>
          <w:p w14:paraId="5948BB07" w14:textId="400808D7"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1</w:t>
            </w:r>
          </w:p>
        </w:tc>
        <w:tc>
          <w:tcPr>
            <w:tcW w:w="1870" w:type="dxa"/>
            <w:tcBorders>
              <w:left w:val="nil"/>
              <w:bottom w:val="nil"/>
              <w:right w:val="nil"/>
            </w:tcBorders>
          </w:tcPr>
          <w:p w14:paraId="563BDEAC" w14:textId="2BEF1C0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.26</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51DA523C" w14:textId="5FD845B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3F91BB43" w14:textId="469E147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(.07)</w:t>
            </w:r>
          </w:p>
        </w:tc>
        <w:tc>
          <w:tcPr>
            <w:tcW w:w="1870" w:type="dxa"/>
            <w:tcBorders>
              <w:left w:val="nil"/>
              <w:bottom w:val="nil"/>
              <w:right w:val="nil"/>
            </w:tcBorders>
          </w:tcPr>
          <w:p w14:paraId="54C9CFA8" w14:textId="482C085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-.01</w:t>
            </w:r>
            <w:r w:rsidR="0091360D" w:rsidRPr="008A5EB5">
              <w:rPr>
                <w:rFonts w:ascii="Times New Roman" w:hAnsi="Times New Roman" w:cs="Times New Roman"/>
                <w:color w:val="2683C6" w:themeColor="accent6"/>
                <w:sz w:val="24"/>
                <w:szCs w:val="24"/>
              </w:rPr>
              <w:t xml:space="preserve"> (.17)</w:t>
            </w:r>
          </w:p>
        </w:tc>
      </w:tr>
      <w:tr w:rsidR="008A5EB5" w:rsidRPr="008A5EB5" w14:paraId="43C8F2F2" w14:textId="77777777" w:rsidTr="00811BAF">
        <w:tc>
          <w:tcPr>
            <w:tcW w:w="1870" w:type="dxa"/>
            <w:tcBorders>
              <w:top w:val="nil"/>
              <w:left w:val="nil"/>
              <w:bottom w:val="nil"/>
              <w:right w:val="nil"/>
            </w:tcBorders>
          </w:tcPr>
          <w:p w14:paraId="1F98E122" w14:textId="4D54AEA4"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2</w:t>
            </w:r>
          </w:p>
        </w:tc>
        <w:tc>
          <w:tcPr>
            <w:tcW w:w="1870" w:type="dxa"/>
            <w:tcBorders>
              <w:top w:val="nil"/>
              <w:left w:val="nil"/>
              <w:bottom w:val="nil"/>
              <w:right w:val="nil"/>
            </w:tcBorders>
          </w:tcPr>
          <w:p w14:paraId="470191F8" w14:textId="71FFBD1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.22</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2249AEE9" w14:textId="6A3FCC0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7FC7F5FC" w14:textId="2C0C826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bottom w:val="nil"/>
              <w:right w:val="nil"/>
            </w:tcBorders>
          </w:tcPr>
          <w:p w14:paraId="3534C07B" w14:textId="5402AD6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(.16)</w:t>
            </w:r>
          </w:p>
        </w:tc>
      </w:tr>
      <w:tr w:rsidR="008A5EB5" w:rsidRPr="008A5EB5" w14:paraId="5FA790D9" w14:textId="77777777" w:rsidTr="00811BAF">
        <w:tc>
          <w:tcPr>
            <w:tcW w:w="1870" w:type="dxa"/>
            <w:tcBorders>
              <w:top w:val="nil"/>
              <w:left w:val="nil"/>
              <w:bottom w:val="nil"/>
              <w:right w:val="nil"/>
            </w:tcBorders>
          </w:tcPr>
          <w:p w14:paraId="0F1CF39A" w14:textId="296376F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3</w:t>
            </w:r>
          </w:p>
        </w:tc>
        <w:tc>
          <w:tcPr>
            <w:tcW w:w="1870" w:type="dxa"/>
            <w:tcBorders>
              <w:top w:val="nil"/>
              <w:left w:val="nil"/>
              <w:bottom w:val="nil"/>
              <w:right w:val="nil"/>
            </w:tcBorders>
          </w:tcPr>
          <w:p w14:paraId="64BA0B92" w14:textId="6A1F903C"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.23</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bottom w:val="nil"/>
              <w:right w:val="nil"/>
            </w:tcBorders>
          </w:tcPr>
          <w:p w14:paraId="505ADBD2" w14:textId="74ACB18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.10</w:t>
            </w:r>
            <w:r w:rsidR="0091360D" w:rsidRPr="008A5EB5">
              <w:rPr>
                <w:rFonts w:ascii="Times New Roman" w:hAnsi="Times New Roman" w:cs="Times New Roman"/>
                <w:color w:val="2683C6" w:themeColor="accent6"/>
                <w:sz w:val="24"/>
                <w:szCs w:val="24"/>
              </w:rPr>
              <w:t xml:space="preserve"> (.10)</w:t>
            </w:r>
          </w:p>
        </w:tc>
        <w:tc>
          <w:tcPr>
            <w:tcW w:w="1870" w:type="dxa"/>
            <w:tcBorders>
              <w:top w:val="nil"/>
              <w:left w:val="nil"/>
              <w:bottom w:val="nil"/>
              <w:right w:val="nil"/>
            </w:tcBorders>
          </w:tcPr>
          <w:p w14:paraId="48AFE3D3" w14:textId="111C0B6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1EC3FC02" w14:textId="60CCB3F2"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(.18)</w:t>
            </w:r>
          </w:p>
        </w:tc>
      </w:tr>
      <w:tr w:rsidR="008A5EB5" w:rsidRPr="008A5EB5" w14:paraId="24C36865" w14:textId="77777777" w:rsidTr="00811BAF">
        <w:tc>
          <w:tcPr>
            <w:tcW w:w="1870" w:type="dxa"/>
            <w:tcBorders>
              <w:top w:val="nil"/>
              <w:left w:val="nil"/>
              <w:right w:val="nil"/>
            </w:tcBorders>
          </w:tcPr>
          <w:p w14:paraId="6A3574D0" w14:textId="2934388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 xml:space="preserve">Exp. 4 </w:t>
            </w:r>
          </w:p>
        </w:tc>
        <w:tc>
          <w:tcPr>
            <w:tcW w:w="1870" w:type="dxa"/>
            <w:tcBorders>
              <w:top w:val="nil"/>
              <w:left w:val="nil"/>
              <w:right w:val="nil"/>
            </w:tcBorders>
          </w:tcPr>
          <w:p w14:paraId="1FCF2CC7" w14:textId="5D21232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.14</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right w:val="nil"/>
            </w:tcBorders>
          </w:tcPr>
          <w:p w14:paraId="69F58045" w14:textId="69A7F643"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.16</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right w:val="nil"/>
            </w:tcBorders>
          </w:tcPr>
          <w:p w14:paraId="0A46B6D4" w14:textId="0D55A606"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(.07)</w:t>
            </w:r>
          </w:p>
        </w:tc>
        <w:tc>
          <w:tcPr>
            <w:tcW w:w="1870" w:type="dxa"/>
            <w:tcBorders>
              <w:top w:val="nil"/>
              <w:left w:val="nil"/>
              <w:right w:val="nil"/>
            </w:tcBorders>
          </w:tcPr>
          <w:p w14:paraId="55E09BBC" w14:textId="780E33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.03</w:t>
            </w:r>
            <w:r w:rsidR="0091360D" w:rsidRPr="008A5EB5">
              <w:rPr>
                <w:rFonts w:ascii="Times New Roman" w:hAnsi="Times New Roman" w:cs="Times New Roman"/>
                <w:color w:val="2683C6" w:themeColor="accent6"/>
                <w:sz w:val="24"/>
                <w:szCs w:val="24"/>
              </w:rPr>
              <w:t xml:space="preserve"> (.18)</w:t>
            </w:r>
          </w:p>
        </w:tc>
      </w:tr>
    </w:tbl>
    <w:p w14:paraId="363F2599" w14:textId="1FDB27A6" w:rsidR="00811BAF" w:rsidRPr="008A5EB5" w:rsidRDefault="00811BAF" w:rsidP="00A401D9">
      <w:pPr>
        <w:rPr>
          <w:rFonts w:ascii="Times New Roman" w:hAnsi="Times New Roman" w:cs="Times New Roman"/>
          <w:color w:val="2683C6" w:themeColor="accent6"/>
          <w:sz w:val="24"/>
          <w:szCs w:val="24"/>
        </w:rPr>
      </w:pPr>
      <w:r w:rsidRPr="008A5EB5">
        <w:rPr>
          <w:rFonts w:ascii="Times New Roman" w:hAnsi="Times New Roman" w:cs="Times New Roman"/>
          <w:i/>
          <w:iCs/>
          <w:color w:val="2683C6" w:themeColor="accent6"/>
          <w:sz w:val="24"/>
          <w:szCs w:val="24"/>
        </w:rPr>
        <w:t xml:space="preserve">Note: </w:t>
      </w:r>
      <w:r w:rsidRPr="008A5EB5">
        <w:rPr>
          <w:rFonts w:ascii="Times New Roman" w:hAnsi="Times New Roman" w:cs="Times New Roman"/>
          <w:color w:val="2683C6" w:themeColor="accent6"/>
          <w:sz w:val="24"/>
          <w:szCs w:val="24"/>
        </w:rPr>
        <w:t xml:space="preserve">Gamma analyses are available at </w:t>
      </w:r>
      <w:r w:rsidR="008A5EB5" w:rsidRPr="008A5EB5">
        <w:rPr>
          <w:rFonts w:ascii="Times New Roman" w:hAnsi="Times New Roman" w:cs="Times New Roman"/>
          <w:color w:val="2683C6" w:themeColor="accent6"/>
          <w:sz w:val="24"/>
          <w:szCs w:val="24"/>
        </w:rPr>
        <w:t>https://osf.io/8yvn3/</w:t>
      </w:r>
      <w:r w:rsidR="008A5EB5">
        <w:rPr>
          <w:rFonts w:ascii="Times New Roman" w:hAnsi="Times New Roman" w:cs="Times New Roman"/>
          <w:color w:val="2683C6" w:themeColor="accent6"/>
          <w:sz w:val="24"/>
          <w:szCs w:val="24"/>
        </w:rPr>
        <w:t>.</w:t>
      </w:r>
    </w:p>
    <w:sectPr w:rsidR="00811BAF" w:rsidRPr="008A5EB5"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12-31T09:05:00Z" w:initials="NM">
    <w:p w14:paraId="75224900" w14:textId="0FACB65E" w:rsidR="00692CA5" w:rsidRDefault="00692CA5">
      <w:pPr>
        <w:pStyle w:val="CommentText"/>
      </w:pPr>
      <w:r>
        <w:rPr>
          <w:rStyle w:val="CommentReference"/>
        </w:rPr>
        <w:annotationRef/>
      </w:r>
      <w:r>
        <w:t xml:space="preserve">Trying to unpack reactivity </w:t>
      </w:r>
      <w:r w:rsidR="006E6E3B">
        <w:t xml:space="preserve">just a bit more </w:t>
      </w:r>
      <w:r>
        <w:t>in this paragraph.</w:t>
      </w:r>
      <w:r w:rsidR="0067355D">
        <w:t xml:space="preserve"> Added the Ericsson cite from my dissertation</w:t>
      </w:r>
    </w:p>
  </w:comment>
  <w:comment w:id="1" w:author="Nick Maxwell" w:date="2021-12-18T14:38:00Z" w:initials="NM">
    <w:p w14:paraId="0946FB7D" w14:textId="64010511" w:rsidR="00726BB7" w:rsidRDefault="00726BB7">
      <w:pPr>
        <w:pStyle w:val="CommentText"/>
      </w:pPr>
      <w:r>
        <w:rPr>
          <w:rStyle w:val="CommentReference"/>
        </w:rPr>
        <w:annotationRef/>
      </w:r>
      <w:r>
        <w:t>Trying to hit on R2’s point that reactivity isn’t necessarily benefits and costs, but changes in memory (although, I would suspect that changes are most likely going to be reflected as benefits/costs)</w:t>
      </w:r>
    </w:p>
  </w:comment>
  <w:comment w:id="2" w:author="Nick Maxwell" w:date="2021-12-22T09:47:00Z" w:initials="NM">
    <w:p w14:paraId="4BCC38BA" w14:textId="3D4ECC5C" w:rsidR="00093E2D" w:rsidRDefault="00093E2D">
      <w:pPr>
        <w:pStyle w:val="CommentText"/>
      </w:pPr>
      <w:r>
        <w:rPr>
          <w:rStyle w:val="CommentReference"/>
        </w:rPr>
        <w:annotationRef/>
      </w:r>
      <w:r>
        <w:t xml:space="preserve">Although in re-reading this, we already explicitly stated </w:t>
      </w:r>
      <w:r w:rsidR="00C00082">
        <w:t>3</w:t>
      </w:r>
      <w:r>
        <w:t xml:space="preserve"> lines up that “reactivity refers to changes in memory” but whatever.</w:t>
      </w:r>
    </w:p>
  </w:comment>
  <w:comment w:id="3" w:author="Nick Maxwell" w:date="2022-01-17T11:25:00Z" w:initials="NM">
    <w:p w14:paraId="1EBFCF43" w14:textId="6076D84D" w:rsidR="00C7378F" w:rsidRDefault="00C7378F">
      <w:pPr>
        <w:pStyle w:val="CommentText"/>
      </w:pPr>
      <w:r>
        <w:rPr>
          <w:rStyle w:val="CommentReference"/>
        </w:rPr>
        <w:annotationRef/>
      </w:r>
      <w:r>
        <w:t>Added a few examples here</w:t>
      </w:r>
    </w:p>
  </w:comment>
  <w:comment w:id="4" w:author="Nick Maxwell" w:date="2022-01-16T14:44:00Z" w:initials="NM">
    <w:p w14:paraId="3CBE8DFF" w14:textId="3419203B" w:rsidR="001D6232" w:rsidRDefault="001D6232">
      <w:pPr>
        <w:pStyle w:val="CommentText"/>
      </w:pPr>
      <w:r>
        <w:rPr>
          <w:rStyle w:val="CommentReference"/>
        </w:rPr>
        <w:annotationRef/>
      </w:r>
      <w:r>
        <w:t>Spelling out the pattern for R2</w:t>
      </w:r>
    </w:p>
  </w:comment>
  <w:comment w:id="5" w:author="Nick Maxwell" w:date="2021-12-20T13:51:00Z" w:initials="NM">
    <w:p w14:paraId="29FBDBCB" w14:textId="488EB35B" w:rsidR="00726BB7" w:rsidRDefault="00726BB7">
      <w:pPr>
        <w:pStyle w:val="CommentText"/>
      </w:pPr>
      <w:r>
        <w:rPr>
          <w:rStyle w:val="CommentReference"/>
        </w:rPr>
        <w:annotationRef/>
      </w:r>
      <w:r w:rsidR="00573796">
        <w:t>And s</w:t>
      </w:r>
      <w:r>
        <w:t>pelling out the negative reactivity pattern for R2</w:t>
      </w:r>
    </w:p>
  </w:comment>
  <w:comment w:id="6" w:author="Nick Maxwell" w:date="2021-12-20T15:16:00Z" w:initials="NM">
    <w:p w14:paraId="06C749DC" w14:textId="7F12065F" w:rsidR="00726BB7" w:rsidRDefault="00726BB7">
      <w:pPr>
        <w:pStyle w:val="CommentText"/>
      </w:pPr>
      <w:r>
        <w:rPr>
          <w:rStyle w:val="CommentReference"/>
        </w:rPr>
        <w:annotationRef/>
      </w:r>
      <w:r>
        <w:t>Addressing R2’s comment that we didn’t explain *how* the positive reactivity hypothesis would boost memory.</w:t>
      </w:r>
    </w:p>
  </w:comment>
  <w:comment w:id="7" w:author="Nick Maxwell" w:date="2021-12-19T11:12:00Z" w:initials="NM">
    <w:p w14:paraId="702777E0" w14:textId="31FEAB6C" w:rsidR="00726BB7" w:rsidRDefault="00726BB7">
      <w:pPr>
        <w:pStyle w:val="CommentText"/>
      </w:pPr>
      <w:r>
        <w:rPr>
          <w:rStyle w:val="CommentReference"/>
        </w:rPr>
        <w:annotationRef/>
      </w:r>
      <w:r>
        <w:t>One of the comments was that this section (particularly the part on the IOC) is disproportionately long in the intro given that we really don’t focus on accuracy in this paper. I tried cutting this section back (mainly in the first two paragraphs), but please double check that everything still flows.</w:t>
      </w:r>
    </w:p>
  </w:comment>
  <w:comment w:id="8" w:author="Nick Maxwell" w:date="2021-12-19T11:11:00Z" w:initials="NM">
    <w:p w14:paraId="3CAE5004" w14:textId="19A71BC6" w:rsidR="00726BB7" w:rsidRDefault="00726BB7">
      <w:pPr>
        <w:pStyle w:val="CommentText"/>
      </w:pPr>
      <w:r>
        <w:rPr>
          <w:rStyle w:val="CommentReference"/>
        </w:rPr>
        <w:annotationRef/>
      </w:r>
      <w:r>
        <w:t>Removed the part on Castel et al. (2007) for concision</w:t>
      </w:r>
    </w:p>
  </w:comment>
  <w:comment w:id="9" w:author="Nick Maxwell" w:date="2021-12-19T11:16:00Z" w:initials="NM">
    <w:p w14:paraId="5E43DB1D" w14:textId="1AC54E14" w:rsidR="00726BB7" w:rsidRDefault="00726BB7">
      <w:pPr>
        <w:pStyle w:val="CommentText"/>
      </w:pPr>
      <w:r>
        <w:rPr>
          <w:rStyle w:val="CommentReference"/>
        </w:rPr>
        <w:annotationRef/>
      </w:r>
      <w:r>
        <w:t>Thought it might be good to separate this off from the associative direction section</w:t>
      </w:r>
    </w:p>
  </w:comment>
  <w:comment w:id="10" w:author="Nick Maxwell" w:date="2021-12-19T11:43:00Z" w:initials="NM">
    <w:p w14:paraId="264ADA6C" w14:textId="09980ECF" w:rsidR="00726BB7" w:rsidRDefault="00726BB7">
      <w:pPr>
        <w:pStyle w:val="CommentText"/>
      </w:pPr>
      <w:r>
        <w:rPr>
          <w:rStyle w:val="CommentReference"/>
        </w:rPr>
        <w:annotationRef/>
      </w:r>
      <w:r>
        <w:t>Trying to hit on the similarities between these tasks earlier on in the manuscript (this is in response to R3’s point 1)</w:t>
      </w:r>
    </w:p>
  </w:comment>
  <w:comment w:id="12" w:author="Nick Maxwell" w:date="2022-01-16T14:53:00Z" w:initials="NM">
    <w:p w14:paraId="7B214A32" w14:textId="1E3C1821" w:rsidR="00D14D7C" w:rsidRDefault="00D14D7C">
      <w:pPr>
        <w:pStyle w:val="CommentText"/>
      </w:pPr>
      <w:r>
        <w:rPr>
          <w:rStyle w:val="CommentReference"/>
        </w:rPr>
        <w:annotationRef/>
      </w:r>
      <w:r>
        <w:t>Trying to further cement that Ex 4 is the only one testing strategy use.</w:t>
      </w:r>
    </w:p>
  </w:comment>
  <w:comment w:id="13" w:author="Nick Maxwell" w:date="2021-12-18T14:02:00Z" w:initials="NM">
    <w:p w14:paraId="7B90825B" w14:textId="3DD79129" w:rsidR="00726BB7" w:rsidRDefault="00726BB7">
      <w:pPr>
        <w:pStyle w:val="CommentText"/>
      </w:pPr>
      <w:r>
        <w:rPr>
          <w:rStyle w:val="CommentReference"/>
        </w:rPr>
        <w:annotationRef/>
      </w:r>
      <w:r>
        <w:t>Trying to explicitly operationalize what we mean by “strategic” for R1</w:t>
      </w:r>
    </w:p>
  </w:comment>
  <w:comment w:id="14" w:author="Nick Maxwell" w:date="2021-12-18T13:52:00Z" w:initials="NM">
    <w:p w14:paraId="3857BD89" w14:textId="5A3FB031" w:rsidR="00726BB7" w:rsidRDefault="00726BB7">
      <w:pPr>
        <w:pStyle w:val="CommentText"/>
      </w:pPr>
      <w:r>
        <w:rPr>
          <w:rStyle w:val="CommentReference"/>
        </w:rPr>
        <w:annotationRef/>
      </w:r>
      <w:r>
        <w:t>Trying to call attention to the vowel-counting task earlier on in the manuscript while also addressing R1’s point about using a “disconfirming task”</w:t>
      </w:r>
    </w:p>
  </w:comment>
  <w:comment w:id="15" w:author="Nick Maxwell" w:date="2021-12-19T16:36:00Z" w:initials="NM">
    <w:p w14:paraId="5F0B7A83" w14:textId="0FF3DEA7" w:rsidR="00726BB7" w:rsidRDefault="00726BB7">
      <w:pPr>
        <w:pStyle w:val="CommentText"/>
      </w:pPr>
      <w:r>
        <w:rPr>
          <w:rStyle w:val="CommentReference"/>
        </w:rPr>
        <w:annotationRef/>
      </w:r>
      <w:r>
        <w:t>Using R1’s own words here.</w:t>
      </w:r>
    </w:p>
  </w:comment>
  <w:comment w:id="17" w:author="Nick Maxwell" w:date="2021-12-18T14:27:00Z" w:initials="NM">
    <w:p w14:paraId="29B3A516" w14:textId="004B933A" w:rsidR="00726BB7" w:rsidRDefault="00726BB7">
      <w:pPr>
        <w:pStyle w:val="CommentText"/>
      </w:pPr>
      <w:r>
        <w:rPr>
          <w:rStyle w:val="CommentReference"/>
        </w:rPr>
        <w:annotationRef/>
      </w:r>
      <w:r>
        <w:t>Spelling it out for R2.</w:t>
      </w:r>
    </w:p>
  </w:comment>
  <w:comment w:id="18" w:author="Nick Maxwell" w:date="2021-12-19T17:22:00Z" w:initials="NM">
    <w:p w14:paraId="298FDB58" w14:textId="6EFBBEC7" w:rsidR="00726BB7" w:rsidRDefault="00726BB7">
      <w:pPr>
        <w:pStyle w:val="CommentText"/>
      </w:pPr>
      <w:r>
        <w:rPr>
          <w:rStyle w:val="CommentReference"/>
        </w:rPr>
        <w:annotationRef/>
      </w:r>
      <w:r>
        <w:t>Trying to make it clear that Table A4 is reactivity, not IOC</w:t>
      </w:r>
    </w:p>
  </w:comment>
  <w:comment w:id="21" w:author="Nick Maxwell" w:date="2021-12-18T16:02:00Z" w:initials="NM">
    <w:p w14:paraId="1C763C89" w14:textId="124306F0" w:rsidR="00726BB7" w:rsidRDefault="00726BB7">
      <w:pPr>
        <w:pStyle w:val="CommentText"/>
      </w:pPr>
      <w:r>
        <w:rPr>
          <w:rStyle w:val="CommentReference"/>
        </w:rPr>
        <w:annotationRef/>
      </w:r>
      <w:r>
        <w:t>Trying to make this a bit more specific (avoiding “sweeping claims” as reviewer 2 put it). Trying to emphasize here that we are focusing exclusively on JOLs for paired-associate learning of cue-target pairs (ties back in to R1’s point about item-based JOLs or whatever)</w:t>
      </w:r>
    </w:p>
    <w:p w14:paraId="4C0EAD6E" w14:textId="77777777" w:rsidR="00726BB7" w:rsidRDefault="00726BB7">
      <w:pPr>
        <w:pStyle w:val="CommentText"/>
      </w:pPr>
    </w:p>
    <w:p w14:paraId="091E9F4C" w14:textId="3EB5E6DB" w:rsidR="00726BB7" w:rsidRDefault="00726BB7">
      <w:pPr>
        <w:pStyle w:val="CommentText"/>
      </w:pPr>
      <w:r>
        <w:t>But specifically, this is in response to R2’s comment about other studies comparing recall for JOLs to recall of other encoding tasks (the Murphy and Castel thing)</w:t>
      </w:r>
    </w:p>
    <w:p w14:paraId="6CED210C" w14:textId="77777777" w:rsidR="00726BB7" w:rsidRDefault="00726BB7">
      <w:pPr>
        <w:pStyle w:val="CommentText"/>
      </w:pPr>
    </w:p>
    <w:p w14:paraId="2CCEEEC2" w14:textId="0A82F7C7" w:rsidR="00726BB7" w:rsidRDefault="00726BB7">
      <w:pPr>
        <w:pStyle w:val="CommentText"/>
      </w:pPr>
      <w:r>
        <w:t>I took a look at the Murphy and Castel (2021) paper and 1) reactivity was not their goal, 2) they did not use traditional cue-target word pairs, and 3) the</w:t>
      </w:r>
      <w:r w:rsidR="0004110A">
        <w:t>y</w:t>
      </w:r>
      <w:r>
        <w:t xml:space="preserve"> included a comparison of recall rates for participants making JOLs to JOIs (judgments of Importance) but did not include a no</w:t>
      </w:r>
      <w:r w:rsidR="0004110A">
        <w:t>-</w:t>
      </w:r>
      <w:r>
        <w:t>judgment control group (see point 1)</w:t>
      </w:r>
    </w:p>
    <w:p w14:paraId="35FE0C75" w14:textId="77777777" w:rsidR="00726BB7" w:rsidRDefault="00726BB7">
      <w:pPr>
        <w:pStyle w:val="CommentText"/>
      </w:pPr>
    </w:p>
    <w:p w14:paraId="31988A53" w14:textId="54BFB82B" w:rsidR="00726BB7" w:rsidRDefault="00726BB7">
      <w:pPr>
        <w:pStyle w:val="CommentText"/>
      </w:pPr>
      <w:r>
        <w:t xml:space="preserve">Went ahead and included a reference to it. </w:t>
      </w:r>
    </w:p>
  </w:comment>
  <w:comment w:id="22" w:author="Nick Maxwell" w:date="2021-12-20T15:52:00Z" w:initials="NM">
    <w:p w14:paraId="38010587" w14:textId="07594BB1" w:rsidR="00726BB7" w:rsidRDefault="00726BB7">
      <w:pPr>
        <w:pStyle w:val="CommentText"/>
      </w:pPr>
      <w:r>
        <w:rPr>
          <w:rStyle w:val="CommentReference"/>
        </w:rPr>
        <w:annotationRef/>
      </w:r>
      <w:r>
        <w:t xml:space="preserve">Addressing R3’s comment about whether </w:t>
      </w:r>
      <w:r w:rsidR="003A73DB">
        <w:t>any experiment outside Ex 1 tested reactivity account. I feel like we already hit on that with this paragraph but just trying to make it clearer.</w:t>
      </w:r>
    </w:p>
  </w:comment>
  <w:comment w:id="23" w:author="Nick Maxwell" w:date="2021-12-20T16:00:00Z" w:initials="NM">
    <w:p w14:paraId="09273521" w14:textId="1188CD53" w:rsidR="00726BB7" w:rsidRDefault="00726BB7">
      <w:pPr>
        <w:pStyle w:val="CommentText"/>
      </w:pPr>
      <w:r>
        <w:rPr>
          <w:rStyle w:val="CommentReference"/>
        </w:rPr>
        <w:annotationRef/>
      </w:r>
      <w:r>
        <w:t>R3 wanted us to specify the pattern supporting the idea that metamemory predictions are not a requisite for reactivity.</w:t>
      </w:r>
      <w:r w:rsidR="003A73DB">
        <w:t xml:space="preserve"> (JOLs and JAMS should show the same reactivity patterns)</w:t>
      </w:r>
    </w:p>
  </w:comment>
  <w:comment w:id="28" w:author="Nick Maxwell" w:date="2022-01-17T16:28:00Z" w:initials="NM">
    <w:p w14:paraId="1E5E290E" w14:textId="7606E155" w:rsidR="00FC1C11" w:rsidRDefault="00FC1C11">
      <w:pPr>
        <w:pStyle w:val="CommentText"/>
      </w:pPr>
      <w:r>
        <w:rPr>
          <w:rStyle w:val="CommentReference"/>
        </w:rPr>
        <w:annotationRef/>
      </w:r>
      <w:r>
        <w:t>Trying to streamline the writing here</w:t>
      </w:r>
    </w:p>
  </w:comment>
  <w:comment w:id="29" w:author="Nick Maxwell" w:date="2021-12-19T17:58:00Z" w:initials="NM">
    <w:p w14:paraId="7D0A2897" w14:textId="202AE7EB" w:rsidR="00726BB7" w:rsidRDefault="00726BB7">
      <w:pPr>
        <w:pStyle w:val="CommentText"/>
      </w:pPr>
      <w:r>
        <w:rPr>
          <w:rStyle w:val="CommentReference"/>
        </w:rPr>
        <w:annotationRef/>
      </w:r>
      <w:r>
        <w:t>Trying to frame the vowel-counting task within R1’s comments.</w:t>
      </w:r>
    </w:p>
  </w:comment>
  <w:comment w:id="30" w:author="Nick Maxwell" w:date="2022-01-14T16:33:00Z" w:initials="NM">
    <w:p w14:paraId="330CC813" w14:textId="0DDEB256" w:rsidR="000E46A7" w:rsidRDefault="000E46A7">
      <w:pPr>
        <w:pStyle w:val="CommentText"/>
      </w:pPr>
      <w:r>
        <w:rPr>
          <w:rStyle w:val="CommentReference"/>
        </w:rPr>
        <w:annotationRef/>
      </w:r>
      <w:r w:rsidR="00121FE9">
        <w:t>I s</w:t>
      </w:r>
      <w:r>
        <w:t>plit off the predictions as a new paragraph. A</w:t>
      </w:r>
      <w:r w:rsidR="00121FE9">
        <w:t>lso a</w:t>
      </w:r>
      <w:r>
        <w:t xml:space="preserve">dded negative reactivity predictions for vowel-counting and </w:t>
      </w:r>
      <w:r w:rsidR="00121FE9">
        <w:t xml:space="preserve">tried to address </w:t>
      </w:r>
      <w:r>
        <w:t>why it matters</w:t>
      </w:r>
      <w:r w:rsidR="00DC4AB6">
        <w:t xml:space="preserve"> in terms of strategic relational encoding</w:t>
      </w:r>
      <w:r>
        <w:t>.</w:t>
      </w:r>
    </w:p>
  </w:comment>
  <w:comment w:id="31" w:author="Nick Maxwell" w:date="2022-01-15T13:10:00Z" w:initials="NM">
    <w:p w14:paraId="0E35C1A0" w14:textId="343A8B24" w:rsidR="00DE7E43" w:rsidRDefault="00DE7E43">
      <w:pPr>
        <w:pStyle w:val="CommentText"/>
      </w:pPr>
      <w:r>
        <w:rPr>
          <w:rStyle w:val="CommentReference"/>
        </w:rPr>
        <w:annotationRef/>
      </w:r>
      <w:r>
        <w:t>I replaced shallow with vowel-counting in this section.</w:t>
      </w:r>
      <w:r w:rsidR="006812EA">
        <w:t xml:space="preserve"> Just trying to call more attention to it any way we can.</w:t>
      </w:r>
    </w:p>
  </w:comment>
  <w:comment w:id="39" w:author="Nick Maxwell" w:date="2022-01-15T19:52:00Z" w:initials="NM">
    <w:p w14:paraId="51B7CB04" w14:textId="706344BB" w:rsidR="00CD7D98" w:rsidRDefault="00CD7D98">
      <w:pPr>
        <w:pStyle w:val="CommentText"/>
      </w:pPr>
      <w:r>
        <w:rPr>
          <w:rStyle w:val="CommentReference"/>
        </w:rPr>
        <w:annotationRef/>
      </w:r>
      <w:r>
        <w:t xml:space="preserve">Trying not to just gloss over vowel counting like we </w:t>
      </w:r>
      <w:r w:rsidR="009B4E5D">
        <w:t>were originally doing</w:t>
      </w:r>
    </w:p>
  </w:comment>
  <w:comment w:id="41" w:author="Nicholas Maxwell" w:date="2021-12-21T13:39:00Z" w:initials="NM">
    <w:p w14:paraId="0D3194E5" w14:textId="1D281007" w:rsidR="00E065ED" w:rsidRDefault="00E065ED">
      <w:pPr>
        <w:pStyle w:val="CommentText"/>
      </w:pPr>
      <w:r>
        <w:rPr>
          <w:rStyle w:val="CommentReference"/>
        </w:rPr>
        <w:annotationRef/>
      </w:r>
      <w:r>
        <w:t>Adding this to account for that Murphy and Castel paper</w:t>
      </w:r>
      <w:r w:rsidR="00301EF1">
        <w:t xml:space="preserve"> since they compared to JOIs</w:t>
      </w:r>
    </w:p>
  </w:comment>
  <w:comment w:id="42" w:author="Nicholas Maxwell" w:date="2021-12-21T13:37:00Z" w:initials="NM">
    <w:p w14:paraId="56D92B31" w14:textId="46372D4A" w:rsidR="00160DEC" w:rsidRDefault="00160DEC">
      <w:pPr>
        <w:pStyle w:val="CommentText"/>
      </w:pPr>
      <w:r>
        <w:rPr>
          <w:rStyle w:val="CommentReference"/>
        </w:rPr>
        <w:annotationRef/>
      </w:r>
      <w:r>
        <w:t xml:space="preserve">Trying to use this paragraph to call more attention </w:t>
      </w:r>
      <w:r w:rsidR="009E1267">
        <w:t>to</w:t>
      </w:r>
      <w:r>
        <w:t xml:space="preserve"> the vowel-counting task</w:t>
      </w:r>
    </w:p>
  </w:comment>
  <w:comment w:id="43" w:author="Nick Maxwell" w:date="2022-01-17T16:39:00Z" w:initials="NM">
    <w:p w14:paraId="4B2FBF0A" w14:textId="3698DA21" w:rsidR="004625B2" w:rsidRDefault="004625B2">
      <w:pPr>
        <w:pStyle w:val="CommentText"/>
      </w:pPr>
      <w:r>
        <w:rPr>
          <w:rStyle w:val="CommentReference"/>
        </w:rPr>
        <w:annotationRef/>
      </w:r>
      <w:r>
        <w:t>I went ahead and split this off as a new paragraph since it was getting pretty long here.</w:t>
      </w:r>
    </w:p>
  </w:comment>
  <w:comment w:id="44" w:author="Nick Maxwell" w:date="2022-01-15T20:33:00Z" w:initials="NM">
    <w:p w14:paraId="1EFE079F" w14:textId="7C2B3211" w:rsidR="008D1ED9" w:rsidRDefault="008D1ED9">
      <w:pPr>
        <w:pStyle w:val="CommentText"/>
      </w:pPr>
      <w:r>
        <w:rPr>
          <w:rStyle w:val="CommentReference"/>
        </w:rPr>
        <w:annotationRef/>
      </w:r>
      <w:r>
        <w:t>Here’s the correlation paragraph. I’ve moved it around a bi</w:t>
      </w:r>
      <w:r w:rsidR="00451A2C">
        <w:t>t, but I think this is a good spot for it</w:t>
      </w:r>
      <w:r>
        <w:t>? I also tried using this paragraph to address R3’s point that reactivity on JOLs might still be partially due to memory forecasting.</w:t>
      </w:r>
    </w:p>
  </w:comment>
  <w:comment w:id="45" w:author="Nick Maxwell" w:date="2021-12-30T16:09:00Z" w:initials="NM">
    <w:p w14:paraId="350C6077" w14:textId="08AC826E" w:rsidR="00BB6F49" w:rsidRDefault="00BB6F49">
      <w:pPr>
        <w:pStyle w:val="CommentText"/>
      </w:pPr>
      <w:r>
        <w:rPr>
          <w:rStyle w:val="CommentReference"/>
        </w:rPr>
        <w:annotationRef/>
      </w:r>
      <w:r>
        <w:t xml:space="preserve">There was a weird run on sentence thing happening here so I just split this off </w:t>
      </w:r>
      <w:r w:rsidR="00D2510B">
        <w:t>as a</w:t>
      </w:r>
      <w:r>
        <w:t xml:space="preserve"> new sentence</w:t>
      </w:r>
      <w:r w:rsidR="007C03F1">
        <w:t>.</w:t>
      </w:r>
    </w:p>
  </w:comment>
  <w:comment w:id="46" w:author="Nick Maxwell" w:date="2021-12-22T11:13:00Z" w:initials="NM">
    <w:p w14:paraId="21BA1324" w14:textId="6DC54A17" w:rsidR="000936D1" w:rsidRDefault="002A21BE">
      <w:pPr>
        <w:pStyle w:val="CommentText"/>
      </w:pPr>
      <w:r>
        <w:rPr>
          <w:rStyle w:val="CommentReference"/>
        </w:rPr>
        <w:annotationRef/>
      </w:r>
      <w:r>
        <w:t>Trying to see what else is out there on JOLs and strategy use since we mainly just cite Nelson and Narens anytime we talk strategy.</w:t>
      </w:r>
    </w:p>
  </w:comment>
  <w:comment w:id="47" w:author="Nick Maxwell" w:date="2021-12-18T14:15:00Z" w:initials="NM">
    <w:p w14:paraId="4819A8EA" w14:textId="413D3604" w:rsidR="00726BB7" w:rsidRDefault="00726BB7">
      <w:pPr>
        <w:pStyle w:val="CommentText"/>
      </w:pPr>
      <w:r>
        <w:rPr>
          <w:rStyle w:val="CommentReference"/>
        </w:rPr>
        <w:annotationRef/>
      </w:r>
      <w:r>
        <w:t xml:space="preserve">There were </w:t>
      </w:r>
      <w:r w:rsidR="00A7290A">
        <w:t xml:space="preserve">originally </w:t>
      </w:r>
      <w:r>
        <w:t xml:space="preserve">two paragraphs following this </w:t>
      </w:r>
      <w:r w:rsidR="00A7290A">
        <w:t xml:space="preserve">one </w:t>
      </w:r>
      <w:r>
        <w:t>which discussed participants defaulting to low JOLs for unrelated pairs and a discussion of SDs. I’ve cut this out based on R2’s comments</w:t>
      </w:r>
    </w:p>
  </w:comment>
  <w:comment w:id="48" w:author="Nicholas Maxwell" w:date="2021-12-21T14:02:00Z" w:initials="NM">
    <w:p w14:paraId="29ECDC75" w14:textId="6F157442" w:rsidR="008D3F35" w:rsidRDefault="008D3F35">
      <w:pPr>
        <w:pStyle w:val="CommentText"/>
      </w:pPr>
      <w:r>
        <w:rPr>
          <w:rStyle w:val="CommentReference"/>
        </w:rPr>
        <w:annotationRef/>
      </w:r>
      <w:r>
        <w:t>Added this to try and transition us into the RT stuff (since the preceding two paragraphs got deleted)</w:t>
      </w:r>
    </w:p>
  </w:comment>
  <w:comment w:id="49" w:author="Nick Maxwell" w:date="2022-01-17T16:52:00Z" w:initials="NM">
    <w:p w14:paraId="056F5225" w14:textId="121A31E4" w:rsidR="00F95D68" w:rsidRDefault="00F95D68">
      <w:pPr>
        <w:pStyle w:val="CommentText"/>
      </w:pPr>
      <w:r>
        <w:rPr>
          <w:rStyle w:val="CommentReference"/>
        </w:rPr>
        <w:annotationRef/>
      </w:r>
      <w:r>
        <w:t>Addressing R1’s circular argument 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224900" w15:done="0"/>
  <w15:commentEx w15:paraId="0946FB7D" w15:done="0"/>
  <w15:commentEx w15:paraId="4BCC38BA" w15:paraIdParent="0946FB7D" w15:done="0"/>
  <w15:commentEx w15:paraId="1EBFCF43" w15:done="0"/>
  <w15:commentEx w15:paraId="3CBE8DFF" w15:done="0"/>
  <w15:commentEx w15:paraId="29FBDBCB" w15:done="0"/>
  <w15:commentEx w15:paraId="06C749DC" w15:done="0"/>
  <w15:commentEx w15:paraId="702777E0" w15:done="0"/>
  <w15:commentEx w15:paraId="3CAE5004" w15:done="0"/>
  <w15:commentEx w15:paraId="5E43DB1D" w15:done="0"/>
  <w15:commentEx w15:paraId="264ADA6C" w15:done="0"/>
  <w15:commentEx w15:paraId="7B214A32" w15:done="0"/>
  <w15:commentEx w15:paraId="7B90825B" w15:done="0"/>
  <w15:commentEx w15:paraId="3857BD89" w15:done="0"/>
  <w15:commentEx w15:paraId="5F0B7A83" w15:done="0"/>
  <w15:commentEx w15:paraId="29B3A516" w15:done="0"/>
  <w15:commentEx w15:paraId="298FDB58" w15:done="0"/>
  <w15:commentEx w15:paraId="31988A53" w15:done="0"/>
  <w15:commentEx w15:paraId="38010587" w15:done="0"/>
  <w15:commentEx w15:paraId="09273521" w15:done="0"/>
  <w15:commentEx w15:paraId="1E5E290E" w15:done="0"/>
  <w15:commentEx w15:paraId="7D0A2897" w15:done="0"/>
  <w15:commentEx w15:paraId="330CC813" w15:done="0"/>
  <w15:commentEx w15:paraId="0E35C1A0" w15:done="0"/>
  <w15:commentEx w15:paraId="51B7CB04" w15:done="0"/>
  <w15:commentEx w15:paraId="0D3194E5" w15:done="0"/>
  <w15:commentEx w15:paraId="56D92B31" w15:done="0"/>
  <w15:commentEx w15:paraId="4B2FBF0A" w15:done="0"/>
  <w15:commentEx w15:paraId="1EFE079F" w15:done="0"/>
  <w15:commentEx w15:paraId="350C6077" w15:done="0"/>
  <w15:commentEx w15:paraId="21BA1324" w15:done="0"/>
  <w15:commentEx w15:paraId="4819A8EA" w15:done="0"/>
  <w15:commentEx w15:paraId="29ECDC75" w15:done="0"/>
  <w15:commentEx w15:paraId="056F5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463F" w16cex:dateUtc="2021-12-31T15:05:00Z"/>
  <w16cex:commentExtensible w16cex:durableId="256870CA" w16cex:dateUtc="2021-12-18T20:38:00Z"/>
  <w16cex:commentExtensible w16cex:durableId="256D729E" w16cex:dateUtc="2021-12-22T15:47:00Z"/>
  <w16cex:commentExtensible w16cex:durableId="258FD0A4" w16cex:dateUtc="2022-01-17T17:25:00Z"/>
  <w16cex:commentExtensible w16cex:durableId="258EADE2" w16cex:dateUtc="2022-01-16T20:44: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8EAFD6" w16cex:dateUtc="2022-01-16T20:5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86E66" w16cex:dateUtc="2021-12-18T20:27:00Z"/>
  <w16cex:commentExtensible w16cex:durableId="2569E8F0" w16cex:dateUtc="2021-12-19T23:22:00Z"/>
  <w16cex:commentExtensible w16cex:durableId="256884AA" w16cex:dateUtc="2021-12-18T22:02:00Z"/>
  <w16cex:commentExtensible w16cex:durableId="256B2532" w16cex:dateUtc="2021-12-20T21:52:00Z"/>
  <w16cex:commentExtensible w16cex:durableId="256B2714" w16cex:dateUtc="2021-12-20T22:00:00Z"/>
  <w16cex:commentExtensible w16cex:durableId="259017BB" w16cex:dateUtc="2022-01-17T22:28:00Z"/>
  <w16cex:commentExtensible w16cex:durableId="2569F135" w16cex:dateUtc="2021-12-19T23:58:00Z"/>
  <w16cex:commentExtensible w16cex:durableId="258C246B" w16cex:dateUtc="2022-01-14T22:33:00Z"/>
  <w16cex:commentExtensible w16cex:durableId="258D465A" w16cex:dateUtc="2022-01-15T19:10:00Z"/>
  <w16cex:commentExtensible w16cex:durableId="258DA485" w16cex:dateUtc="2022-01-16T01:52:00Z"/>
  <w16cex:commentExtensible w16cex:durableId="256C579A" w16cex:dateUtc="2021-12-21T19:39:00Z"/>
  <w16cex:commentExtensible w16cex:durableId="256C5703" w16cex:dateUtc="2021-12-21T19:37:00Z"/>
  <w16cex:commentExtensible w16cex:durableId="25901A45" w16cex:dateUtc="2022-01-17T22:39:00Z"/>
  <w16cex:commentExtensible w16cex:durableId="258DAE0D" w16cex:dateUtc="2022-01-16T02:33:00Z"/>
  <w16cex:commentExtensible w16cex:durableId="25785828" w16cex:dateUtc="2021-12-30T22:09:00Z"/>
  <w16cex:commentExtensible w16cex:durableId="256D86D0" w16cex:dateUtc="2021-12-22T17:13:00Z"/>
  <w16cex:commentExtensible w16cex:durableId="25686B6D" w16cex:dateUtc="2021-12-18T20:15:00Z"/>
  <w16cex:commentExtensible w16cex:durableId="256C5D01" w16cex:dateUtc="2021-12-21T20:02:00Z"/>
  <w16cex:commentExtensible w16cex:durableId="25901D38" w16cex:dateUtc="2022-01-17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224900" w16cid:durableId="2579463F"/>
  <w16cid:commentId w16cid:paraId="0946FB7D" w16cid:durableId="256870CA"/>
  <w16cid:commentId w16cid:paraId="4BCC38BA" w16cid:durableId="256D729E"/>
  <w16cid:commentId w16cid:paraId="1EBFCF43" w16cid:durableId="258FD0A4"/>
  <w16cid:commentId w16cid:paraId="3CBE8DFF" w16cid:durableId="258EADE2"/>
  <w16cid:commentId w16cid:paraId="29FBDBCB" w16cid:durableId="256B08F5"/>
  <w16cid:commentId w16cid:paraId="06C749DC" w16cid:durableId="256B1CD5"/>
  <w16cid:commentId w16cid:paraId="702777E0" w16cid:durableId="2569921A"/>
  <w16cid:commentId w16cid:paraId="3CAE5004" w16cid:durableId="256991E5"/>
  <w16cid:commentId w16cid:paraId="5E43DB1D" w16cid:durableId="256992F8"/>
  <w16cid:commentId w16cid:paraId="264ADA6C" w16cid:durableId="2569994D"/>
  <w16cid:commentId w16cid:paraId="7B214A32" w16cid:durableId="258EAFD6"/>
  <w16cid:commentId w16cid:paraId="7B90825B" w16cid:durableId="2568688A"/>
  <w16cid:commentId w16cid:paraId="3857BD89" w16cid:durableId="2568662F"/>
  <w16cid:commentId w16cid:paraId="5F0B7A83" w16cid:durableId="2569DE0D"/>
  <w16cid:commentId w16cid:paraId="29B3A516" w16cid:durableId="25686E66"/>
  <w16cid:commentId w16cid:paraId="298FDB58" w16cid:durableId="2569E8F0"/>
  <w16cid:commentId w16cid:paraId="31988A53" w16cid:durableId="256884AA"/>
  <w16cid:commentId w16cid:paraId="38010587" w16cid:durableId="256B2532"/>
  <w16cid:commentId w16cid:paraId="09273521" w16cid:durableId="256B2714"/>
  <w16cid:commentId w16cid:paraId="1E5E290E" w16cid:durableId="259017BB"/>
  <w16cid:commentId w16cid:paraId="7D0A2897" w16cid:durableId="2569F135"/>
  <w16cid:commentId w16cid:paraId="330CC813" w16cid:durableId="258C246B"/>
  <w16cid:commentId w16cid:paraId="0E35C1A0" w16cid:durableId="258D465A"/>
  <w16cid:commentId w16cid:paraId="51B7CB04" w16cid:durableId="258DA485"/>
  <w16cid:commentId w16cid:paraId="0D3194E5" w16cid:durableId="256C579A"/>
  <w16cid:commentId w16cid:paraId="56D92B31" w16cid:durableId="256C5703"/>
  <w16cid:commentId w16cid:paraId="4B2FBF0A" w16cid:durableId="25901A45"/>
  <w16cid:commentId w16cid:paraId="1EFE079F" w16cid:durableId="258DAE0D"/>
  <w16cid:commentId w16cid:paraId="350C6077" w16cid:durableId="25785828"/>
  <w16cid:commentId w16cid:paraId="21BA1324" w16cid:durableId="256D86D0"/>
  <w16cid:commentId w16cid:paraId="4819A8EA" w16cid:durableId="25686B6D"/>
  <w16cid:commentId w16cid:paraId="29ECDC75" w16cid:durableId="256C5D01"/>
  <w16cid:commentId w16cid:paraId="056F5225" w16cid:durableId="25901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191E" w14:textId="77777777" w:rsidR="00176BB5" w:rsidRDefault="00176BB5" w:rsidP="00A34848">
      <w:pPr>
        <w:spacing w:after="0" w:line="240" w:lineRule="auto"/>
      </w:pPr>
      <w:r>
        <w:separator/>
      </w:r>
    </w:p>
  </w:endnote>
  <w:endnote w:type="continuationSeparator" w:id="0">
    <w:p w14:paraId="686273C4" w14:textId="77777777" w:rsidR="00176BB5" w:rsidRDefault="00176BB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25AB" w14:textId="77777777" w:rsidR="00176BB5" w:rsidRDefault="00176BB5" w:rsidP="00A34848">
      <w:pPr>
        <w:spacing w:after="0" w:line="240" w:lineRule="auto"/>
      </w:pPr>
      <w:r>
        <w:separator/>
      </w:r>
    </w:p>
  </w:footnote>
  <w:footnote w:type="continuationSeparator" w:id="0">
    <w:p w14:paraId="1703A28F" w14:textId="77777777" w:rsidR="00176BB5" w:rsidRDefault="00176BB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26BB7" w:rsidRPr="002276D1" w:rsidRDefault="00726BB7">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26BB7" w:rsidRDefault="00726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726BB7" w:rsidRDefault="00726BB7">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26BB7" w:rsidRDefault="00726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0BB"/>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23D"/>
    <w:rsid w:val="00356E2B"/>
    <w:rsid w:val="003605BE"/>
    <w:rsid w:val="0036082A"/>
    <w:rsid w:val="00360BF4"/>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6F20"/>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57E26"/>
    <w:rsid w:val="00B623B9"/>
    <w:rsid w:val="00B636BA"/>
    <w:rsid w:val="00B63EEB"/>
    <w:rsid w:val="00B6616A"/>
    <w:rsid w:val="00B678F4"/>
    <w:rsid w:val="00B7014C"/>
    <w:rsid w:val="00B7088B"/>
    <w:rsid w:val="00B70AC2"/>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358"/>
    <w:rsid w:val="00C679E7"/>
    <w:rsid w:val="00C70A6C"/>
    <w:rsid w:val="00C71763"/>
    <w:rsid w:val="00C7378F"/>
    <w:rsid w:val="00C75361"/>
    <w:rsid w:val="00C75618"/>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0998"/>
    <w:rsid w:val="00DB155D"/>
    <w:rsid w:val="00DB211E"/>
    <w:rsid w:val="00DB2520"/>
    <w:rsid w:val="00DB4001"/>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63B7"/>
    <w:rsid w:val="00E96782"/>
    <w:rsid w:val="00E96ED5"/>
    <w:rsid w:val="00E97509"/>
    <w:rsid w:val="00E97586"/>
    <w:rsid w:val="00E97D37"/>
    <w:rsid w:val="00EA10DC"/>
    <w:rsid w:val="00EA1CEC"/>
    <w:rsid w:val="00EA52E3"/>
    <w:rsid w:val="00EA6832"/>
    <w:rsid w:val="00EA7760"/>
    <w:rsid w:val="00EA7894"/>
    <w:rsid w:val="00EB0654"/>
    <w:rsid w:val="00EB0B32"/>
    <w:rsid w:val="00EB1D2A"/>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7741</TotalTime>
  <Pages>65</Pages>
  <Words>16290</Words>
  <Characters>92855</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292</cp:revision>
  <cp:lastPrinted>2021-10-08T13:48:00Z</cp:lastPrinted>
  <dcterms:created xsi:type="dcterms:W3CDTF">2021-10-08T20:30:00Z</dcterms:created>
  <dcterms:modified xsi:type="dcterms:W3CDTF">2022-01-17T23:01:00Z</dcterms:modified>
</cp:coreProperties>
</file>