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0A9E98D0" w:rsidR="00315A2D" w:rsidRPr="00437331" w:rsidRDefault="008B34D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315A2D">
        <w:rPr>
          <w:rFonts w:ascii="Times New Roman" w:hAnsi="Times New Roman" w:cs="Times New Roman"/>
          <w:sz w:val="24"/>
          <w:szCs w:val="24"/>
        </w:rPr>
        <w:t xml:space="preserve"> </w:t>
      </w:r>
      <w:r w:rsidR="006303FA">
        <w:rPr>
          <w:rFonts w:ascii="Times New Roman" w:hAnsi="Times New Roman" w:cs="Times New Roman"/>
          <w:sz w:val="24"/>
          <w:szCs w:val="24"/>
        </w:rPr>
        <w:t>8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75127D71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S. Benjamin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0117732A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Illinois at Urbana-Champaign</w:t>
      </w:r>
    </w:p>
    <w:p w14:paraId="329F924C" w14:textId="1C993F23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Champaign, IL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44E0531C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2E0686">
        <w:rPr>
          <w:rFonts w:ascii="Times New Roman" w:hAnsi="Times New Roman" w:cs="Times New Roman"/>
          <w:sz w:val="24"/>
          <w:szCs w:val="24"/>
        </w:rPr>
        <w:t>Benjamin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0C56BEEB" w:rsidR="00E16739" w:rsidRPr="00437331" w:rsidRDefault="00615628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67BE">
        <w:rPr>
          <w:rFonts w:ascii="Times New Roman" w:hAnsi="Times New Roman" w:cs="Times New Roman"/>
          <w:sz w:val="24"/>
          <w:szCs w:val="24"/>
        </w:rPr>
        <w:t xml:space="preserve"> </w:t>
      </w:r>
      <w:r w:rsidR="00563D02">
        <w:rPr>
          <w:rFonts w:ascii="Times New Roman" w:hAnsi="Times New Roman" w:cs="Times New Roman"/>
          <w:sz w:val="24"/>
          <w:szCs w:val="24"/>
        </w:rPr>
        <w:t xml:space="preserve">Our manuscript is based on experiments that were previously submitted </w:t>
      </w:r>
      <w:r w:rsidR="00257F0C">
        <w:rPr>
          <w:rFonts w:ascii="Times New Roman" w:hAnsi="Times New Roman" w:cs="Times New Roman"/>
          <w:sz w:val="24"/>
          <w:szCs w:val="24"/>
        </w:rPr>
        <w:t xml:space="preserve">as </w:t>
      </w:r>
      <w:r w:rsidR="00F25471" w:rsidRPr="00F25471">
        <w:rPr>
          <w:rFonts w:ascii="Times New Roman" w:hAnsi="Times New Roman" w:cs="Times New Roman"/>
          <w:sz w:val="24"/>
          <w:szCs w:val="24"/>
        </w:rPr>
        <w:t>XLM-2020-1534</w:t>
      </w:r>
      <w:r w:rsidR="00F25471">
        <w:rPr>
          <w:rFonts w:ascii="Times New Roman" w:hAnsi="Times New Roman" w:cs="Times New Roman"/>
          <w:sz w:val="24"/>
          <w:szCs w:val="24"/>
        </w:rPr>
        <w:t xml:space="preserve"> in August of 2020.</w:t>
      </w:r>
      <w:r w:rsidR="00DA67BE">
        <w:rPr>
          <w:rFonts w:ascii="Times New Roman" w:hAnsi="Times New Roman" w:cs="Times New Roman"/>
          <w:sz w:val="24"/>
          <w:szCs w:val="24"/>
        </w:rPr>
        <w:t xml:space="preserve"> </w:t>
      </w:r>
      <w:r w:rsidR="00563D02">
        <w:rPr>
          <w:rFonts w:ascii="Times New Roman" w:hAnsi="Times New Roman" w:cs="Times New Roman"/>
          <w:sz w:val="24"/>
          <w:szCs w:val="24"/>
        </w:rPr>
        <w:t xml:space="preserve">Based on the reviewer feedback, we have completely restructured our manuscript and added in an additional experiment. Given these major revisions/additions, </w:t>
      </w:r>
      <w:r w:rsidR="00DA67BE">
        <w:rPr>
          <w:rFonts w:ascii="Times New Roman" w:hAnsi="Times New Roman" w:cs="Times New Roman"/>
          <w:sz w:val="24"/>
          <w:szCs w:val="24"/>
        </w:rPr>
        <w:t xml:space="preserve">we request </w:t>
      </w:r>
      <w:r w:rsidR="00F25471">
        <w:rPr>
          <w:rFonts w:ascii="Times New Roman" w:hAnsi="Times New Roman" w:cs="Times New Roman"/>
          <w:sz w:val="24"/>
          <w:szCs w:val="24"/>
        </w:rPr>
        <w:t xml:space="preserve">this manuscript </w:t>
      </w:r>
      <w:r w:rsidR="00DA67BE">
        <w:rPr>
          <w:rFonts w:ascii="Times New Roman" w:hAnsi="Times New Roman" w:cs="Times New Roman"/>
          <w:sz w:val="24"/>
          <w:szCs w:val="24"/>
        </w:rPr>
        <w:t>be treated as</w:t>
      </w:r>
      <w:r w:rsidR="006303FA">
        <w:rPr>
          <w:rFonts w:ascii="Times New Roman" w:hAnsi="Times New Roman" w:cs="Times New Roman"/>
          <w:sz w:val="24"/>
          <w:szCs w:val="24"/>
        </w:rPr>
        <w:t xml:space="preserve"> a</w:t>
      </w:r>
      <w:r w:rsidR="00DA67BE">
        <w:rPr>
          <w:rFonts w:ascii="Times New Roman" w:hAnsi="Times New Roman" w:cs="Times New Roman"/>
          <w:sz w:val="24"/>
          <w:szCs w:val="24"/>
        </w:rPr>
        <w:t xml:space="preserve"> new submission.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40F4DA2C" w:rsidR="00F25471" w:rsidRDefault="00563D02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</w:t>
      </w:r>
      <w:r w:rsidR="00F25471">
        <w:rPr>
          <w:rFonts w:ascii="Times New Roman" w:hAnsi="Times New Roman" w:cs="Times New Roman"/>
          <w:sz w:val="24"/>
          <w:szCs w:val="24"/>
        </w:rPr>
        <w:t>Next</w:t>
      </w:r>
      <w:r w:rsidR="008C6B1F">
        <w:rPr>
          <w:rFonts w:ascii="Times New Roman" w:hAnsi="Times New Roman" w:cs="Times New Roman"/>
          <w:sz w:val="24"/>
          <w:szCs w:val="24"/>
        </w:rPr>
        <w:t xml:space="preserve">, Experiments 2 and 3 </w:t>
      </w:r>
      <w:r w:rsidR="00931B41">
        <w:rPr>
          <w:rFonts w:ascii="Times New Roman" w:hAnsi="Times New Roman" w:cs="Times New Roman"/>
          <w:sz w:val="24"/>
          <w:szCs w:val="24"/>
        </w:rPr>
        <w:t>show that reactivity effects are not unique to JOLs</w:t>
      </w:r>
      <w:r w:rsidR="006303FA">
        <w:rPr>
          <w:rFonts w:ascii="Times New Roman" w:hAnsi="Times New Roman" w:cs="Times New Roman"/>
          <w:sz w:val="24"/>
          <w:szCs w:val="24"/>
        </w:rPr>
        <w:t xml:space="preserve">. In doing so, we compare </w:t>
      </w:r>
      <w:r w:rsidR="008C6B1F">
        <w:rPr>
          <w:rFonts w:ascii="Times New Roman" w:hAnsi="Times New Roman" w:cs="Times New Roman"/>
          <w:sz w:val="24"/>
          <w:szCs w:val="24"/>
        </w:rPr>
        <w:t>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</w:t>
      </w:r>
      <w:r w:rsidR="00A413DD">
        <w:rPr>
          <w:rFonts w:ascii="Times New Roman" w:hAnsi="Times New Roman" w:cs="Times New Roman"/>
          <w:sz w:val="24"/>
          <w:szCs w:val="24"/>
        </w:rPr>
        <w:t>Specifically,</w:t>
      </w:r>
      <w:r w:rsidR="006303FA">
        <w:rPr>
          <w:rFonts w:ascii="Times New Roman" w:hAnsi="Times New Roman" w:cs="Times New Roman"/>
          <w:sz w:val="24"/>
          <w:szCs w:val="24"/>
        </w:rPr>
        <w:t xml:space="preserve"> </w:t>
      </w:r>
      <w:r w:rsidR="00F25471">
        <w:rPr>
          <w:rFonts w:ascii="Times New Roman" w:hAnsi="Times New Roman" w:cs="Times New Roman"/>
          <w:sz w:val="24"/>
          <w:szCs w:val="24"/>
        </w:rPr>
        <w:t>JOL reactivity</w:t>
      </w:r>
      <w:r w:rsidR="00A413DD">
        <w:rPr>
          <w:rFonts w:ascii="Times New Roman" w:hAnsi="Times New Roman" w:cs="Times New Roman"/>
          <w:sz w:val="24"/>
          <w:szCs w:val="24"/>
        </w:rPr>
        <w:t>-type</w:t>
      </w:r>
      <w:r w:rsidR="00F25471">
        <w:rPr>
          <w:rFonts w:ascii="Times New Roman" w:hAnsi="Times New Roman" w:cs="Times New Roman"/>
          <w:sz w:val="24"/>
          <w:szCs w:val="24"/>
        </w:rPr>
        <w:t xml:space="preserve"> patterns </w:t>
      </w:r>
      <w:r w:rsidR="00A413DD">
        <w:rPr>
          <w:rFonts w:ascii="Times New Roman" w:hAnsi="Times New Roman" w:cs="Times New Roman"/>
          <w:sz w:val="24"/>
          <w:szCs w:val="24"/>
        </w:rPr>
        <w:t>were also found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A413DD">
        <w:rPr>
          <w:rFonts w:ascii="Times New Roman" w:hAnsi="Times New Roman" w:cs="Times New Roman"/>
          <w:sz w:val="24"/>
          <w:szCs w:val="24"/>
        </w:rPr>
        <w:t>in</w:t>
      </w:r>
      <w:r w:rsidR="00F25471">
        <w:rPr>
          <w:rFonts w:ascii="Times New Roman" w:hAnsi="Times New Roman" w:cs="Times New Roman"/>
          <w:sz w:val="24"/>
          <w:szCs w:val="24"/>
        </w:rPr>
        <w:t xml:space="preserve"> Judgments of Associative memory (JAM; Experiment 2) and frequency judgments (Experiment 3)</w:t>
      </w:r>
      <w:r w:rsidR="00A413DD">
        <w:rPr>
          <w:rFonts w:ascii="Times New Roman" w:hAnsi="Times New Roman" w:cs="Times New Roman"/>
          <w:sz w:val="24"/>
          <w:szCs w:val="24"/>
        </w:rPr>
        <w:t>, and these reactivity patterns were equivalent to reactivity found in following JOLs</w:t>
      </w:r>
      <w:r w:rsidR="00F25471">
        <w:rPr>
          <w:rFonts w:ascii="Times New Roman" w:hAnsi="Times New Roman" w:cs="Times New Roman"/>
          <w:sz w:val="24"/>
          <w:szCs w:val="24"/>
        </w:rPr>
        <w:t>. These tasks provided novel comparison</w:t>
      </w:r>
      <w:r w:rsidR="00AE6DB8">
        <w:rPr>
          <w:rFonts w:ascii="Times New Roman" w:hAnsi="Times New Roman" w:cs="Times New Roman"/>
          <w:sz w:val="24"/>
          <w:szCs w:val="24"/>
        </w:rPr>
        <w:t xml:space="preserve"> group</w:t>
      </w:r>
      <w:r w:rsidR="00F25471">
        <w:rPr>
          <w:rFonts w:ascii="Times New Roman" w:hAnsi="Times New Roman" w:cs="Times New Roman"/>
          <w:sz w:val="24"/>
          <w:szCs w:val="24"/>
        </w:rPr>
        <w:t xml:space="preserve">s, as previous work on reactivity has only compared JOLs relative to a silent reading group. </w:t>
      </w:r>
      <w:r w:rsidR="00931B41">
        <w:rPr>
          <w:rFonts w:ascii="Times New Roman" w:hAnsi="Times New Roman" w:cs="Times New Roman"/>
          <w:sz w:val="24"/>
          <w:szCs w:val="24"/>
        </w:rPr>
        <w:t>Finally, Experiment 4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assessed</w:t>
      </w:r>
      <w:r w:rsidR="00F25471">
        <w:rPr>
          <w:rFonts w:ascii="Times New Roman" w:hAnsi="Times New Roman" w:cs="Times New Roman"/>
          <w:sz w:val="24"/>
          <w:szCs w:val="24"/>
        </w:rPr>
        <w:t xml:space="preserve"> the strategic nature of reactivity by comparing JOLs to an explicit relational encoding task in which participants were instructed to relate all items together at encoding, regardless of relatedness.</w:t>
      </w:r>
      <w:r w:rsidR="0036382E">
        <w:rPr>
          <w:rFonts w:ascii="Times New Roman" w:hAnsi="Times New Roman" w:cs="Times New Roman"/>
          <w:sz w:val="24"/>
          <w:szCs w:val="24"/>
        </w:rPr>
        <w:t xml:space="preserve"> Results from Experiment 4 further support the strategic nature of reactivity, as the explicit relational encoding task increased recall regardless of pair type, while JOLs operated selectively as a function of relatedness. 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reactivity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A413DD">
        <w:rPr>
          <w:rFonts w:ascii="Times New Roman" w:hAnsi="Times New Roman" w:cs="Times New Roman"/>
          <w:sz w:val="24"/>
          <w:szCs w:val="24"/>
        </w:rPr>
        <w:t>just an artifact of</w:t>
      </w:r>
      <w:r>
        <w:rPr>
          <w:rFonts w:ascii="Times New Roman" w:hAnsi="Times New Roman" w:cs="Times New Roman"/>
          <w:sz w:val="24"/>
          <w:szCs w:val="24"/>
        </w:rPr>
        <w:t xml:space="preserve"> JOLs and can occur</w:t>
      </w:r>
      <w:r w:rsidR="000B26B2">
        <w:rPr>
          <w:rFonts w:ascii="Times New Roman" w:hAnsi="Times New Roman" w:cs="Times New Roman"/>
          <w:sz w:val="24"/>
          <w:szCs w:val="24"/>
        </w:rPr>
        <w:t xml:space="preserve"> strategically using other rating tasks that present participants with</w:t>
      </w:r>
      <w:r w:rsidR="00A413DD">
        <w:rPr>
          <w:rFonts w:ascii="Times New Roman" w:hAnsi="Times New Roman" w:cs="Times New Roman"/>
          <w:sz w:val="24"/>
          <w:szCs w:val="24"/>
        </w:rPr>
        <w:t xml:space="preserve"> related and unrelated pairs. 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7317F240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3F17FE">
        <w:rPr>
          <w:rFonts w:ascii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hAnsi="Times New Roman" w:cs="Times New Roman"/>
          <w:sz w:val="24"/>
          <w:szCs w:val="24"/>
        </w:rPr>
        <w:t xml:space="preserve">extension of JOL reactivity patterns to frequency judgments and JAMs.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 w:rsidR="000D4DF2"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B26B2"/>
    <w:rsid w:val="000D1E85"/>
    <w:rsid w:val="000D4DF2"/>
    <w:rsid w:val="000E7C87"/>
    <w:rsid w:val="001966FA"/>
    <w:rsid w:val="001A4D3F"/>
    <w:rsid w:val="001A7BCE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F17FE"/>
    <w:rsid w:val="003F710E"/>
    <w:rsid w:val="00437331"/>
    <w:rsid w:val="004C63DE"/>
    <w:rsid w:val="00563D02"/>
    <w:rsid w:val="005734D6"/>
    <w:rsid w:val="00615628"/>
    <w:rsid w:val="006303FA"/>
    <w:rsid w:val="006A73BA"/>
    <w:rsid w:val="006B24D2"/>
    <w:rsid w:val="006E1A88"/>
    <w:rsid w:val="00701753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663E5"/>
    <w:rsid w:val="0098670A"/>
    <w:rsid w:val="009E2C4C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A67BE"/>
    <w:rsid w:val="00DC5211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Nicholas Maxwell</cp:lastModifiedBy>
  <cp:revision>3</cp:revision>
  <dcterms:created xsi:type="dcterms:W3CDTF">2021-04-09T16:45:00Z</dcterms:created>
  <dcterms:modified xsi:type="dcterms:W3CDTF">2021-04-09T17:31:00Z</dcterms:modified>
</cp:coreProperties>
</file>