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54F85124"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70AC56F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4C5278">
        <w:rPr>
          <w:rFonts w:ascii="Times New Roman" w:eastAsia="Arial" w:hAnsi="Times New Roman" w:cs="Times New Roman"/>
          <w:sz w:val="24"/>
          <w:szCs w:val="24"/>
        </w:rPr>
        <w:t>198</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 xml:space="preserve">2015; Janes, Rivers, &amp; </w:t>
      </w:r>
      <w:proofErr w:type="spellStart"/>
      <w:r w:rsidR="00383C88" w:rsidRPr="00B920E7">
        <w:rPr>
          <w:rFonts w:ascii="Times New Roman" w:hAnsi="Times New Roman" w:cs="Times New Roman"/>
          <w:sz w:val="24"/>
          <w:szCs w:val="24"/>
        </w:rPr>
        <w:t>Dunlosky</w:t>
      </w:r>
      <w:proofErr w:type="spellEnd"/>
      <w:r w:rsidR="00383C88" w:rsidRPr="00B920E7">
        <w:rPr>
          <w:rFonts w:ascii="Times New Roman" w:hAnsi="Times New Roman" w:cs="Times New Roman"/>
          <w:sz w:val="24"/>
          <w:szCs w:val="24"/>
        </w:rPr>
        <w:t>,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5E61215F"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Experiment 3) and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w:t>
      </w:r>
      <w:proofErr w:type="spellStart"/>
      <w:r w:rsidR="00FA6917" w:rsidRPr="00FA6917">
        <w:rPr>
          <w:rFonts w:ascii="Times New Roman" w:hAnsi="Times New Roman" w:cs="Times New Roman"/>
          <w:sz w:val="24"/>
          <w:szCs w:val="24"/>
        </w:rPr>
        <w:t>Koriat</w:t>
      </w:r>
      <w:proofErr w:type="spellEnd"/>
      <w:r w:rsidR="00FA6917" w:rsidRPr="00FA6917">
        <w:rPr>
          <w:rFonts w:ascii="Times New Roman" w:hAnsi="Times New Roman" w:cs="Times New Roman"/>
          <w:sz w:val="24"/>
          <w:szCs w:val="24"/>
        </w:rPr>
        <w:t xml:space="preserve">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 xml:space="preserve">e.g., </w:t>
      </w:r>
      <w:proofErr w:type="spellStart"/>
      <w:r w:rsidR="005C2C3A">
        <w:rPr>
          <w:rFonts w:ascii="Times New Roman" w:hAnsi="Times New Roman" w:cs="Times New Roman"/>
          <w:sz w:val="24"/>
          <w:szCs w:val="24"/>
        </w:rPr>
        <w:t>Koriat</w:t>
      </w:r>
      <w:proofErr w:type="spellEnd"/>
      <w:r w:rsidR="005C2C3A">
        <w:rPr>
          <w:rFonts w:ascii="Times New Roman" w:hAnsi="Times New Roman" w:cs="Times New Roman"/>
          <w:sz w:val="24"/>
          <w:szCs w:val="24"/>
        </w:rPr>
        <w:t xml:space="preserve">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w:t>
      </w:r>
      <w:proofErr w:type="spellStart"/>
      <w:r w:rsidR="005C2C3A" w:rsidRPr="005C2C3A">
        <w:rPr>
          <w:rFonts w:ascii="Times New Roman" w:hAnsi="Times New Roman" w:cs="Times New Roman"/>
          <w:sz w:val="24"/>
          <w:szCs w:val="24"/>
        </w:rPr>
        <w:t>Koriat</w:t>
      </w:r>
      <w:proofErr w:type="spellEnd"/>
      <w:r w:rsidR="005C2C3A" w:rsidRPr="005C2C3A">
        <w:rPr>
          <w:rFonts w:ascii="Times New Roman" w:hAnsi="Times New Roman" w:cs="Times New Roman"/>
          <w:sz w:val="24"/>
          <w:szCs w:val="24"/>
        </w:rPr>
        <w:t xml:space="preserve">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55AAEABF"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w:t>
      </w:r>
      <w:r w:rsidR="00487AAA">
        <w:rPr>
          <w:rFonts w:ascii="Times New Roman" w:hAnsi="Times New Roman" w:cs="Times New Roman"/>
          <w:sz w:val="24"/>
          <w:szCs w:val="24"/>
        </w:rPr>
        <w:t>,</w:t>
      </w:r>
      <w:r w:rsidR="00E5391F">
        <w:rPr>
          <w:rFonts w:ascii="Times New Roman" w:hAnsi="Times New Roman" w:cs="Times New Roman"/>
          <w:sz w:val="24"/>
          <w:szCs w:val="24"/>
        </w:rPr>
        <w:t xml:space="preserve">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64F3389C"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Soderstrom et al. (2015) proposed that when individuals are tasked with making JOLs at encoding, the act of making the JOL strengthens the cues used forming the judgment (i.e., cue utilization theory</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Koriat</w:t>
      </w:r>
      <w:proofErr w:type="spellEnd"/>
      <w:r w:rsidR="00D648A4" w:rsidRPr="00A5384C">
        <w:rPr>
          <w:rFonts w:ascii="Times New Roman" w:hAnsi="Times New Roman" w:cs="Times New Roman"/>
          <w:sz w:val="24"/>
          <w:szCs w:val="24"/>
        </w:rPr>
        <w: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Slamecka</w:t>
      </w:r>
      <w:proofErr w:type="spellEnd"/>
      <w:r w:rsidR="00D648A4" w:rsidRPr="00A5384C">
        <w:rPr>
          <w:rFonts w:ascii="Times New Roman" w:hAnsi="Times New Roman" w:cs="Times New Roman"/>
          <w:sz w:val="24"/>
          <w:szCs w:val="24"/>
        </w:rPr>
        <w:t xml:space="preserve">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w:t>
      </w:r>
      <w:r w:rsidR="00FE096A">
        <w:rPr>
          <w:rFonts w:ascii="Times New Roman" w:hAnsi="Times New Roman" w:cs="Times New Roman"/>
          <w:sz w:val="24"/>
          <w:szCs w:val="24"/>
        </w:rPr>
        <w:t>requirement</w:t>
      </w:r>
      <w:r w:rsidR="002B2E7F">
        <w:rPr>
          <w:rFonts w:ascii="Times New Roman" w:hAnsi="Times New Roman" w:cs="Times New Roman"/>
          <w:sz w:val="24"/>
          <w:szCs w:val="24"/>
        </w:rPr>
        <w:t xml:space="preserv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 xml:space="preserve">paired associates </w:t>
      </w:r>
      <w:r w:rsidR="001E0DDF" w:rsidRPr="00A5384C">
        <w:rPr>
          <w:rFonts w:ascii="Times New Roman" w:hAnsi="Times New Roman" w:cs="Times New Roman"/>
          <w:sz w:val="24"/>
          <w:szCs w:val="24"/>
        </w:rPr>
        <w:t xml:space="preserve">(Mulligan, Smith, &amp; </w:t>
      </w:r>
      <w:proofErr w:type="spellStart"/>
      <w:r w:rsidR="001E0DDF" w:rsidRPr="00A5384C">
        <w:rPr>
          <w:rFonts w:ascii="Times New Roman" w:hAnsi="Times New Roman" w:cs="Times New Roman"/>
          <w:sz w:val="24"/>
          <w:szCs w:val="24"/>
        </w:rPr>
        <w:t>Buchin</w:t>
      </w:r>
      <w:proofErr w:type="spellEnd"/>
      <w:r w:rsidR="001E0DDF" w:rsidRPr="00A5384C">
        <w:rPr>
          <w:rFonts w:ascii="Times New Roman" w:hAnsi="Times New Roman" w:cs="Times New Roman"/>
          <w:sz w:val="24"/>
          <w:szCs w:val="24"/>
        </w:rPr>
        <w:t>, 2018)</w:t>
      </w:r>
      <w:r w:rsidR="002B2E7F" w:rsidRPr="00A5384C">
        <w:rPr>
          <w:rFonts w:ascii="Times New Roman" w:hAnsi="Times New Roman" w:cs="Times New Roman"/>
          <w:sz w:val="24"/>
          <w:szCs w:val="24"/>
        </w:rPr>
        <w:t>. Furthermore</w:t>
      </w:r>
      <w:r w:rsidR="002B2E7F">
        <w:rPr>
          <w:rFonts w:ascii="Times New Roman" w:hAnsi="Times New Roman" w:cs="Times New Roman"/>
          <w:sz w:val="24"/>
          <w:szCs w:val="24"/>
        </w:rPr>
        <w:t xml:space="preserve">, the generation effect has been shown to extend to unrelated item </w:t>
      </w:r>
      <w:r w:rsidR="002B2E7F" w:rsidRPr="00A5384C">
        <w:rPr>
          <w:rFonts w:ascii="Times New Roman" w:hAnsi="Times New Roman" w:cs="Times New Roman"/>
          <w:sz w:val="24"/>
          <w:szCs w:val="24"/>
        </w:rPr>
        <w:t xml:space="preserve">pairs (McCurdy, </w:t>
      </w:r>
      <w:proofErr w:type="spellStart"/>
      <w:r w:rsidR="002B2E7F" w:rsidRPr="00A5384C">
        <w:rPr>
          <w:rFonts w:ascii="Times New Roman" w:hAnsi="Times New Roman" w:cs="Times New Roman"/>
          <w:sz w:val="24"/>
          <w:szCs w:val="24"/>
        </w:rPr>
        <w:t>Viechtbauer</w:t>
      </w:r>
      <w:proofErr w:type="spellEnd"/>
      <w:r w:rsidR="002B2E7F" w:rsidRPr="00A5384C">
        <w:rPr>
          <w:rFonts w:ascii="Times New Roman" w:hAnsi="Times New Roman" w:cs="Times New Roman"/>
          <w:sz w:val="24"/>
          <w:szCs w:val="24"/>
        </w:rPr>
        <w:t xml:space="preserve">, </w:t>
      </w:r>
      <w:proofErr w:type="spellStart"/>
      <w:r w:rsidR="002B2E7F" w:rsidRPr="00A5384C">
        <w:rPr>
          <w:rFonts w:ascii="Times New Roman" w:hAnsi="Times New Roman" w:cs="Times New Roman"/>
          <w:sz w:val="24"/>
          <w:szCs w:val="24"/>
        </w:rPr>
        <w:t>Sklenar</w:t>
      </w:r>
      <w:proofErr w:type="spellEnd"/>
      <w:r w:rsidR="002B2E7F" w:rsidRPr="00A5384C">
        <w:rPr>
          <w:rFonts w:ascii="Times New Roman" w:hAnsi="Times New Roman" w:cs="Times New Roman"/>
          <w:sz w:val="24"/>
          <w:szCs w:val="24"/>
        </w:rPr>
        <w:t xml:space="preserve">, Frankenstein, &amp; </w:t>
      </w:r>
      <w:proofErr w:type="spellStart"/>
      <w:r w:rsidR="002B2E7F" w:rsidRPr="00A5384C">
        <w:rPr>
          <w:rFonts w:ascii="Times New Roman" w:hAnsi="Times New Roman" w:cs="Times New Roman"/>
          <w:sz w:val="24"/>
          <w:szCs w:val="24"/>
        </w:rPr>
        <w:t>Leshickar</w:t>
      </w:r>
      <w:proofErr w:type="spellEnd"/>
      <w:r w:rsidR="002B2E7F" w:rsidRPr="00A5384C">
        <w:rPr>
          <w:rFonts w:ascii="Times New Roman" w:hAnsi="Times New Roman" w:cs="Times New Roman"/>
          <w:sz w:val="24"/>
          <w:szCs w:val="24"/>
        </w:rPr>
        <w:t>,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w:t>
      </w:r>
      <w:r w:rsidR="001C3BFE">
        <w:rPr>
          <w:rFonts w:ascii="Times New Roman" w:hAnsi="Times New Roman" w:cs="Times New Roman"/>
          <w:sz w:val="24"/>
          <w:szCs w:val="24"/>
        </w:rPr>
        <w:lastRenderedPageBreak/>
        <w:t>Thus, if JOLs are operating in a manner similar to generation, positive reactivity should 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proofErr w:type="spellStart"/>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s</w:t>
      </w:r>
      <w:proofErr w:type="spellEnd"/>
      <w:r w:rsidR="00654C86">
        <w:rPr>
          <w:rFonts w:ascii="Times New Roman" w:hAnsi="Times New Roman" w:cs="Times New Roman"/>
          <w:sz w:val="24"/>
          <w:szCs w:val="24"/>
        </w:rPr>
        <w:t xml:space="preserve">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proofErr w:type="spellStart"/>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s</w:t>
      </w:r>
      <w:proofErr w:type="spellEnd"/>
      <w:r w:rsidR="000A70C2" w:rsidRPr="000A70C2">
        <w:rPr>
          <w:rFonts w:ascii="Times New Roman" w:hAnsi="Times New Roman" w:cs="Times New Roman"/>
          <w:sz w:val="24"/>
          <w:szCs w:val="24"/>
        </w:rPr>
        <w:t xml:space="preserve">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proofErr w:type="spellStart"/>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s</w:t>
      </w:r>
      <w:proofErr w:type="spellEnd"/>
      <w:r w:rsidR="00AD5B23" w:rsidRPr="000A70C2">
        <w:rPr>
          <w:rFonts w:ascii="Times New Roman" w:hAnsi="Times New Roman" w:cs="Times New Roman"/>
          <w:sz w:val="24"/>
          <w:szCs w:val="24"/>
        </w:rPr>
        <w:t xml:space="preserve">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proofErr w:type="spellStart"/>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s</w:t>
      </w:r>
      <w:proofErr w:type="spellEnd"/>
      <w:r w:rsidR="0044406D" w:rsidRPr="000A70C2">
        <w:rPr>
          <w:rFonts w:ascii="Times New Roman" w:hAnsi="Times New Roman" w:cs="Times New Roman"/>
          <w:sz w:val="24"/>
          <w:szCs w:val="24"/>
        </w:rPr>
        <w:t xml:space="preserve">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proofErr w:type="spellStart"/>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s</w:t>
      </w:r>
      <w:proofErr w:type="spellEnd"/>
      <w:r w:rsidR="0071224F" w:rsidRPr="0071224F">
        <w:rPr>
          <w:rFonts w:ascii="Times New Roman" w:hAnsi="Times New Roman" w:cs="Times New Roman"/>
          <w:sz w:val="24"/>
          <w:szCs w:val="24"/>
        </w:rPr>
        <w:t xml:space="preserve">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proofErr w:type="spellStart"/>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s</w:t>
      </w:r>
      <w:proofErr w:type="spellEnd"/>
      <w:r w:rsidR="00C474E3" w:rsidRPr="00C474E3">
        <w:rPr>
          <w:rFonts w:ascii="Times New Roman" w:hAnsi="Times New Roman" w:cs="Times New Roman"/>
          <w:sz w:val="24"/>
          <w:szCs w:val="24"/>
        </w:rPr>
        <w:t xml:space="preserve">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proofErr w:type="spellStart"/>
      <w:r w:rsidR="00F64E71">
        <w:rPr>
          <w:rFonts w:ascii="Times New Roman" w:hAnsi="Times New Roman" w:cs="Times New Roman"/>
          <w:i/>
          <w:iCs/>
          <w:sz w:val="24"/>
          <w:szCs w:val="24"/>
        </w:rPr>
        <w:t>t</w:t>
      </w:r>
      <w:r w:rsidR="00F64E71">
        <w:rPr>
          <w:rFonts w:ascii="Times New Roman" w:hAnsi="Times New Roman" w:cs="Times New Roman"/>
          <w:sz w:val="24"/>
          <w:szCs w:val="24"/>
        </w:rPr>
        <w:t>s</w:t>
      </w:r>
      <w:proofErr w:type="spellEnd"/>
      <w:r w:rsidR="00F64E71">
        <w:rPr>
          <w:rFonts w:ascii="Times New Roman" w:hAnsi="Times New Roman" w:cs="Times New Roman"/>
          <w:sz w:val="24"/>
          <w:szCs w:val="24"/>
        </w:rPr>
        <w:t xml:space="preserve"> &lt; 1</w:t>
      </w:r>
      <w:r w:rsidR="002559E7">
        <w:rPr>
          <w:rFonts w:ascii="Times New Roman" w:hAnsi="Times New Roman" w:cs="Times New Roman"/>
          <w:sz w:val="24"/>
          <w:szCs w:val="24"/>
        </w:rPr>
        <w:t xml:space="preserve">, </w:t>
      </w:r>
      <w:proofErr w:type="spellStart"/>
      <w:r w:rsidR="002559E7">
        <w:rPr>
          <w:rFonts w:ascii="Times New Roman" w:hAnsi="Times New Roman" w:cs="Times New Roman"/>
          <w:i/>
          <w:iCs/>
          <w:sz w:val="24"/>
          <w:szCs w:val="24"/>
        </w:rPr>
        <w:t>p</w:t>
      </w:r>
      <w:r w:rsidR="002559E7">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proofErr w:type="spellStart"/>
      <w:r w:rsidR="00F44764">
        <w:rPr>
          <w:rFonts w:ascii="Times New Roman" w:hAnsi="Times New Roman" w:cs="Times New Roman"/>
          <w:i/>
          <w:iCs/>
          <w:sz w:val="24"/>
          <w:szCs w:val="24"/>
        </w:rPr>
        <w:t>p</w:t>
      </w:r>
      <w:r w:rsidR="00F44764">
        <w:rPr>
          <w:rFonts w:ascii="Times New Roman" w:hAnsi="Times New Roman" w:cs="Times New Roman"/>
          <w:sz w:val="24"/>
          <w:szCs w:val="24"/>
        </w:rPr>
        <w:t>s</w:t>
      </w:r>
      <w:proofErr w:type="spellEnd"/>
      <w:r w:rsidR="00F44764">
        <w:rPr>
          <w:rFonts w:ascii="Times New Roman" w:hAnsi="Times New Roman" w:cs="Times New Roman"/>
          <w:sz w:val="24"/>
          <w:szCs w:val="24"/>
        </w:rPr>
        <w:t xml:space="preserve">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proofErr w:type="spellStart"/>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A20040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the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1C93CFDE"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w:t>
      </w:r>
      <w:r w:rsidR="00037F88">
        <w:rPr>
          <w:rFonts w:ascii="Times New Roman" w:hAnsi="Times New Roman" w:cs="Times New Roman"/>
          <w:sz w:val="24"/>
          <w:szCs w:val="24"/>
        </w:rPr>
        <w:t>a further</w:t>
      </w:r>
      <w:r>
        <w:rPr>
          <w:rFonts w:ascii="Times New Roman" w:hAnsi="Times New Roman" w:cs="Times New Roman"/>
          <w:sz w:val="24"/>
          <w:szCs w:val="24"/>
        </w:rPr>
        <w:t xml:space="preserve"> test of the strategic relational encoding account by comparing JOL reactivity effects to the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ratings are typically framed as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associative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processing,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p>
    <w:p w14:paraId="71B82379" w14:textId="38142F2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 xml:space="preserve">due to </w:t>
      </w:r>
      <w:r w:rsidR="00EC2B7F">
        <w:rPr>
          <w:rFonts w:ascii="Times New Roman" w:hAnsi="Times New Roman" w:cs="Times New Roman"/>
          <w:sz w:val="24"/>
          <w:szCs w:val="24"/>
        </w:rPr>
        <w:t xml:space="preserve">this task’s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require participants to think about related aspects of the study pairs (either conceptually or their use together) and assign a judgment value. Further, both task</w:t>
      </w:r>
      <w:r w:rsidR="00822F99">
        <w:rPr>
          <w:rFonts w:ascii="Times New Roman" w:hAnsi="Times New Roman" w:cs="Times New Roman"/>
          <w:sz w:val="24"/>
          <w:szCs w:val="24"/>
        </w:rPr>
        <w:t xml:space="preserve">s </w:t>
      </w:r>
      <w:r>
        <w:rPr>
          <w:rFonts w:ascii="Times New Roman" w:hAnsi="Times New Roman" w:cs="Times New Roman"/>
          <w:sz w:val="24"/>
          <w:szCs w:val="24"/>
        </w:rPr>
        <w:t xml:space="preserve">be </w:t>
      </w:r>
      <w:r w:rsidR="00822F99">
        <w:rPr>
          <w:rFonts w:ascii="Times New Roman" w:hAnsi="Times New Roman" w:cs="Times New Roman"/>
          <w:sz w:val="24"/>
          <w:szCs w:val="24"/>
        </w:rPr>
        <w:t xml:space="preserve">elicited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t>
      </w:r>
      <w:r>
        <w:rPr>
          <w:rFonts w:ascii="Times New Roman" w:hAnsi="Times New Roman" w:cs="Times New Roman"/>
          <w:sz w:val="24"/>
          <w:szCs w:val="24"/>
        </w:rPr>
        <w:lastRenderedPageBreak/>
        <w:t xml:space="preserve">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to a total of 98 participants who completed Experiment 4</w:t>
      </w:r>
      <w:r w:rsidRPr="00BF190F">
        <w:rPr>
          <w:rFonts w:ascii="Times New Roman" w:hAnsi="Times New Roman" w:cs="Times New Roman"/>
          <w:sz w:val="24"/>
          <w:szCs w:val="24"/>
          <w:highlight w:val="yellow"/>
          <w:vertAlign w:val="superscript"/>
        </w:rPr>
        <w:t>3</w:t>
      </w:r>
      <w:r>
        <w:rPr>
          <w:rFonts w:ascii="Times New Roman" w:hAnsi="Times New Roman" w:cs="Times New Roman"/>
          <w:sz w:val="24"/>
          <w:szCs w:val="24"/>
        </w:rPr>
        <w:t>.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50B5C832"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available at </w:t>
      </w:r>
      <w:r w:rsidRPr="00C16DAA">
        <w:rPr>
          <w:rFonts w:ascii="Times New Roman" w:hAnsi="Times New Roman" w:cs="Times New Roman"/>
          <w:sz w:val="24"/>
          <w:szCs w:val="24"/>
          <w:highlight w:val="green"/>
        </w:rPr>
        <w:t>[OSF LINK]</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(i.e., as is typical in a free 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commentRangeStart w:id="14"/>
      <w:r w:rsidRPr="007E57ED">
        <w:rPr>
          <w:rFonts w:ascii="Times New Roman" w:hAnsi="Times New Roman" w:cs="Times New Roman"/>
          <w:sz w:val="24"/>
          <w:szCs w:val="24"/>
          <w:highlight w:val="green"/>
        </w:rPr>
        <w:lastRenderedPageBreak/>
        <w:t xml:space="preserve">Figure </w:t>
      </w:r>
      <w:r>
        <w:rPr>
          <w:rFonts w:ascii="Times New Roman" w:hAnsi="Times New Roman" w:cs="Times New Roman"/>
          <w:sz w:val="24"/>
          <w:szCs w:val="24"/>
          <w:highlight w:val="green"/>
        </w:rPr>
        <w:t>3</w:t>
      </w:r>
      <w:r w:rsidRPr="007E57ED">
        <w:rPr>
          <w:rFonts w:ascii="Times New Roman" w:hAnsi="Times New Roman" w:cs="Times New Roman"/>
          <w:sz w:val="24"/>
          <w:szCs w:val="24"/>
          <w:highlight w:val="green"/>
        </w:rPr>
        <w:t xml:space="preserve"> (top panel)</w:t>
      </w:r>
      <w:commentRangeEnd w:id="14"/>
      <w:r>
        <w:rPr>
          <w:rStyle w:val="CommentReference"/>
        </w:rPr>
        <w:commentReference w:id="14"/>
      </w:r>
      <w:r w:rsidRPr="00C00447">
        <w:rPr>
          <w:rFonts w:ascii="Times New Roman" w:hAnsi="Times New Roman" w:cs="Times New Roman"/>
          <w:sz w:val="24"/>
          <w:szCs w:val="24"/>
        </w:rPr>
        <w:t xml:space="preserve"> </w:t>
      </w:r>
      <w:r>
        <w:rPr>
          <w:rFonts w:ascii="Times New Roman" w:hAnsi="Times New Roman" w:cs="Times New Roman"/>
          <w:sz w:val="24"/>
          <w:szCs w:val="24"/>
        </w:rPr>
        <w:t>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5"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5"/>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2ACA5D98" w14:textId="25EA09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w:t>
      </w:r>
      <w:r>
        <w:rPr>
          <w:rFonts w:ascii="Times New Roman" w:hAnsi="Times New Roman" w:cs="Times New Roman"/>
          <w:sz w:val="24"/>
          <w:szCs w:val="24"/>
        </w:rPr>
        <w:lastRenderedPageBreak/>
        <w:t xml:space="preserve">for unrelated pairs (14.82). These differences were found to be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comparison between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w:t>
      </w:r>
      <w:r>
        <w:rPr>
          <w:rFonts w:ascii="Times New Roman" w:hAnsi="Times New Roman" w:cs="Times New Roman"/>
          <w:sz w:val="24"/>
          <w:szCs w:val="24"/>
        </w:rPr>
        <w:lastRenderedPageBreak/>
        <w:t>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23824875"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6" w:name="_Hlk58503764"/>
      <w:r>
        <w:rPr>
          <w:rFonts w:ascii="Times New Roman" w:hAnsi="Times New Roman" w:cs="Times New Roman"/>
          <w:sz w:val="24"/>
          <w:szCs w:val="24"/>
        </w:rPr>
        <w:t>Although the judgment type differs (recall forecasting vs.</w:t>
      </w:r>
      <w:r w:rsidR="007178AF">
        <w:rPr>
          <w:rFonts w:ascii="Times New Roman" w:hAnsi="Times New Roman" w:cs="Times New Roman"/>
          <w:sz w:val="24"/>
          <w:szCs w:val="24"/>
        </w:rPr>
        <w:t xml:space="preserve"> relatedness</w:t>
      </w:r>
      <w:r>
        <w:rPr>
          <w:rFonts w:ascii="Times New Roman" w:hAnsi="Times New Roman" w:cs="Times New Roman"/>
          <w:sz w:val="24"/>
          <w:szCs w:val="24"/>
        </w:rPr>
        <w:t xml:space="preserve">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EF1CB7">
        <w:rPr>
          <w:rFonts w:ascii="Times New Roman" w:hAnsi="Times New Roman" w:cs="Times New Roman"/>
          <w:sz w:val="24"/>
          <w:szCs w:val="24"/>
        </w:rPr>
        <w:t xml:space="preserve">indicating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effect on recall of unrelated targets. </w:t>
      </w:r>
    </w:p>
    <w:bookmarkEnd w:id="16"/>
    <w:p w14:paraId="19A8AF0B" w14:textId="483AF08E"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in reference to other studies that have reported JOL reactivity patterns (e.g., Soderstrom et al., 2015; Mitchum et al., 2016) which have only compared JOL and no JOL groups and have not measured recall differences relative to non-JOL encoding tasks. Second,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Finally, the finding that reactivity does not operate </w:t>
      </w:r>
      <w:r>
        <w:rPr>
          <w:rFonts w:ascii="Times New Roman" w:hAnsi="Times New Roman" w:cs="Times New Roman"/>
          <w:sz w:val="24"/>
          <w:szCs w:val="24"/>
        </w:rPr>
        <w:lastRenderedPageBreak/>
        <w:t xml:space="preserve">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854C9AF" w:rsidR="00D51365" w:rsidRDefault="00EF51AC" w:rsidP="00963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 explicitly instruct participants to relate item pairs together at encoding, pair relatedness is still a focal point of this task</w:t>
      </w:r>
      <w:r w:rsidR="006E1D9C">
        <w:rPr>
          <w:rFonts w:ascii="Times New Roman" w:hAnsi="Times New Roman" w:cs="Times New Roman"/>
          <w:sz w:val="24"/>
          <w:szCs w:val="24"/>
        </w:rPr>
        <w:t xml:space="preserve">, as participants are essentially tasked with estimating the associative strength between items. </w:t>
      </w:r>
      <w:r>
        <w:rPr>
          <w:rFonts w:ascii="Times New Roman" w:hAnsi="Times New Roman" w:cs="Times New Roman"/>
          <w:sz w:val="24"/>
          <w:szCs w:val="24"/>
        </w:rPr>
        <w:t xml:space="preserve">A </w:t>
      </w:r>
      <w:r w:rsidR="00F545E0">
        <w:rPr>
          <w:rFonts w:ascii="Times New Roman" w:hAnsi="Times New Roman" w:cs="Times New Roman"/>
          <w:sz w:val="24"/>
          <w:szCs w:val="24"/>
        </w:rPr>
        <w:t xml:space="preserve">more complete assessment </w:t>
      </w:r>
      <w:r w:rsidR="00963157">
        <w:rPr>
          <w:rFonts w:ascii="Times New Roman" w:hAnsi="Times New Roman" w:cs="Times New Roman"/>
          <w:sz w:val="24"/>
          <w:szCs w:val="24"/>
        </w:rPr>
        <w:t xml:space="preserve">of the strategic relational encoding account would be to </w:t>
      </w:r>
      <w:r>
        <w:rPr>
          <w:rFonts w:ascii="Times New Roman" w:hAnsi="Times New Roman" w:cs="Times New Roman"/>
          <w:sz w:val="24"/>
          <w:szCs w:val="24"/>
        </w:rPr>
        <w:t>test whether reactive effects replicate using</w:t>
      </w:r>
      <w:r w:rsidR="00963157">
        <w:rPr>
          <w:rFonts w:ascii="Times New Roman" w:hAnsi="Times New Roman" w:cs="Times New Roman"/>
          <w:sz w:val="24"/>
          <w:szCs w:val="24"/>
        </w:rPr>
        <w:t xml:space="preserve"> a deep encoding task that places less emphasis on relational processing. As such, Experiment 4 introduces a frequency judgment task in which particpants are tasked with rating the likelihood that two words would be used together. </w:t>
      </w:r>
      <w:r w:rsidR="00D51365">
        <w:rPr>
          <w:rFonts w:ascii="Times New Roman" w:hAnsi="Times New Roman" w:cs="Times New Roman"/>
          <w:sz w:val="24"/>
          <w:szCs w:val="24"/>
        </w:rPr>
        <w:t xml:space="preserve">Like JAMs, frequency judgments are sensitive to the context in which words are used. </w:t>
      </w:r>
      <w:r w:rsidR="00963157">
        <w:rPr>
          <w:rFonts w:ascii="Times New Roman" w:hAnsi="Times New Roman" w:cs="Times New Roman"/>
          <w:sz w:val="24"/>
          <w:szCs w:val="24"/>
        </w:rPr>
        <w:t xml:space="preserve">However, </w:t>
      </w:r>
      <w:r w:rsidR="00C46D60">
        <w:rPr>
          <w:rFonts w:ascii="Times New Roman" w:hAnsi="Times New Roman" w:cs="Times New Roman"/>
          <w:sz w:val="24"/>
          <w:szCs w:val="24"/>
        </w:rPr>
        <w:t>because</w:t>
      </w:r>
      <w:r w:rsidR="00963157">
        <w:rPr>
          <w:rFonts w:ascii="Times New Roman" w:hAnsi="Times New Roman" w:cs="Times New Roman"/>
          <w:sz w:val="24"/>
          <w:szCs w:val="24"/>
        </w:rPr>
        <w:t xml:space="preserve"> 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C46D60">
        <w:rPr>
          <w:rFonts w:ascii="Times New Roman" w:hAnsi="Times New Roman" w:cs="Times New Roman"/>
          <w:sz w:val="24"/>
          <w:szCs w:val="24"/>
        </w:rPr>
        <w:t xml:space="preserve"> relative to JAMs, this task would be less likely to promote relational processing.</w:t>
      </w:r>
      <w:r w:rsidR="00963157">
        <w:rPr>
          <w:rFonts w:ascii="Times New Roman" w:hAnsi="Times New Roman" w:cs="Times New Roman"/>
          <w:sz w:val="24"/>
          <w:szCs w:val="24"/>
        </w:rPr>
        <w:t xml:space="preserve"> </w:t>
      </w:r>
      <w:r w:rsidR="00AF2BB2">
        <w:rPr>
          <w:rFonts w:ascii="Times New Roman" w:hAnsi="Times New Roman" w:cs="Times New Roman"/>
          <w:sz w:val="24"/>
          <w:szCs w:val="24"/>
        </w:rPr>
        <w:t xml:space="preserve">Thus, </w:t>
      </w:r>
      <w:r w:rsidR="00FD2F94">
        <w:rPr>
          <w:rFonts w:ascii="Times New Roman" w:hAnsi="Times New Roman" w:cs="Times New Roman"/>
          <w:sz w:val="24"/>
          <w:szCs w:val="24"/>
        </w:rPr>
        <w:t>the use of frequency</w:t>
      </w:r>
      <w:r w:rsidR="00AF2BB2">
        <w:rPr>
          <w:rFonts w:ascii="Times New Roman" w:hAnsi="Times New Roman" w:cs="Times New Roman"/>
          <w:sz w:val="24"/>
          <w:szCs w:val="24"/>
        </w:rPr>
        <w:t xml:space="preserve"> judgments </w:t>
      </w:r>
      <w:r w:rsidR="00FD2F94">
        <w:rPr>
          <w:rFonts w:ascii="Times New Roman" w:hAnsi="Times New Roman" w:cs="Times New Roman"/>
          <w:sz w:val="24"/>
          <w:szCs w:val="24"/>
        </w:rPr>
        <w:t xml:space="preserve">in Experiment 4 </w:t>
      </w:r>
      <w:r w:rsidR="00AF2BB2">
        <w:rPr>
          <w:rFonts w:ascii="Times New Roman" w:hAnsi="Times New Roman" w:cs="Times New Roman"/>
          <w:sz w:val="24"/>
          <w:szCs w:val="24"/>
        </w:rPr>
        <w:t xml:space="preserve">allowed us to test whether the reactivity patterns predicted by the strategic relational encoding account </w:t>
      </w:r>
      <w:r w:rsidR="00FD2F94">
        <w:rPr>
          <w:rFonts w:ascii="Times New Roman" w:hAnsi="Times New Roman" w:cs="Times New Roman"/>
          <w:sz w:val="24"/>
          <w:szCs w:val="24"/>
        </w:rPr>
        <w:t xml:space="preserve">replicate </w:t>
      </w:r>
      <w:r w:rsidR="00AF2BB2">
        <w:rPr>
          <w:rFonts w:ascii="Times New Roman" w:hAnsi="Times New Roman" w:cs="Times New Roman"/>
          <w:sz w:val="24"/>
          <w:szCs w:val="24"/>
        </w:rPr>
        <w:t>when using a</w:t>
      </w:r>
      <w:r w:rsidR="00FD2F94">
        <w:rPr>
          <w:rFonts w:ascii="Times New Roman" w:hAnsi="Times New Roman" w:cs="Times New Roman"/>
          <w:sz w:val="24"/>
          <w:szCs w:val="24"/>
        </w:rPr>
        <w:t>n encoding</w:t>
      </w:r>
      <w:r w:rsidR="00AF2BB2">
        <w:rPr>
          <w:rFonts w:ascii="Times New Roman" w:hAnsi="Times New Roman" w:cs="Times New Roman"/>
          <w:sz w:val="24"/>
          <w:szCs w:val="24"/>
        </w:rPr>
        <w:t xml:space="preserve"> task that places less emphasis on item relatedness.</w:t>
      </w:r>
    </w:p>
    <w:p w14:paraId="31F1E86D" w14:textId="339A5150"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bookmarkStart w:id="17" w:name="_Hlk55804444"/>
    </w:p>
    <w:p w14:paraId="18048384" w14:textId="66A4DACB" w:rsidR="005621E0" w:rsidRPr="00757467" w:rsidRDefault="00B767BC"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w:t>
      </w:r>
      <w:r w:rsidR="006E1D9C">
        <w:rPr>
          <w:rFonts w:ascii="Times New Roman" w:hAnsi="Times New Roman" w:cs="Times New Roman"/>
          <w:sz w:val="24"/>
          <w:szCs w:val="24"/>
        </w:rPr>
        <w:t xml:space="preserve">more complete </w:t>
      </w:r>
      <w:r>
        <w:rPr>
          <w:rFonts w:ascii="Times New Roman" w:hAnsi="Times New Roman" w:cs="Times New Roman"/>
          <w:sz w:val="24"/>
          <w:szCs w:val="24"/>
        </w:rPr>
        <w:t xml:space="preserve">test of the strategic relational encoding account by comparing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to a frequency judgment task. </w:t>
      </w:r>
      <w:bookmarkEnd w:id="17"/>
      <w:r>
        <w:rPr>
          <w:rFonts w:ascii="Times New Roman" w:hAnsi="Times New Roman" w:cs="Times New Roman"/>
          <w:sz w:val="24"/>
          <w:szCs w:val="24"/>
        </w:rPr>
        <w:t>In the frequency judgment task, participants are asked to estimate the likelihood that the cue and target words would appear together 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 </w:t>
      </w:r>
      <w:r w:rsidR="00B50198">
        <w:rPr>
          <w:rFonts w:ascii="Times New Roman" w:hAnsi="Times New Roman" w:cs="Times New Roman"/>
          <w:sz w:val="24"/>
          <w:szCs w:val="24"/>
        </w:rPr>
        <w:t xml:space="preserve">this sensitivity is diminished relative to the JAM task, </w:t>
      </w:r>
      <w:r w:rsidR="006E1D9C">
        <w:rPr>
          <w:rFonts w:ascii="Times New Roman" w:hAnsi="Times New Roman" w:cs="Times New Roman"/>
          <w:sz w:val="24"/>
          <w:szCs w:val="24"/>
        </w:rPr>
        <w:t xml:space="preserve">as </w:t>
      </w:r>
      <w:r w:rsidR="00B50198">
        <w:rPr>
          <w:rFonts w:ascii="Times New Roman" w:hAnsi="Times New Roman" w:cs="Times New Roman"/>
          <w:sz w:val="24"/>
          <w:szCs w:val="24"/>
        </w:rPr>
        <w:t>frequency judgments do</w:t>
      </w:r>
      <w:r w:rsidR="006E1D9C">
        <w:rPr>
          <w:rFonts w:ascii="Times New Roman" w:hAnsi="Times New Roman" w:cs="Times New Roman"/>
          <w:sz w:val="24"/>
          <w:szCs w:val="24"/>
        </w:rPr>
        <w:t xml:space="preserve"> not require participants to quantify pair relatedness in terms of association strength.</w:t>
      </w:r>
    </w:p>
    <w:p w14:paraId="74B327A3" w14:textId="77777777" w:rsidR="005621E0" w:rsidRDefault="005621E0" w:rsidP="005621E0">
      <w:pPr>
        <w:spacing w:after="0" w:line="480" w:lineRule="auto"/>
        <w:rPr>
          <w:rFonts w:ascii="Times New Roman" w:hAnsi="Times New Roman" w:cs="Times New Roman"/>
          <w:sz w:val="24"/>
          <w:szCs w:val="24"/>
        </w:rPr>
      </w:pPr>
    </w:p>
    <w:p w14:paraId="6E69606F" w14:textId="77777777" w:rsidR="005621E0" w:rsidRDefault="005621E0" w:rsidP="00B767BC">
      <w:pPr>
        <w:spacing w:after="0" w:line="480" w:lineRule="auto"/>
        <w:ind w:firstLine="720"/>
        <w:rPr>
          <w:rFonts w:ascii="Times New Roman" w:hAnsi="Times New Roman" w:cs="Times New Roman"/>
          <w:sz w:val="24"/>
          <w:szCs w:val="24"/>
        </w:rPr>
      </w:pPr>
    </w:p>
    <w:p w14:paraId="0E7C3BEE" w14:textId="7C837E4B" w:rsidR="005621E0" w:rsidRPr="00757467" w:rsidRDefault="00D47CA3"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AF1F73">
        <w:rPr>
          <w:rFonts w:ascii="Times New Roman" w:hAnsi="Times New Roman" w:cs="Times New Roman"/>
          <w:sz w:val="24"/>
          <w:szCs w:val="24"/>
        </w:rPr>
        <w:t>,</w:t>
      </w:r>
      <w:r w:rsidR="00B767BC">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 would adhere to the strategic relational encoding account. Specifically, we anticipated that</w:t>
      </w:r>
      <w:r w:rsidR="00B767BC">
        <w:rPr>
          <w:rFonts w:ascii="Times New Roman" w:hAnsi="Times New Roman" w:cs="Times New Roman"/>
          <w:sz w:val="24"/>
          <w:szCs w:val="24"/>
        </w:rPr>
        <w:t xml:space="preserv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sidR="00B767BC">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sidR="00B767BC">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sidR="00B767BC">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sidR="00B767BC">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sidR="00B767BC">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sidR="00B767BC">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Furthermore, we expected </w:t>
      </w:r>
      <w:r w:rsidR="00B767BC">
        <w:rPr>
          <w:rFonts w:ascii="Times New Roman" w:hAnsi="Times New Roman" w:cs="Times New Roman"/>
          <w:sz w:val="24"/>
          <w:szCs w:val="24"/>
        </w:rPr>
        <w:t xml:space="preserve">these patterns would be equivalent to the JOL group due to relational encoding of related pairs 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15C78B7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All participants were recruited from the University of Southern Mississippi’s undergraduate research pool who completed the study online for partial course credit. All participants were 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as Experiment 1 with one exception. In addition to the JOL and no-JOL groups, Experiment 3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 xml:space="preserve">As with the JOL task, </w:t>
      </w:r>
      <w:r w:rsidRPr="00E16A1D">
        <w:rPr>
          <w:rFonts w:ascii="Times New Roman" w:hAnsi="Times New Roman" w:cs="Times New Roman"/>
          <w:sz w:val="24"/>
          <w:szCs w:val="24"/>
        </w:rPr>
        <w:lastRenderedPageBreak/>
        <w:t>frequency judgments were made concurrently with study such that participants typed their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.56,</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.02,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.10.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r>
        <w:rPr>
          <w:rFonts w:ascii="Times New Roman" w:hAnsi="Times New Roman" w:cs="Times New Roman"/>
          <w:sz w:val="24"/>
          <w:szCs w:val="24"/>
        </w:rPr>
        <w:t>50</w:t>
      </w:r>
      <w:bookmarkEnd w:id="18"/>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04.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9" w:name="_Hlk47706029"/>
      <w:r w:rsidRPr="005A3E91">
        <w:rPr>
          <w:rFonts w:ascii="Times New Roman" w:hAnsi="Times New Roman" w:cs="Times New Roman"/>
          <w:sz w:val="24"/>
          <w:szCs w:val="24"/>
        </w:rPr>
        <w:t>≥</w:t>
      </w:r>
      <w:bookmarkEnd w:id="19"/>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w:t>
      </w:r>
      <w:r>
        <w:rPr>
          <w:rFonts w:ascii="Times New Roman" w:hAnsi="Times New Roman" w:cs="Times New Roman"/>
          <w:sz w:val="24"/>
          <w:szCs w:val="24"/>
        </w:rPr>
        <w:lastRenderedPageBreak/>
        <w:t>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commentRangeStart w:id="20"/>
      <w:r w:rsidRPr="006A593A">
        <w:rPr>
          <w:rFonts w:ascii="Times New Roman" w:hAnsi="Times New Roman" w:cs="Times New Roman"/>
          <w:b/>
          <w:bCs/>
          <w:sz w:val="24"/>
          <w:szCs w:val="24"/>
        </w:rPr>
        <w:t>Discussion</w:t>
      </w:r>
      <w:commentRangeEnd w:id="20"/>
      <w:r w:rsidR="00307AF6">
        <w:rPr>
          <w:rStyle w:val="CommentReference"/>
        </w:rPr>
        <w:commentReference w:id="20"/>
      </w:r>
    </w:p>
    <w:p w14:paraId="4F4B96DC" w14:textId="20C1B3DC" w:rsidR="0002188D" w:rsidRDefault="00BA01F2" w:rsidP="003A60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w:t>
      </w:r>
      <w:r w:rsidR="007E79C8">
        <w:rPr>
          <w:rFonts w:ascii="Times New Roman" w:hAnsi="Times New Roman" w:cs="Times New Roman"/>
          <w:sz w:val="24"/>
          <w:szCs w:val="24"/>
        </w:rPr>
        <w:t xml:space="preserve">Experiment 4 </w:t>
      </w:r>
      <w:r>
        <w:rPr>
          <w:rFonts w:ascii="Times New Roman" w:hAnsi="Times New Roman" w:cs="Times New Roman"/>
          <w:sz w:val="24"/>
          <w:szCs w:val="24"/>
        </w:rPr>
        <w:t>was to provide</w:t>
      </w:r>
      <w:r w:rsidR="007E79C8">
        <w:rPr>
          <w:rFonts w:ascii="Times New Roman" w:hAnsi="Times New Roman" w:cs="Times New Roman"/>
          <w:sz w:val="24"/>
          <w:szCs w:val="24"/>
        </w:rPr>
        <w:t xml:space="preserve"> </w:t>
      </w:r>
      <w:r>
        <w:rPr>
          <w:rFonts w:ascii="Times New Roman" w:hAnsi="Times New Roman" w:cs="Times New Roman"/>
          <w:sz w:val="24"/>
          <w:szCs w:val="24"/>
        </w:rPr>
        <w:t>further</w:t>
      </w:r>
      <w:r w:rsidR="007E79C8">
        <w:rPr>
          <w:rFonts w:ascii="Times New Roman" w:hAnsi="Times New Roman" w:cs="Times New Roman"/>
          <w:sz w:val="24"/>
          <w:szCs w:val="24"/>
        </w:rPr>
        <w:t xml:space="preserve"> test</w:t>
      </w:r>
      <w:r>
        <w:rPr>
          <w:rFonts w:ascii="Times New Roman" w:hAnsi="Times New Roman" w:cs="Times New Roman"/>
          <w:sz w:val="24"/>
          <w:szCs w:val="24"/>
        </w:rPr>
        <w:t>ing</w:t>
      </w:r>
      <w:r w:rsidR="007E79C8">
        <w:rPr>
          <w:rFonts w:ascii="Times New Roman" w:hAnsi="Times New Roman" w:cs="Times New Roman"/>
          <w:sz w:val="24"/>
          <w:szCs w:val="24"/>
        </w:rPr>
        <w:t xml:space="preserve"> of the strategic relational encoding account of reactivity by </w:t>
      </w:r>
      <w:r>
        <w:rPr>
          <w:rFonts w:ascii="Times New Roman" w:hAnsi="Times New Roman" w:cs="Times New Roman"/>
          <w:sz w:val="24"/>
          <w:szCs w:val="24"/>
        </w:rPr>
        <w:t xml:space="preserve">assessing whether reactivity patterns observed for JOLs and JAMs </w:t>
      </w:r>
      <w:r w:rsidR="00C122BC">
        <w:rPr>
          <w:rFonts w:ascii="Times New Roman" w:hAnsi="Times New Roman" w:cs="Times New Roman"/>
          <w:sz w:val="24"/>
          <w:szCs w:val="24"/>
        </w:rPr>
        <w:t>replicate</w:t>
      </w:r>
      <w:r>
        <w:rPr>
          <w:rFonts w:ascii="Times New Roman" w:hAnsi="Times New Roman" w:cs="Times New Roman"/>
          <w:sz w:val="24"/>
          <w:szCs w:val="24"/>
        </w:rPr>
        <w:t xml:space="preserve"> when particpants engage in a frequency judgment task at encoding.</w:t>
      </w:r>
      <w:r w:rsidR="00C122BC">
        <w:rPr>
          <w:rFonts w:ascii="Times New Roman" w:hAnsi="Times New Roman" w:cs="Times New Roman"/>
          <w:sz w:val="24"/>
          <w:szCs w:val="24"/>
        </w:rPr>
        <w:t xml:space="preserve"> Consistent with Experiment 3,</w:t>
      </w:r>
      <w:r w:rsidR="007E79C8">
        <w:rPr>
          <w:rFonts w:ascii="Times New Roman" w:hAnsi="Times New Roman" w:cs="Times New Roman"/>
          <w:sz w:val="24"/>
          <w:szCs w:val="24"/>
        </w:rPr>
        <w:t xml:space="preserve"> </w:t>
      </w:r>
      <w:r w:rsidR="003A60DF">
        <w:rPr>
          <w:rFonts w:ascii="Times New Roman" w:hAnsi="Times New Roman" w:cs="Times New Roman"/>
          <w:sz w:val="24"/>
          <w:szCs w:val="24"/>
        </w:rPr>
        <w:t xml:space="preserve">similar </w:t>
      </w:r>
      <w:r w:rsidR="007E79C8">
        <w:rPr>
          <w:rFonts w:ascii="Times New Roman" w:hAnsi="Times New Roman" w:cs="Times New Roman"/>
          <w:sz w:val="24"/>
          <w:szCs w:val="24"/>
        </w:rPr>
        <w:t xml:space="preserve">reactivity patterns </w:t>
      </w:r>
      <w:r w:rsidR="003A60DF">
        <w:rPr>
          <w:rFonts w:ascii="Times New Roman" w:hAnsi="Times New Roman" w:cs="Times New Roman"/>
          <w:sz w:val="24"/>
          <w:szCs w:val="24"/>
        </w:rPr>
        <w:t xml:space="preserve">emerged across both judgment types. </w:t>
      </w:r>
      <w:r w:rsidR="003A60DF">
        <w:rPr>
          <w:rFonts w:ascii="Times New Roman" w:hAnsi="Times New Roman" w:cs="Times New Roman"/>
          <w:sz w:val="24"/>
          <w:szCs w:val="24"/>
        </w:rPr>
        <w:t xml:space="preserve">Relative to the no-JOL control group, participants completing either the JOL </w:t>
      </w:r>
      <w:r w:rsidR="003A60DF">
        <w:rPr>
          <w:rFonts w:ascii="Times New Roman" w:hAnsi="Times New Roman" w:cs="Times New Roman"/>
          <w:sz w:val="24"/>
          <w:szCs w:val="24"/>
        </w:rPr>
        <w:t>or</w:t>
      </w:r>
      <w:r w:rsidR="003A60DF">
        <w:rPr>
          <w:rFonts w:ascii="Times New Roman" w:hAnsi="Times New Roman" w:cs="Times New Roman"/>
          <w:sz w:val="24"/>
          <w:szCs w:val="24"/>
        </w:rPr>
        <w:t xml:space="preserve"> frequency </w:t>
      </w:r>
      <w:r w:rsidR="00EE7CB4">
        <w:rPr>
          <w:rFonts w:ascii="Times New Roman" w:hAnsi="Times New Roman" w:cs="Times New Roman"/>
          <w:sz w:val="24"/>
          <w:szCs w:val="24"/>
        </w:rPr>
        <w:t xml:space="preserve">judgment </w:t>
      </w:r>
      <w:r w:rsidR="003A60DF">
        <w:rPr>
          <w:rFonts w:ascii="Times New Roman" w:hAnsi="Times New Roman" w:cs="Times New Roman"/>
          <w:sz w:val="24"/>
          <w:szCs w:val="24"/>
        </w:rPr>
        <w:t>task at encoding showed increased correct recall for each of the three types of related associates</w:t>
      </w:r>
      <w:r w:rsidR="00EE7CB4">
        <w:rPr>
          <w:rFonts w:ascii="Times New Roman" w:hAnsi="Times New Roman" w:cs="Times New Roman"/>
          <w:sz w:val="24"/>
          <w:szCs w:val="24"/>
        </w:rPr>
        <w:t>.</w:t>
      </w:r>
      <w:r w:rsidR="003A60DF">
        <w:rPr>
          <w:rFonts w:ascii="Times New Roman" w:hAnsi="Times New Roman" w:cs="Times New Roman"/>
          <w:sz w:val="24"/>
          <w:szCs w:val="24"/>
        </w:rPr>
        <w:t xml:space="preserve"> </w:t>
      </w:r>
      <w:r w:rsidR="00EE7CB4">
        <w:rPr>
          <w:rFonts w:ascii="Times New Roman" w:hAnsi="Times New Roman" w:cs="Times New Roman"/>
          <w:sz w:val="24"/>
          <w:szCs w:val="24"/>
        </w:rPr>
        <w:t>A</w:t>
      </w:r>
      <w:r w:rsidR="003A60DF">
        <w:rPr>
          <w:rFonts w:ascii="Times New Roman" w:hAnsi="Times New Roman" w:cs="Times New Roman"/>
          <w:sz w:val="24"/>
          <w:szCs w:val="24"/>
        </w:rPr>
        <w:t>gain</w:t>
      </w:r>
      <w:r w:rsidR="00EE7CB4">
        <w:rPr>
          <w:rFonts w:ascii="Times New Roman" w:hAnsi="Times New Roman" w:cs="Times New Roman"/>
          <w:sz w:val="24"/>
          <w:szCs w:val="24"/>
        </w:rPr>
        <w:t>, these tasks</w:t>
      </w:r>
      <w:r w:rsidR="003A60DF">
        <w:rPr>
          <w:rFonts w:ascii="Times New Roman" w:hAnsi="Times New Roman" w:cs="Times New Roman"/>
          <w:sz w:val="24"/>
          <w:szCs w:val="24"/>
        </w:rPr>
        <w:t xml:space="preserve"> produced no reactivity </w:t>
      </w:r>
      <w:r w:rsidR="00EE7CB4">
        <w:rPr>
          <w:rFonts w:ascii="Times New Roman" w:hAnsi="Times New Roman" w:cs="Times New Roman"/>
          <w:sz w:val="24"/>
          <w:szCs w:val="24"/>
        </w:rPr>
        <w:t xml:space="preserve">when participants studied </w:t>
      </w:r>
      <w:r w:rsidR="003A60DF">
        <w:rPr>
          <w:rFonts w:ascii="Times New Roman" w:hAnsi="Times New Roman" w:cs="Times New Roman"/>
          <w:sz w:val="24"/>
          <w:szCs w:val="24"/>
        </w:rPr>
        <w:t>unrelated pairs</w:t>
      </w:r>
      <w:r w:rsidR="00EE7CB4">
        <w:rPr>
          <w:rFonts w:ascii="Times New Roman" w:hAnsi="Times New Roman" w:cs="Times New Roman"/>
          <w:sz w:val="24"/>
          <w:szCs w:val="24"/>
        </w:rPr>
        <w:t>, indicating that reactivity effects operated selectively as a function of</w:t>
      </w:r>
      <w:r w:rsidR="00FE096A">
        <w:rPr>
          <w:rFonts w:ascii="Times New Roman" w:hAnsi="Times New Roman" w:cs="Times New Roman"/>
          <w:sz w:val="24"/>
          <w:szCs w:val="24"/>
        </w:rPr>
        <w:t xml:space="preserve"> pair relatedness. Finally, the results from the frequency judgment task provide further evidence that memory forecasting is not a r</w:t>
      </w:r>
      <w:r w:rsidR="00307AF6">
        <w:rPr>
          <w:rFonts w:ascii="Times New Roman" w:hAnsi="Times New Roman" w:cs="Times New Roman"/>
          <w:sz w:val="24"/>
          <w:szCs w:val="24"/>
        </w:rPr>
        <w:t>equirement</w:t>
      </w:r>
      <w:r w:rsidR="00FE096A">
        <w:rPr>
          <w:rFonts w:ascii="Times New Roman" w:hAnsi="Times New Roman" w:cs="Times New Roman"/>
          <w:sz w:val="24"/>
          <w:szCs w:val="24"/>
        </w:rPr>
        <w:t xml:space="preserve"> for reactivity to occur.</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372069F"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2A0795">
        <w:rPr>
          <w:rFonts w:ascii="Times New Roman" w:hAnsi="Times New Roman" w:cs="Times New Roman"/>
          <w:sz w:val="24"/>
          <w:szCs w:val="24"/>
        </w:rPr>
        <w:t xml:space="preserve">, </w:t>
      </w:r>
      <w:r w:rsidR="00E9298D" w:rsidRPr="00E9298D">
        <w:rPr>
          <w:rFonts w:ascii="Times New Roman" w:hAnsi="Times New Roman" w:cs="Times New Roman"/>
          <w:sz w:val="24"/>
          <w:szCs w:val="24"/>
        </w:rPr>
        <w:t>3</w:t>
      </w:r>
      <w:r w:rsidR="002A0795">
        <w:rPr>
          <w:rFonts w:ascii="Times New Roman" w:hAnsi="Times New Roman" w:cs="Times New Roman"/>
          <w:sz w:val="24"/>
          <w:szCs w:val="24"/>
        </w:rPr>
        <w:t xml:space="preserve">, and 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307AF6">
        <w:rPr>
          <w:rFonts w:ascii="Times New Roman" w:hAnsi="Times New Roman" w:cs="Times New Roman"/>
          <w:sz w:val="24"/>
          <w:szCs w:val="24"/>
        </w:rPr>
        <w:t>In</w:t>
      </w:r>
      <w:r w:rsidR="00D032E8">
        <w:rPr>
          <w:rFonts w:ascii="Times New Roman" w:hAnsi="Times New Roman" w:cs="Times New Roman"/>
          <w:sz w:val="24"/>
          <w:szCs w:val="24"/>
        </w:rPr>
        <w:t xml:space="preserve">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w:t>
      </w:r>
      <w:r w:rsidR="00307AF6">
        <w:rPr>
          <w:rFonts w:ascii="Times New Roman" w:hAnsi="Times New Roman" w:cs="Times New Roman"/>
          <w:sz w:val="24"/>
          <w:szCs w:val="24"/>
        </w:rPr>
        <w:t xml:space="preserve">the JAM </w:t>
      </w:r>
      <w:r w:rsidR="00034967">
        <w:rPr>
          <w:rFonts w:ascii="Times New Roman" w:hAnsi="Times New Roman" w:cs="Times New Roman"/>
          <w:sz w:val="24"/>
          <w:szCs w:val="24"/>
        </w:rPr>
        <w:t>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Experiment 4 provided an additional test of </w:t>
      </w:r>
      <w:r w:rsidR="002A0795">
        <w:rPr>
          <w:rFonts w:ascii="Times New Roman" w:hAnsi="Times New Roman" w:cs="Times New Roman"/>
          <w:sz w:val="24"/>
          <w:szCs w:val="24"/>
        </w:rPr>
        <w:t xml:space="preserve">the strategic relational encoding account by </w:t>
      </w:r>
      <w:r w:rsidR="00307AF6">
        <w:rPr>
          <w:rFonts w:ascii="Times New Roman" w:hAnsi="Times New Roman" w:cs="Times New Roman"/>
          <w:sz w:val="24"/>
          <w:szCs w:val="24"/>
        </w:rPr>
        <w:t xml:space="preserve">comparing JOL reactivity to a frequency judgment task. </w:t>
      </w:r>
      <w:r w:rsidR="00AE7E45">
        <w:rPr>
          <w:rFonts w:ascii="Times New Roman" w:hAnsi="Times New Roman" w:cs="Times New Roman"/>
          <w:sz w:val="24"/>
          <w:szCs w:val="24"/>
        </w:rPr>
        <w:t xml:space="preserve">Collectively, our results indicate that </w:t>
      </w:r>
      <w:r w:rsidR="00986573">
        <w:rPr>
          <w:rFonts w:ascii="Times New Roman" w:hAnsi="Times New Roman" w:cs="Times New Roman"/>
          <w:sz w:val="24"/>
          <w:szCs w:val="24"/>
        </w:rPr>
        <w:lastRenderedPageBreak/>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27466F">
        <w:rPr>
          <w:rFonts w:ascii="Times New Roman" w:hAnsi="Times New Roman" w:cs="Times New Roman"/>
          <w:sz w:val="24"/>
          <w:szCs w:val="24"/>
        </w:rPr>
        <w:t>.</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w:t>
      </w:r>
      <w:r w:rsidR="00C42BEC">
        <w:rPr>
          <w:rFonts w:ascii="Times New Roman" w:hAnsi="Times New Roman" w:cs="Times New Roman"/>
          <w:sz w:val="24"/>
          <w:szCs w:val="24"/>
        </w:rPr>
        <w:lastRenderedPageBreak/>
        <w:t xml:space="preserve">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279158F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bookmarkStart w:id="21" w:name="_Hlk58577468"/>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 the JAM task, which required participants to</w:t>
      </w:r>
      <w:bookmarkEnd w:id="21"/>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selected as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 as in</w:t>
      </w:r>
      <w:r w:rsidR="00EE08B4">
        <w:rPr>
          <w:rFonts w:ascii="Times New Roman" w:hAnsi="Times New Roman" w:cs="Times New Roman"/>
          <w:sz w:val="24"/>
          <w:szCs w:val="24"/>
        </w:rPr>
        <w:t xml:space="preserve">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383E3766" w:rsidR="00131B8C" w:rsidRPr="006F3965"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Finally, Experiment 4</w:t>
      </w:r>
      <w:r w:rsidR="006F3965">
        <w:rPr>
          <w:rFonts w:ascii="Times New Roman" w:hAnsi="Times New Roman" w:cs="Times New Roman"/>
          <w:sz w:val="24"/>
          <w:szCs w:val="24"/>
        </w:rPr>
        <w:t xml:space="preserve"> </w:t>
      </w:r>
      <w:r w:rsidR="00131B8C">
        <w:rPr>
          <w:rFonts w:ascii="Times New Roman" w:hAnsi="Times New Roman" w:cs="Times New Roman"/>
          <w:sz w:val="24"/>
          <w:szCs w:val="24"/>
        </w:rPr>
        <w:t>compared the JOL and no-JOL groups to a novel frequency judgment task in which participants were required to provide an estimate on the frequency in which the cue-target pair would co-occur in the English language</w:t>
      </w:r>
      <w:r w:rsidR="006F3965">
        <w:rPr>
          <w:rFonts w:ascii="Times New Roman" w:hAnsi="Times New Roman" w:cs="Times New Roman"/>
          <w:sz w:val="24"/>
          <w:szCs w:val="24"/>
        </w:rPr>
        <w:t xml:space="preserve">. </w:t>
      </w:r>
      <w:r w:rsidR="004772EC">
        <w:rPr>
          <w:rFonts w:ascii="Times New Roman" w:hAnsi="Times New Roman" w:cs="Times New Roman"/>
          <w:sz w:val="24"/>
          <w:szCs w:val="24"/>
        </w:rPr>
        <w:t>Like the JAM task used In Experiment 3,</w:t>
      </w:r>
      <w:r w:rsidR="00F40706">
        <w:rPr>
          <w:rFonts w:ascii="Times New Roman" w:hAnsi="Times New Roman" w:cs="Times New Roman"/>
          <w:sz w:val="24"/>
          <w:szCs w:val="24"/>
        </w:rPr>
        <w:t xml:space="preserve"> the frequency judgment task provided us with a further test of the strategic relational encoding account</w:t>
      </w:r>
      <w:r w:rsidR="00C24789">
        <w:rPr>
          <w:rFonts w:ascii="Times New Roman" w:hAnsi="Times New Roman" w:cs="Times New Roman"/>
          <w:sz w:val="24"/>
          <w:szCs w:val="24"/>
        </w:rPr>
        <w:t xml:space="preserve"> a</w:t>
      </w:r>
      <w:r w:rsidR="00E349F1">
        <w:rPr>
          <w:rFonts w:ascii="Times New Roman" w:hAnsi="Times New Roman" w:cs="Times New Roman"/>
          <w:sz w:val="24"/>
          <w:szCs w:val="24"/>
        </w:rPr>
        <w:t>s</w:t>
      </w:r>
      <w:r w:rsidR="00C24789">
        <w:rPr>
          <w:rFonts w:ascii="Times New Roman" w:hAnsi="Times New Roman" w:cs="Times New Roman"/>
          <w:sz w:val="24"/>
          <w:szCs w:val="24"/>
        </w:rPr>
        <w:t xml:space="preserve"> it allowed processing of pair relatedness without explicit </w:t>
      </w:r>
      <w:r w:rsidR="00E349F1">
        <w:rPr>
          <w:rFonts w:ascii="Times New Roman" w:hAnsi="Times New Roman" w:cs="Times New Roman"/>
          <w:sz w:val="24"/>
          <w:szCs w:val="24"/>
        </w:rPr>
        <w:t xml:space="preserve">relational </w:t>
      </w:r>
      <w:r w:rsidR="00C24789">
        <w:rPr>
          <w:rFonts w:ascii="Times New Roman" w:hAnsi="Times New Roman" w:cs="Times New Roman"/>
          <w:sz w:val="24"/>
          <w:szCs w:val="24"/>
        </w:rPr>
        <w:t>instructions.</w:t>
      </w:r>
      <w:r w:rsidR="006F3965">
        <w:rPr>
          <w:rFonts w:ascii="Times New Roman" w:hAnsi="Times New Roman" w:cs="Times New Roman"/>
          <w:sz w:val="24"/>
          <w:szCs w:val="24"/>
        </w:rPr>
        <w:t xml:space="preserve"> </w:t>
      </w:r>
      <w:r w:rsidR="00C24789">
        <w:rPr>
          <w:rFonts w:ascii="Times New Roman" w:hAnsi="Times New Roman" w:cs="Times New Roman"/>
          <w:sz w:val="24"/>
          <w:szCs w:val="24"/>
        </w:rPr>
        <w:t xml:space="preserve">However, </w:t>
      </w:r>
      <w:r w:rsidR="00E349F1">
        <w:rPr>
          <w:rFonts w:ascii="Times New Roman" w:hAnsi="Times New Roman" w:cs="Times New Roman"/>
          <w:sz w:val="24"/>
          <w:szCs w:val="24"/>
        </w:rPr>
        <w:t>relative to</w:t>
      </w:r>
      <w:r w:rsidR="00C24789">
        <w:rPr>
          <w:rFonts w:ascii="Times New Roman" w:hAnsi="Times New Roman" w:cs="Times New Roman"/>
          <w:sz w:val="24"/>
          <w:szCs w:val="24"/>
        </w:rPr>
        <w:t xml:space="preserve"> JAMs, </w:t>
      </w:r>
      <w:r w:rsidR="00E349F1">
        <w:rPr>
          <w:rFonts w:ascii="Times New Roman" w:hAnsi="Times New Roman" w:cs="Times New Roman"/>
          <w:sz w:val="24"/>
          <w:szCs w:val="24"/>
        </w:rPr>
        <w:t xml:space="preserve">frequency judgments are a weaker relational </w:t>
      </w:r>
      <w:r w:rsidR="00E349F1">
        <w:rPr>
          <w:rFonts w:ascii="Times New Roman" w:hAnsi="Times New Roman" w:cs="Times New Roman"/>
          <w:sz w:val="24"/>
          <w:szCs w:val="24"/>
        </w:rPr>
        <w:lastRenderedPageBreak/>
        <w:t xml:space="preserve">task, as these judgments are not designed to explicitly measure perceived association. </w:t>
      </w:r>
      <w:r w:rsidR="006F3965">
        <w:rPr>
          <w:rFonts w:ascii="Times New Roman" w:hAnsi="Times New Roman" w:cs="Times New Roman"/>
          <w:sz w:val="24"/>
          <w:szCs w:val="24"/>
        </w:rPr>
        <w:t>Overall, Experiment 4 replicated the previously reported reactivity patterns for JOLs. Furthermore, frequency judgments were found to display positive reactivity on related pairs when compared to the JOL task, and critically, no reactivity was found on unrelated pairs. The extension of this finding to frequency judgments further suggests that reactivity patterns are not exclusive to JOLs and that they likely reflect use of strategic relational encoding.</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w:t>
      </w:r>
      <w:r>
        <w:rPr>
          <w:rFonts w:ascii="Times New Roman" w:hAnsi="Times New Roman" w:cs="Times New Roman"/>
          <w:sz w:val="24"/>
          <w:szCs w:val="24"/>
        </w:rPr>
        <w:lastRenderedPageBreak/>
        <w:t xml:space="preserve">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1F5575C6"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w:t>
      </w:r>
      <w:r w:rsidR="005218DE" w:rsidRPr="00496F62">
        <w:rPr>
          <w:rFonts w:ascii="Times New Roman" w:hAnsi="Times New Roman" w:cs="Times New Roman"/>
          <w:sz w:val="24"/>
          <w:szCs w:val="24"/>
        </w:rPr>
        <w:t>and 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relational encoding (Experiment 2)</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JAMs</w:t>
      </w:r>
      <w:r w:rsidR="003A37C0">
        <w:rPr>
          <w:rFonts w:ascii="Times New Roman" w:hAnsi="Times New Roman" w:cs="Times New Roman"/>
          <w:sz w:val="24"/>
          <w:szCs w:val="24"/>
        </w:rPr>
        <w:t xml:space="preserve"> judgments (Experiment 3)</w:t>
      </w:r>
      <w:r w:rsidR="005218DE">
        <w:rPr>
          <w:rFonts w:ascii="Times New Roman" w:hAnsi="Times New Roman" w:cs="Times New Roman"/>
          <w:sz w:val="24"/>
          <w:szCs w:val="24"/>
        </w:rPr>
        <w:t xml:space="preserve">, </w:t>
      </w:r>
      <w:r w:rsidR="00E349F1">
        <w:rPr>
          <w:rFonts w:ascii="Times New Roman" w:hAnsi="Times New Roman" w:cs="Times New Roman"/>
          <w:sz w:val="24"/>
          <w:szCs w:val="24"/>
        </w:rPr>
        <w:t>and frequency judgments</w:t>
      </w:r>
      <w:r w:rsidR="005218DE">
        <w:rPr>
          <w:rFonts w:ascii="Times New Roman" w:hAnsi="Times New Roman" w:cs="Times New Roman"/>
          <w:sz w:val="24"/>
          <w:szCs w:val="24"/>
        </w:rPr>
        <w:t xml:space="preserve"> (Experiment 4)</w:t>
      </w:r>
      <w:r w:rsidR="003A37C0">
        <w:rPr>
          <w:rFonts w:ascii="Times New Roman" w:hAnsi="Times New Roman" w:cs="Times New Roman"/>
          <w:sz w:val="24"/>
          <w:szCs w:val="24"/>
        </w:rPr>
        <w:t xml:space="preserve"> </w:t>
      </w:r>
      <w:r w:rsidR="00E349F1">
        <w:rPr>
          <w:rFonts w:ascii="Times New Roman" w:hAnsi="Times New Roman" w:cs="Times New Roman"/>
          <w:sz w:val="24"/>
          <w:szCs w:val="24"/>
        </w:rPr>
        <w:t xml:space="preserve">each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w:t>
      </w:r>
      <w:r w:rsidR="00DD0879">
        <w:rPr>
          <w:rFonts w:ascii="Times New Roman" w:hAnsi="Times New Roman" w:cs="Times New Roman"/>
          <w:sz w:val="24"/>
          <w:szCs w:val="24"/>
        </w:rPr>
        <w:t xml:space="preserve"> and </w:t>
      </w:r>
      <w:r w:rsidR="00C57DB5">
        <w:rPr>
          <w:rFonts w:ascii="Times New Roman" w:hAnsi="Times New Roman" w:cs="Times New Roman"/>
          <w:sz w:val="24"/>
          <w:szCs w:val="24"/>
        </w:rPr>
        <w:t xml:space="preserve">both </w:t>
      </w:r>
      <w:r w:rsidR="00DD0879">
        <w:rPr>
          <w:rFonts w:ascii="Times New Roman" w:hAnsi="Times New Roman" w:cs="Times New Roman"/>
          <w:sz w:val="24"/>
          <w:szCs w:val="24"/>
        </w:rPr>
        <w:t>JAMs</w:t>
      </w:r>
      <w:r w:rsidR="003A37C0">
        <w:rPr>
          <w:rFonts w:ascii="Times New Roman" w:hAnsi="Times New Roman" w:cs="Times New Roman"/>
          <w:sz w:val="24"/>
          <w:szCs w:val="24"/>
        </w:rPr>
        <w:t xml:space="preserve"> and frequency judgments </w:t>
      </w:r>
      <w:r w:rsidR="00DD0879">
        <w:rPr>
          <w:rStyle w:val="CommentReference"/>
          <w:rFonts w:ascii="Times New Roman" w:hAnsi="Times New Roman" w:cs="Times New Roman"/>
          <w:sz w:val="24"/>
          <w:szCs w:val="24"/>
        </w:rPr>
        <w:t>s</w:t>
      </w:r>
      <w:r w:rsidR="003A37C0" w:rsidRPr="00DD0879">
        <w:rPr>
          <w:rFonts w:ascii="Times New Roman" w:hAnsi="Times New Roman" w:cs="Times New Roman"/>
          <w:sz w:val="24"/>
          <w:szCs w:val="24"/>
        </w:rPr>
        <w:t>ugges</w:t>
      </w:r>
      <w:r w:rsidR="00DD7355" w:rsidRPr="00DD0879">
        <w:rPr>
          <w:rFonts w:ascii="Times New Roman" w:hAnsi="Times New Roman" w:cs="Times New Roman"/>
          <w:sz w:val="24"/>
          <w:szCs w:val="24"/>
        </w:rPr>
        <w:t>ts</w:t>
      </w:r>
      <w:r w:rsidR="00DD7355">
        <w:rPr>
          <w:rFonts w:ascii="Times New Roman" w:hAnsi="Times New Roman" w:cs="Times New Roman"/>
          <w:sz w:val="24"/>
          <w:szCs w:val="24"/>
        </w:rPr>
        <w:t xml:space="preserve"> that </w:t>
      </w:r>
      <w:r w:rsidR="00DD0879">
        <w:rPr>
          <w:rFonts w:ascii="Times New Roman" w:hAnsi="Times New Roman" w:cs="Times New Roman"/>
          <w:sz w:val="24"/>
          <w:szCs w:val="24"/>
        </w:rPr>
        <w:t>each task</w:t>
      </w:r>
      <w:r w:rsidR="003A37C0">
        <w:rPr>
          <w:rFonts w:ascii="Times New Roman" w:hAnsi="Times New Roman" w:cs="Times New Roman"/>
          <w:sz w:val="24"/>
          <w:szCs w:val="24"/>
        </w:rPr>
        <w:t xml:space="preserve"> tap</w:t>
      </w:r>
      <w:r w:rsidR="00DD0879">
        <w:rPr>
          <w:rFonts w:ascii="Times New Roman" w:hAnsi="Times New Roman" w:cs="Times New Roman"/>
          <w:sz w:val="24"/>
          <w:szCs w:val="24"/>
        </w:rPr>
        <w:t>s</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w:t>
      </w:r>
      <w:proofErr w:type="spellStart"/>
      <w:r w:rsidR="00DD7355">
        <w:rPr>
          <w:rFonts w:ascii="Times New Roman" w:hAnsi="Times New Roman" w:cs="Times New Roman"/>
          <w:sz w:val="24"/>
          <w:szCs w:val="24"/>
        </w:rPr>
        <w:t>Koriat’s</w:t>
      </w:r>
      <w:proofErr w:type="spellEnd"/>
      <w:r w:rsidR="00DD7355">
        <w:rPr>
          <w:rFonts w:ascii="Times New Roman" w:hAnsi="Times New Roman" w:cs="Times New Roman"/>
          <w:sz w:val="24"/>
          <w:szCs w:val="24"/>
        </w:rPr>
        <w:t xml:space="preserve">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w:t>
      </w:r>
      <w:r w:rsidR="00DD7355">
        <w:rPr>
          <w:rFonts w:ascii="Times New Roman" w:hAnsi="Times New Roman" w:cs="Times New Roman"/>
          <w:sz w:val="24"/>
          <w:szCs w:val="24"/>
        </w:rPr>
        <w:lastRenderedPageBreak/>
        <w:t xml:space="preserve">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w:t>
      </w:r>
      <w:r w:rsidR="00E349F1">
        <w:rPr>
          <w:rFonts w:ascii="Times New Roman" w:hAnsi="Times New Roman" w:cs="Times New Roman"/>
          <w:sz w:val="24"/>
          <w:szCs w:val="24"/>
        </w:rPr>
        <w:t xml:space="preserve"> JAMs,</w:t>
      </w:r>
      <w:r w:rsidR="00FD0061">
        <w:rPr>
          <w:rFonts w:ascii="Times New Roman" w:hAnsi="Times New Roman" w:cs="Times New Roman"/>
          <w:sz w:val="24"/>
          <w:szCs w:val="24"/>
        </w:rPr>
        <w:t xml:space="preserve">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in Experiment</w:t>
      </w:r>
      <w:r w:rsidR="00E349F1">
        <w:rPr>
          <w:rFonts w:ascii="Times New Roman" w:hAnsi="Times New Roman" w:cs="Times New Roman"/>
          <w:sz w:val="24"/>
          <w:szCs w:val="24"/>
        </w:rPr>
        <w:t>s</w:t>
      </w:r>
      <w:r w:rsidR="00C076D7">
        <w:rPr>
          <w:rFonts w:ascii="Times New Roman" w:hAnsi="Times New Roman" w:cs="Times New Roman"/>
          <w:sz w:val="24"/>
          <w:szCs w:val="24"/>
        </w:rPr>
        <w:t xml:space="preserve"> 3</w:t>
      </w:r>
      <w:r w:rsidR="00E349F1">
        <w:rPr>
          <w:rFonts w:ascii="Times New Roman" w:hAnsi="Times New Roman" w:cs="Times New Roman"/>
          <w:sz w:val="24"/>
          <w:szCs w:val="24"/>
        </w:rPr>
        <w:t xml:space="preserve"> and 4</w:t>
      </w:r>
      <w:r w:rsidR="00C076D7">
        <w:rPr>
          <w:rFonts w:ascii="Times New Roman" w:hAnsi="Times New Roman" w:cs="Times New Roman"/>
          <w:sz w:val="24"/>
          <w:szCs w:val="24"/>
        </w:rPr>
        <w:t xml:space="preserve"> </w:t>
      </w:r>
      <w:r w:rsidR="00E349F1">
        <w:rPr>
          <w:rFonts w:ascii="Times New Roman" w:hAnsi="Times New Roman" w:cs="Times New Roman"/>
          <w:sz w:val="24"/>
          <w:szCs w:val="24"/>
        </w:rPr>
        <w:t>(</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w:t>
      </w:r>
      <w:r w:rsidR="00E349F1">
        <w:rPr>
          <w:rFonts w:ascii="Times New Roman" w:hAnsi="Times New Roman" w:cs="Times New Roman"/>
          <w:sz w:val="24"/>
          <w:szCs w:val="24"/>
        </w:rPr>
        <w:t>, JAM,</w:t>
      </w:r>
      <w:r w:rsidR="00DD7355">
        <w:rPr>
          <w:rFonts w:ascii="Times New Roman" w:hAnsi="Times New Roman" w:cs="Times New Roman"/>
          <w:sz w:val="24"/>
          <w:szCs w:val="24"/>
        </w:rPr>
        <w:t xml:space="preserve"> </w:t>
      </w:r>
      <w:r w:rsidR="00E349F1">
        <w:rPr>
          <w:rFonts w:ascii="Times New Roman" w:hAnsi="Times New Roman" w:cs="Times New Roman"/>
          <w:sz w:val="24"/>
          <w:szCs w:val="24"/>
        </w:rPr>
        <w:t>o</w:t>
      </w:r>
      <w:r w:rsidR="00DD7355">
        <w:rPr>
          <w:rFonts w:ascii="Times New Roman" w:hAnsi="Times New Roman" w:cs="Times New Roman"/>
          <w:sz w:val="24"/>
          <w:szCs w:val="24"/>
        </w:rPr>
        <w:t>r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w:t>
      </w:r>
      <w:r w:rsidR="00E349F1">
        <w:rPr>
          <w:rFonts w:ascii="Times New Roman" w:hAnsi="Times New Roman" w:cs="Times New Roman"/>
          <w:sz w:val="24"/>
          <w:szCs w:val="24"/>
        </w:rPr>
        <w:t>ed</w:t>
      </w:r>
      <w:r w:rsidR="00DD7355">
        <w:rPr>
          <w:rFonts w:ascii="Times New Roman" w:hAnsi="Times New Roman" w:cs="Times New Roman"/>
          <w:sz w:val="24"/>
          <w:szCs w:val="24"/>
        </w:rPr>
        <w:t xml:space="preserve"> participants to relate items together at study</w:t>
      </w:r>
      <w:r w:rsidR="00E349F1">
        <w:rPr>
          <w:rFonts w:ascii="Times New Roman" w:hAnsi="Times New Roman" w:cs="Times New Roman"/>
          <w:sz w:val="24"/>
          <w:szCs w:val="24"/>
        </w:rPr>
        <w:t>)</w:t>
      </w:r>
      <w:r w:rsidR="00DD7355">
        <w:rPr>
          <w:rFonts w:ascii="Times New Roman" w:hAnsi="Times New Roman" w:cs="Times New Roman"/>
          <w:sz w:val="24"/>
          <w:szCs w:val="24"/>
        </w:rPr>
        <w:t xml:space="preserve">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A7B2AA3"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w:t>
      </w:r>
      <w:r w:rsidR="00B7088B">
        <w:rPr>
          <w:rFonts w:ascii="Times New Roman" w:hAnsi="Times New Roman" w:cs="Times New Roman"/>
          <w:sz w:val="24"/>
          <w:szCs w:val="24"/>
        </w:rPr>
        <w:t xml:space="preserve">not </w:t>
      </w:r>
      <w:r w:rsidR="00183BB7">
        <w:rPr>
          <w:rFonts w:ascii="Times New Roman" w:hAnsi="Times New Roman" w:cs="Times New Roman"/>
          <w:sz w:val="24"/>
          <w:szCs w:val="24"/>
        </w:rPr>
        <w:t>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lastRenderedPageBreak/>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w:t>
      </w:r>
      <w:proofErr w:type="spellStart"/>
      <w:r w:rsidR="00FD23A1">
        <w:rPr>
          <w:rFonts w:ascii="Times New Roman" w:hAnsi="Times New Roman" w:cs="Times New Roman"/>
          <w:sz w:val="24"/>
          <w:szCs w:val="24"/>
        </w:rPr>
        <w:t>Dunlosky</w:t>
      </w:r>
      <w:proofErr w:type="spellEnd"/>
      <w:r w:rsidR="00FD23A1">
        <w:rPr>
          <w:rFonts w:ascii="Times New Roman" w:hAnsi="Times New Roman" w:cs="Times New Roman"/>
          <w:sz w:val="24"/>
          <w:szCs w:val="24"/>
        </w:rPr>
        <w:t>.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w:t>
      </w:r>
      <w:proofErr w:type="spellStart"/>
      <w:r>
        <w:rPr>
          <w:rFonts w:ascii="Times New Roman" w:eastAsia="Arial" w:hAnsi="Times New Roman" w:cs="Times New Roman"/>
          <w:sz w:val="24"/>
          <w:szCs w:val="24"/>
        </w:rPr>
        <w:t>Aschenbrenner</w:t>
      </w:r>
      <w:proofErr w:type="spellEnd"/>
      <w:r>
        <w:rPr>
          <w:rFonts w:ascii="Times New Roman" w:eastAsia="Arial" w:hAnsi="Times New Roman" w:cs="Times New Roman"/>
          <w:sz w:val="24"/>
          <w:szCs w:val="24"/>
        </w:rPr>
        <w:t xml:space="preserve">,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w:t>
      </w:r>
      <w:proofErr w:type="spellStart"/>
      <w:r>
        <w:rPr>
          <w:rFonts w:ascii="Times New Roman" w:eastAsia="Arial" w:hAnsi="Times New Roman" w:cs="Times New Roman"/>
          <w:sz w:val="24"/>
          <w:szCs w:val="24"/>
        </w:rPr>
        <w:t>Viechtbauer</w:t>
      </w:r>
      <w:proofErr w:type="spellEnd"/>
      <w:r>
        <w:rPr>
          <w:rFonts w:ascii="Times New Roman" w:eastAsia="Arial" w:hAnsi="Times New Roman" w:cs="Times New Roman"/>
          <w:sz w:val="24"/>
          <w:szCs w:val="24"/>
        </w:rPr>
        <w:t xml:space="preserve">, W., </w:t>
      </w:r>
      <w:proofErr w:type="spellStart"/>
      <w:r>
        <w:rPr>
          <w:rFonts w:ascii="Times New Roman" w:eastAsia="Arial" w:hAnsi="Times New Roman" w:cs="Times New Roman"/>
          <w:sz w:val="24"/>
          <w:szCs w:val="24"/>
        </w:rPr>
        <w:t>Sklenar</w:t>
      </w:r>
      <w:proofErr w:type="spellEnd"/>
      <w:r>
        <w:rPr>
          <w:rFonts w:ascii="Times New Roman" w:eastAsia="Arial" w:hAnsi="Times New Roman" w:cs="Times New Roman"/>
          <w:sz w:val="24"/>
          <w:szCs w:val="24"/>
        </w:rPr>
        <w:t xml:space="preserve">, A. M., Frankenstein, A. N., &amp; </w:t>
      </w:r>
      <w:proofErr w:type="spellStart"/>
      <w:r>
        <w:rPr>
          <w:rFonts w:ascii="Times New Roman" w:eastAsia="Arial" w:hAnsi="Times New Roman" w:cs="Times New Roman"/>
          <w:sz w:val="24"/>
          <w:szCs w:val="24"/>
        </w:rPr>
        <w:t>Leshikar</w:t>
      </w:r>
      <w:proofErr w:type="spellEnd"/>
      <w:r>
        <w:rPr>
          <w:rFonts w:ascii="Times New Roman" w:eastAsia="Arial" w:hAnsi="Times New Roman" w:cs="Times New Roman"/>
          <w:sz w:val="24"/>
          <w:szCs w:val="24"/>
        </w:rPr>
        <w:t xml:space="preserve">,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w:t>
      </w:r>
      <w:proofErr w:type="spellStart"/>
      <w:r>
        <w:rPr>
          <w:rFonts w:ascii="Times New Roman" w:eastAsia="Arial" w:hAnsi="Times New Roman" w:cs="Times New Roman"/>
          <w:sz w:val="24"/>
          <w:szCs w:val="24"/>
        </w:rPr>
        <w:t>Buchin</w:t>
      </w:r>
      <w:proofErr w:type="spellEnd"/>
      <w:r>
        <w:rPr>
          <w:rFonts w:ascii="Times New Roman" w:eastAsia="Arial" w:hAnsi="Times New Roman" w:cs="Times New Roman"/>
          <w:sz w:val="24"/>
          <w:szCs w:val="24"/>
        </w:rPr>
        <w:t xml:space="preserve">,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2"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2"/>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3" w:name="_Hlk49607166"/>
      <w:bookmarkStart w:id="24"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3"/>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4"/>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5"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5"/>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6"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6"/>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7"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7"/>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6CA43EF6" w14:textId="77777777" w:rsidR="00341355" w:rsidRDefault="00341355">
      <w:pPr>
        <w:rPr>
          <w:rFonts w:ascii="Times New Roman" w:hAnsi="Times New Roman" w:cs="Times New Roman"/>
          <w:sz w:val="24"/>
          <w:szCs w:val="24"/>
        </w:rPr>
      </w:pPr>
      <w:r w:rsidRPr="00341355">
        <w:rPr>
          <w:rFonts w:ascii="Times New Roman" w:hAnsi="Times New Roman" w:cs="Times New Roman"/>
          <w:sz w:val="24"/>
          <w:szCs w:val="24"/>
          <w:highlight w:val="yellow"/>
        </w:rPr>
        <w:lastRenderedPageBreak/>
        <w:t>[FIGURE 3 HERE]</w:t>
      </w:r>
    </w:p>
    <w:p w14:paraId="05F68C0C" w14:textId="2F1D7038" w:rsidR="00341355" w:rsidRDefault="00341355" w:rsidP="0034135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commentRangeStart w:id="28"/>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29" w:name="_Hlk45290689"/>
      <w:commentRangeEnd w:id="28"/>
      <w:r w:rsidR="00341355">
        <w:rPr>
          <w:rStyle w:val="CommentReference"/>
        </w:rPr>
        <w:commentReference w:id="28"/>
      </w:r>
    </w:p>
    <w:p w14:paraId="20966C7F" w14:textId="46A45AD8" w:rsidR="005C720F" w:rsidRDefault="0050309C" w:rsidP="005C720F">
      <w:pPr>
        <w:spacing w:after="0" w:line="240" w:lineRule="auto"/>
        <w:rPr>
          <w:rFonts w:ascii="Times New Roman" w:hAnsi="Times New Roman" w:cs="Times New Roman"/>
          <w:sz w:val="24"/>
          <w:szCs w:val="24"/>
        </w:rPr>
      </w:pPr>
      <w:bookmarkStart w:id="30"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30"/>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29"/>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1"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2" w:name="_Hlk32942520"/>
      <w:bookmarkEnd w:id="31"/>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2"/>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3"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p>
    <w:bookmarkEnd w:id="33"/>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4" w:name="_Hlk47612839"/>
            <w:bookmarkStart w:id="35"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6" w:name="_Hlk47612888"/>
            <w:bookmarkEnd w:id="34"/>
            <w:bookmarkEnd w:id="35"/>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6"/>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commentRangeStart w:id="37"/>
            <w:r>
              <w:rPr>
                <w:rFonts w:ascii="Times New Roman" w:hAnsi="Times New Roman"/>
              </w:rPr>
              <w:t>Exp. 3</w:t>
            </w:r>
            <w:commentRangeEnd w:id="37"/>
            <w:r>
              <w:rPr>
                <w:rStyle w:val="CommentReference"/>
              </w:rPr>
              <w:commentReference w:id="37"/>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2F0655F2"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3DBC0046"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0634283"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7591C69B"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47D15ED"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DBF1B68"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77777777" w:rsidR="00F70CEC" w:rsidRDefault="00F70CEC" w:rsidP="00CC7B60">
            <w:pPr>
              <w:spacing w:after="120"/>
              <w:jc w:val="center"/>
              <w:rPr>
                <w:rFonts w:ascii="Times New Roman" w:hAnsi="Times New Roman"/>
              </w:rPr>
            </w:pPr>
          </w:p>
        </w:tc>
        <w:tc>
          <w:tcPr>
            <w:tcW w:w="1081" w:type="dxa"/>
            <w:tcBorders>
              <w:top w:val="nil"/>
              <w:left w:val="nil"/>
              <w:bottom w:val="nil"/>
              <w:right w:val="nil"/>
            </w:tcBorders>
          </w:tcPr>
          <w:p w14:paraId="50917051"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768EC072"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5D79BA44"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21EBAF6D" w14:textId="77777777" w:rsidR="00F70CEC" w:rsidRDefault="00F70CEC" w:rsidP="00CC7B60">
            <w:pPr>
              <w:spacing w:after="120"/>
              <w:jc w:val="center"/>
              <w:rPr>
                <w:rFonts w:ascii="Times New Roman" w:hAnsi="Times New Roman"/>
              </w:rPr>
            </w:pP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2F4D2D3D"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ECD3ECC"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F70CEC" w:rsidRPr="00F4054C" w14:paraId="1EE4E10F" w14:textId="77777777" w:rsidTr="00DA58E3">
        <w:tc>
          <w:tcPr>
            <w:tcW w:w="1336" w:type="dxa"/>
            <w:tcBorders>
              <w:top w:val="nil"/>
              <w:left w:val="nil"/>
              <w:bottom w:val="nil"/>
              <w:right w:val="nil"/>
            </w:tcBorders>
          </w:tcPr>
          <w:p w14:paraId="1AF8223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C463CCD"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6D97589D" w14:textId="44346E9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53173A25"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D1E837F"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56A761BF"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6E5DC895" w14:textId="77777777" w:rsidR="00F70CEC" w:rsidRDefault="00F70CEC" w:rsidP="00F70CEC">
            <w:pPr>
              <w:jc w:val="center"/>
              <w:rPr>
                <w:rFonts w:ascii="Times New Roman" w:hAnsi="Times New Roman"/>
              </w:rPr>
            </w:pPr>
          </w:p>
        </w:tc>
      </w:tr>
      <w:tr w:rsidR="00F70CEC" w:rsidRPr="00F4054C" w14:paraId="3B58BB7D" w14:textId="77777777" w:rsidTr="00DA58E3">
        <w:tc>
          <w:tcPr>
            <w:tcW w:w="1336" w:type="dxa"/>
            <w:tcBorders>
              <w:top w:val="nil"/>
              <w:left w:val="nil"/>
              <w:bottom w:val="nil"/>
              <w:right w:val="nil"/>
            </w:tcBorders>
          </w:tcPr>
          <w:p w14:paraId="59FD2AE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6064B6F0"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2CB0429" w14:textId="2CA79EDE"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5C6C0989"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7B6B7EB"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7BA8277"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2C161A" w14:textId="77777777" w:rsidR="00F70CEC" w:rsidRDefault="00F70CEC" w:rsidP="00F70CEC">
            <w:pPr>
              <w:jc w:val="center"/>
              <w:rPr>
                <w:rFonts w:ascii="Times New Roman" w:hAnsi="Times New Roman"/>
              </w:rPr>
            </w:pPr>
          </w:p>
        </w:tc>
      </w:tr>
      <w:tr w:rsidR="00F70CEC" w:rsidRPr="00F4054C" w14:paraId="60DCB2A1" w14:textId="77777777" w:rsidTr="00DA58E3">
        <w:tc>
          <w:tcPr>
            <w:tcW w:w="1336" w:type="dxa"/>
            <w:tcBorders>
              <w:top w:val="nil"/>
              <w:left w:val="nil"/>
              <w:bottom w:val="nil"/>
              <w:right w:val="nil"/>
            </w:tcBorders>
          </w:tcPr>
          <w:p w14:paraId="16A21E3D" w14:textId="77777777" w:rsidR="00F70CEC" w:rsidRPr="00CC7B60" w:rsidRDefault="00F70CEC" w:rsidP="00F70CEC">
            <w:pPr>
              <w:spacing w:after="120"/>
              <w:rPr>
                <w:rFonts w:ascii="Times New Roman" w:hAnsi="Times New Roman"/>
              </w:rPr>
            </w:pPr>
          </w:p>
        </w:tc>
        <w:tc>
          <w:tcPr>
            <w:tcW w:w="1109" w:type="dxa"/>
            <w:tcBorders>
              <w:top w:val="nil"/>
              <w:left w:val="nil"/>
              <w:bottom w:val="nil"/>
              <w:right w:val="nil"/>
            </w:tcBorders>
          </w:tcPr>
          <w:p w14:paraId="646ED71C" w14:textId="77777777" w:rsidR="00F70CEC" w:rsidRPr="00CC7B60" w:rsidRDefault="00F70CEC" w:rsidP="00F70CEC">
            <w:pPr>
              <w:spacing w:after="120"/>
              <w:rPr>
                <w:rFonts w:ascii="Times New Roman" w:hAnsi="Times New Roman"/>
              </w:rPr>
            </w:pPr>
          </w:p>
        </w:tc>
        <w:tc>
          <w:tcPr>
            <w:tcW w:w="1443" w:type="dxa"/>
            <w:tcBorders>
              <w:top w:val="nil"/>
              <w:left w:val="nil"/>
              <w:bottom w:val="nil"/>
              <w:right w:val="nil"/>
            </w:tcBorders>
          </w:tcPr>
          <w:p w14:paraId="0B3F3BEB" w14:textId="00C42D0F" w:rsidR="00F70CEC" w:rsidRPr="00CC7B60" w:rsidRDefault="00F70CEC" w:rsidP="00F70CEC">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7777777" w:rsidR="00F70CEC" w:rsidRDefault="00F70CEC" w:rsidP="00F70CEC">
            <w:pPr>
              <w:spacing w:after="120"/>
              <w:jc w:val="center"/>
              <w:rPr>
                <w:rFonts w:ascii="Times New Roman" w:hAnsi="Times New Roman"/>
              </w:rPr>
            </w:pPr>
          </w:p>
        </w:tc>
        <w:tc>
          <w:tcPr>
            <w:tcW w:w="1081" w:type="dxa"/>
            <w:tcBorders>
              <w:top w:val="nil"/>
              <w:left w:val="nil"/>
              <w:bottom w:val="nil"/>
              <w:right w:val="nil"/>
            </w:tcBorders>
          </w:tcPr>
          <w:p w14:paraId="2331CCBA"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4887BF3B"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1AC01519"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55F631AE" w14:textId="77777777" w:rsidR="00F70CEC" w:rsidRDefault="00F70CEC" w:rsidP="00F70CEC">
            <w:pPr>
              <w:spacing w:after="120"/>
              <w:jc w:val="center"/>
              <w:rPr>
                <w:rFonts w:ascii="Times New Roman" w:hAnsi="Times New Roman"/>
              </w:rPr>
            </w:pPr>
          </w:p>
        </w:tc>
      </w:tr>
      <w:tr w:rsidR="003510E3" w:rsidRPr="00F4054C" w14:paraId="2C9BC6F7" w14:textId="77777777" w:rsidTr="00DA58E3">
        <w:tc>
          <w:tcPr>
            <w:tcW w:w="1336" w:type="dxa"/>
            <w:tcBorders>
              <w:top w:val="nil"/>
              <w:left w:val="nil"/>
              <w:bottom w:val="nil"/>
              <w:right w:val="nil"/>
            </w:tcBorders>
          </w:tcPr>
          <w:p w14:paraId="269AB500" w14:textId="0262867E" w:rsidR="001818C2" w:rsidRPr="00CC7B60" w:rsidRDefault="00D53D94" w:rsidP="00CC7B60">
            <w:pPr>
              <w:rPr>
                <w:rFonts w:ascii="Times New Roman" w:hAnsi="Times New Roman"/>
              </w:rPr>
            </w:pPr>
            <w:r w:rsidRPr="005C796D">
              <w:rPr>
                <w:rFonts w:ascii="Times New Roman" w:hAnsi="Times New Roman"/>
              </w:rPr>
              <w:t xml:space="preserve">Exp. </w:t>
            </w:r>
            <w:r w:rsidR="00F70CEC">
              <w:rPr>
                <w:rFonts w:ascii="Times New Roman" w:hAnsi="Times New Roman"/>
              </w:rPr>
              <w:t>4</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38"/>
      <w:r w:rsidRPr="00B568FA">
        <w:rPr>
          <w:rFonts w:ascii="Times New Roman" w:hAnsi="Times New Roman"/>
          <w:sz w:val="24"/>
          <w:szCs w:val="24"/>
        </w:rPr>
        <w:lastRenderedPageBreak/>
        <w:t>Table A4</w:t>
      </w:r>
      <w:commentRangeEnd w:id="38"/>
      <w:r w:rsidR="00B568FA">
        <w:rPr>
          <w:rStyle w:val="CommentReference"/>
        </w:rPr>
        <w:commentReference w:id="38"/>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commentRangeStart w:id="39"/>
            <w:r w:rsidRPr="00B568FA">
              <w:rPr>
                <w:rFonts w:ascii="Times New Roman" w:hAnsi="Times New Roman"/>
              </w:rPr>
              <w:t>Exp. 3</w:t>
            </w:r>
            <w:commentRangeEnd w:id="39"/>
            <w:r w:rsidR="00C937E6">
              <w:rPr>
                <w:rStyle w:val="CommentReference"/>
              </w:rPr>
              <w:commentReference w:id="39"/>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6B492A1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B568FA" w:rsidRPr="00B568FA" w14:paraId="481E99EF" w14:textId="77777777" w:rsidTr="003A047C">
        <w:tc>
          <w:tcPr>
            <w:tcW w:w="1260" w:type="dxa"/>
            <w:tcBorders>
              <w:top w:val="nil"/>
              <w:left w:val="nil"/>
              <w:bottom w:val="nil"/>
              <w:right w:val="nil"/>
            </w:tcBorders>
          </w:tcPr>
          <w:p w14:paraId="000E118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6C3588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7F2765B7" w14:textId="274D4FD7"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3ECDDAC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A4F3F9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D4847C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8F63365" w14:textId="77777777" w:rsidR="00B568FA" w:rsidRPr="00B568FA" w:rsidRDefault="00B568FA" w:rsidP="00B568FA">
            <w:pPr>
              <w:jc w:val="center"/>
              <w:rPr>
                <w:rFonts w:ascii="Times New Roman" w:hAnsi="Times New Roman"/>
              </w:rPr>
            </w:pPr>
          </w:p>
        </w:tc>
      </w:tr>
      <w:tr w:rsidR="00B568FA" w:rsidRPr="00B568FA" w14:paraId="7FAD4B9D" w14:textId="77777777" w:rsidTr="003A047C">
        <w:tc>
          <w:tcPr>
            <w:tcW w:w="1260" w:type="dxa"/>
            <w:tcBorders>
              <w:top w:val="nil"/>
              <w:left w:val="nil"/>
              <w:bottom w:val="nil"/>
              <w:right w:val="nil"/>
            </w:tcBorders>
          </w:tcPr>
          <w:p w14:paraId="7CF9706E"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85B21D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2B2D6ADA" w14:textId="5BFCA95F"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037165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C607A4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C3F762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9A525F0" w14:textId="77777777" w:rsidR="00B568FA" w:rsidRPr="00B568FA" w:rsidRDefault="00B568FA" w:rsidP="00B568FA">
            <w:pPr>
              <w:jc w:val="center"/>
              <w:rPr>
                <w:rFonts w:ascii="Times New Roman" w:hAnsi="Times New Roman"/>
              </w:rPr>
            </w:pPr>
          </w:p>
        </w:tc>
      </w:tr>
      <w:tr w:rsidR="00B568FA" w:rsidRPr="00B568FA" w14:paraId="272E6F07" w14:textId="77777777" w:rsidTr="003A047C">
        <w:tc>
          <w:tcPr>
            <w:tcW w:w="1260" w:type="dxa"/>
            <w:tcBorders>
              <w:top w:val="nil"/>
              <w:left w:val="nil"/>
              <w:bottom w:val="nil"/>
              <w:right w:val="nil"/>
            </w:tcBorders>
          </w:tcPr>
          <w:p w14:paraId="028B2069"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2E66FBD7" w14:textId="3671901F"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3FD83A94" w14:textId="06FA902F"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7777777" w:rsidR="00B568FA" w:rsidRPr="00B568FA" w:rsidRDefault="00B568FA" w:rsidP="00B568FA">
            <w:pPr>
              <w:spacing w:after="120"/>
              <w:jc w:val="center"/>
              <w:rPr>
                <w:rFonts w:ascii="Times New Roman" w:hAnsi="Times New Roman"/>
              </w:rPr>
            </w:pPr>
          </w:p>
        </w:tc>
        <w:tc>
          <w:tcPr>
            <w:tcW w:w="900" w:type="dxa"/>
            <w:tcBorders>
              <w:top w:val="nil"/>
              <w:left w:val="nil"/>
              <w:bottom w:val="nil"/>
              <w:right w:val="nil"/>
            </w:tcBorders>
          </w:tcPr>
          <w:p w14:paraId="33318479"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0DB3EB8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A5F5E2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7ABDC47" w14:textId="77777777" w:rsidR="00B568FA" w:rsidRPr="00B568FA" w:rsidRDefault="00B568FA" w:rsidP="00B568FA">
            <w:pPr>
              <w:spacing w:after="120"/>
              <w:jc w:val="center"/>
              <w:rPr>
                <w:rFonts w:ascii="Times New Roman" w:hAnsi="Times New Roman"/>
              </w:rPr>
            </w:pPr>
          </w:p>
        </w:tc>
      </w:tr>
      <w:tr w:rsidR="00B568FA" w:rsidRPr="00B568FA" w14:paraId="43C6CDD6" w14:textId="77777777" w:rsidTr="003A047C">
        <w:tc>
          <w:tcPr>
            <w:tcW w:w="1260" w:type="dxa"/>
            <w:tcBorders>
              <w:top w:val="nil"/>
              <w:left w:val="nil"/>
              <w:bottom w:val="nil"/>
              <w:right w:val="nil"/>
            </w:tcBorders>
          </w:tcPr>
          <w:p w14:paraId="1AB80BCA"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21A8F876" w14:textId="378DE8B6" w:rsidR="00B568FA" w:rsidRPr="00B568FA" w:rsidRDefault="00B568FA" w:rsidP="00B568FA">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34D4748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586E842"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38912EE"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CA7FDF8" w14:textId="77777777" w:rsidR="00B568FA" w:rsidRPr="00B568FA" w:rsidRDefault="00B568FA" w:rsidP="00B568FA">
            <w:pPr>
              <w:jc w:val="center"/>
              <w:rPr>
                <w:rFonts w:ascii="Times New Roman" w:hAnsi="Times New Roman"/>
              </w:rPr>
            </w:pPr>
          </w:p>
        </w:tc>
      </w:tr>
      <w:tr w:rsidR="00B568FA" w:rsidRPr="00B568FA" w14:paraId="3DD75B0E" w14:textId="77777777" w:rsidTr="003A047C">
        <w:tc>
          <w:tcPr>
            <w:tcW w:w="1260" w:type="dxa"/>
            <w:tcBorders>
              <w:top w:val="nil"/>
              <w:left w:val="nil"/>
              <w:bottom w:val="nil"/>
              <w:right w:val="nil"/>
            </w:tcBorders>
          </w:tcPr>
          <w:p w14:paraId="533C514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4C06681B"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2CD4BBD0" w14:textId="253356CE"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3DA9F8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527865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8589DB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AA6D8C9" w14:textId="77777777" w:rsidR="00B568FA" w:rsidRPr="00B568FA" w:rsidRDefault="00B568FA" w:rsidP="00B568FA">
            <w:pPr>
              <w:jc w:val="center"/>
              <w:rPr>
                <w:rFonts w:ascii="Times New Roman" w:hAnsi="Times New Roman"/>
              </w:rPr>
            </w:pPr>
          </w:p>
        </w:tc>
      </w:tr>
      <w:tr w:rsidR="00B568FA" w:rsidRPr="00B568FA" w14:paraId="6A6603D4" w14:textId="77777777" w:rsidTr="003A047C">
        <w:tc>
          <w:tcPr>
            <w:tcW w:w="1260" w:type="dxa"/>
            <w:tcBorders>
              <w:top w:val="nil"/>
              <w:left w:val="nil"/>
              <w:bottom w:val="nil"/>
              <w:right w:val="nil"/>
            </w:tcBorders>
          </w:tcPr>
          <w:p w14:paraId="0639F1F6"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80413A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F72CABA" w14:textId="3D95D5EF"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5E15B4F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1CCFDA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02B621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B5F8460" w14:textId="77777777" w:rsidR="00B568FA" w:rsidRPr="00B568FA" w:rsidRDefault="00B568FA" w:rsidP="00B568FA">
            <w:pPr>
              <w:jc w:val="center"/>
              <w:rPr>
                <w:rFonts w:ascii="Times New Roman" w:hAnsi="Times New Roman"/>
              </w:rPr>
            </w:pPr>
          </w:p>
        </w:tc>
      </w:tr>
      <w:tr w:rsidR="00B568FA" w:rsidRPr="00B568FA" w14:paraId="0492B07D" w14:textId="77777777" w:rsidTr="003A047C">
        <w:tc>
          <w:tcPr>
            <w:tcW w:w="1260" w:type="dxa"/>
            <w:tcBorders>
              <w:top w:val="nil"/>
              <w:left w:val="nil"/>
              <w:bottom w:val="nil"/>
              <w:right w:val="nil"/>
            </w:tcBorders>
          </w:tcPr>
          <w:p w14:paraId="47C25543"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054DB838" w14:textId="2AC8EEE4"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11A0FDC2" w14:textId="383CF509"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77777777" w:rsidR="00B568FA" w:rsidRPr="00B568FA" w:rsidRDefault="00B568FA" w:rsidP="00B568FA">
            <w:pPr>
              <w:spacing w:after="120"/>
              <w:jc w:val="center"/>
              <w:rPr>
                <w:rFonts w:ascii="Times New Roman" w:hAnsi="Times New Roman"/>
              </w:rPr>
            </w:pPr>
          </w:p>
        </w:tc>
        <w:tc>
          <w:tcPr>
            <w:tcW w:w="900" w:type="dxa"/>
            <w:tcBorders>
              <w:top w:val="nil"/>
              <w:left w:val="nil"/>
              <w:bottom w:val="nil"/>
              <w:right w:val="nil"/>
            </w:tcBorders>
          </w:tcPr>
          <w:p w14:paraId="2515D26C"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5136406A"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295211C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C80CF04" w14:textId="77777777" w:rsidR="00B568FA" w:rsidRPr="00B568FA" w:rsidRDefault="00B568FA" w:rsidP="00B568FA">
            <w:pPr>
              <w:spacing w:after="120"/>
              <w:jc w:val="center"/>
              <w:rPr>
                <w:rFonts w:ascii="Times New Roman" w:hAnsi="Times New Roman"/>
              </w:rPr>
            </w:pPr>
          </w:p>
        </w:tc>
      </w:tr>
      <w:tr w:rsidR="00B568FA" w:rsidRPr="00B568FA" w14:paraId="3B0D8146" w14:textId="77777777" w:rsidTr="003A047C">
        <w:tc>
          <w:tcPr>
            <w:tcW w:w="1260" w:type="dxa"/>
            <w:tcBorders>
              <w:top w:val="nil"/>
              <w:left w:val="nil"/>
              <w:bottom w:val="nil"/>
              <w:right w:val="nil"/>
            </w:tcBorders>
          </w:tcPr>
          <w:p w14:paraId="7E9D213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6D108A28" w14:textId="6A74AA13" w:rsidR="00B568FA" w:rsidRPr="00B568FA" w:rsidRDefault="00B568FA" w:rsidP="00B568FA">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23F39AFF"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38DFA1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8BFE27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4603CE9" w14:textId="77777777" w:rsidR="00B568FA" w:rsidRPr="00B568FA" w:rsidRDefault="00B568FA" w:rsidP="00B568FA">
            <w:pPr>
              <w:jc w:val="center"/>
              <w:rPr>
                <w:rFonts w:ascii="Times New Roman" w:hAnsi="Times New Roman"/>
              </w:rPr>
            </w:pPr>
          </w:p>
        </w:tc>
      </w:tr>
      <w:tr w:rsidR="00B568FA" w:rsidRPr="00B568FA" w14:paraId="02783B7F" w14:textId="77777777" w:rsidTr="003A047C">
        <w:tc>
          <w:tcPr>
            <w:tcW w:w="1260" w:type="dxa"/>
            <w:tcBorders>
              <w:top w:val="nil"/>
              <w:left w:val="nil"/>
              <w:bottom w:val="nil"/>
              <w:right w:val="nil"/>
            </w:tcBorders>
          </w:tcPr>
          <w:p w14:paraId="314754F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1892A9B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D84ED13" w14:textId="1E364F1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1B1561DE"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E58318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870E48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DFB083F" w14:textId="77777777" w:rsidR="00B568FA" w:rsidRPr="00B568FA" w:rsidRDefault="00B568FA" w:rsidP="00B568FA">
            <w:pPr>
              <w:jc w:val="center"/>
              <w:rPr>
                <w:rFonts w:ascii="Times New Roman" w:hAnsi="Times New Roman"/>
              </w:rPr>
            </w:pPr>
          </w:p>
        </w:tc>
      </w:tr>
      <w:tr w:rsidR="00B568FA" w:rsidRPr="00B568FA" w14:paraId="7AFADD89" w14:textId="77777777" w:rsidTr="003A047C">
        <w:tc>
          <w:tcPr>
            <w:tcW w:w="1260" w:type="dxa"/>
            <w:tcBorders>
              <w:top w:val="nil"/>
              <w:left w:val="nil"/>
              <w:bottom w:val="nil"/>
              <w:right w:val="nil"/>
            </w:tcBorders>
          </w:tcPr>
          <w:p w14:paraId="19B3AFF5"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1D71F970"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387AF057" w14:textId="2483FE44"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75B75C0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6534F3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511D70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87210C9" w14:textId="77777777" w:rsidR="00B568FA" w:rsidRPr="00B568FA" w:rsidRDefault="00B568FA" w:rsidP="00B568FA">
            <w:pPr>
              <w:jc w:val="center"/>
              <w:rPr>
                <w:rFonts w:ascii="Times New Roman" w:hAnsi="Times New Roman"/>
              </w:rPr>
            </w:pPr>
          </w:p>
        </w:tc>
      </w:tr>
      <w:tr w:rsidR="00B568FA" w:rsidRPr="00B568FA" w14:paraId="0E39F554" w14:textId="77777777" w:rsidTr="003A047C">
        <w:tc>
          <w:tcPr>
            <w:tcW w:w="1260" w:type="dxa"/>
            <w:tcBorders>
              <w:top w:val="nil"/>
              <w:left w:val="nil"/>
              <w:bottom w:val="nil"/>
              <w:right w:val="nil"/>
            </w:tcBorders>
          </w:tcPr>
          <w:p w14:paraId="537E50CB"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2FEE5117"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64A9B4EC" w14:textId="76BE4E4B" w:rsidR="00B568FA" w:rsidRPr="00B568FA" w:rsidRDefault="00B568FA" w:rsidP="00B568FA">
            <w:pPr>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5714B5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6650E0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DD7AA7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5B43AA1" w14:textId="77777777" w:rsidR="00B568FA" w:rsidRPr="00B568FA" w:rsidRDefault="00B568FA" w:rsidP="00B568FA">
            <w:pPr>
              <w:jc w:val="center"/>
              <w:rPr>
                <w:rFonts w:ascii="Times New Roman" w:hAnsi="Times New Roman"/>
              </w:rPr>
            </w:pPr>
          </w:p>
        </w:tc>
      </w:tr>
      <w:tr w:rsidR="00B568FA" w:rsidRPr="00B568FA" w14:paraId="7BAEBE8E" w14:textId="77777777" w:rsidTr="003A047C">
        <w:tc>
          <w:tcPr>
            <w:tcW w:w="1260" w:type="dxa"/>
            <w:tcBorders>
              <w:top w:val="nil"/>
              <w:left w:val="nil"/>
              <w:bottom w:val="nil"/>
              <w:right w:val="nil"/>
            </w:tcBorders>
          </w:tcPr>
          <w:p w14:paraId="67FB0DDD" w14:textId="217E3AAF" w:rsidR="00B568FA" w:rsidRPr="00B568FA" w:rsidRDefault="00B568FA" w:rsidP="00B568FA">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B568FA" w:rsidRPr="00B568FA" w:rsidRDefault="00B568FA" w:rsidP="00B568FA">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B568FA" w:rsidRPr="00B568FA" w:rsidRDefault="00B568FA" w:rsidP="00B568FA">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9CD938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EA1AE76" w14:textId="77777777" w:rsidR="00B568FA" w:rsidRPr="00B568FA" w:rsidRDefault="00B568FA" w:rsidP="00B568FA">
            <w:pPr>
              <w:jc w:val="center"/>
              <w:rPr>
                <w:rFonts w:ascii="Times New Roman" w:hAnsi="Times New Roman"/>
              </w:rPr>
            </w:pPr>
          </w:p>
        </w:tc>
      </w:tr>
      <w:tr w:rsidR="00B568FA" w:rsidRPr="00B568FA" w14:paraId="58FFE07E" w14:textId="77777777" w:rsidTr="003A047C">
        <w:tc>
          <w:tcPr>
            <w:tcW w:w="1260" w:type="dxa"/>
            <w:tcBorders>
              <w:top w:val="nil"/>
              <w:left w:val="nil"/>
              <w:bottom w:val="nil"/>
              <w:right w:val="nil"/>
            </w:tcBorders>
          </w:tcPr>
          <w:p w14:paraId="0283327B"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E34546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3896C458" w14:textId="59DAE2B2"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B568FA" w:rsidRPr="00B568FA" w:rsidRDefault="00B568FA" w:rsidP="00B568FA">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B568FA" w:rsidRPr="00B568FA" w:rsidRDefault="00B568FA" w:rsidP="00B568FA">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B568FA" w:rsidRPr="00B568FA" w:rsidRDefault="00B568FA" w:rsidP="00B568FA">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68A76E5" w14:textId="77777777" w:rsidR="00B568FA" w:rsidRPr="00B568FA" w:rsidRDefault="00B568FA" w:rsidP="00B568FA">
            <w:pPr>
              <w:jc w:val="center"/>
              <w:rPr>
                <w:rFonts w:ascii="Times New Roman" w:hAnsi="Times New Roman"/>
              </w:rPr>
            </w:pPr>
          </w:p>
        </w:tc>
      </w:tr>
      <w:tr w:rsidR="00B568FA" w:rsidRPr="00B568FA" w14:paraId="3DAD796E" w14:textId="77777777" w:rsidTr="003A047C">
        <w:tc>
          <w:tcPr>
            <w:tcW w:w="1260" w:type="dxa"/>
            <w:tcBorders>
              <w:top w:val="nil"/>
              <w:left w:val="nil"/>
              <w:bottom w:val="nil"/>
              <w:right w:val="nil"/>
            </w:tcBorders>
          </w:tcPr>
          <w:p w14:paraId="3C26E2E8"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ADBA50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17564FEA" w14:textId="1B8815DB"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B568FA" w:rsidRPr="00B568FA" w:rsidRDefault="00B568FA" w:rsidP="00B568FA">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B568FA" w:rsidRPr="00B568FA" w:rsidRDefault="00B568FA" w:rsidP="00B568FA">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B568FA" w:rsidRPr="00B568FA" w:rsidRDefault="00B568FA" w:rsidP="00B568FA">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B568FA" w:rsidRPr="00B568FA" w:rsidRDefault="00B568FA" w:rsidP="00B568FA">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B568FA" w:rsidRPr="00B568FA" w:rsidRDefault="00B568FA" w:rsidP="00B568FA">
            <w:pPr>
              <w:jc w:val="center"/>
              <w:rPr>
                <w:rFonts w:ascii="Times New Roman" w:hAnsi="Times New Roman"/>
              </w:rPr>
            </w:pPr>
          </w:p>
        </w:tc>
      </w:tr>
      <w:tr w:rsidR="00B568FA" w:rsidRPr="00B568FA" w14:paraId="00216AB0" w14:textId="77777777" w:rsidTr="003A047C">
        <w:tc>
          <w:tcPr>
            <w:tcW w:w="1260" w:type="dxa"/>
            <w:tcBorders>
              <w:top w:val="nil"/>
              <w:left w:val="nil"/>
              <w:bottom w:val="nil"/>
              <w:right w:val="nil"/>
            </w:tcBorders>
          </w:tcPr>
          <w:p w14:paraId="58F5BCDE"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665B72BA" w14:textId="77777777"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5D4D40DB" w14:textId="7D6F9046"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B568FA" w:rsidRPr="00B568FA" w:rsidRDefault="00B568FA" w:rsidP="00B568FA">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B568FA" w:rsidRPr="00B568FA" w:rsidRDefault="00B568FA" w:rsidP="00B568FA">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B568FA" w:rsidRPr="00B568FA" w:rsidRDefault="00B568FA" w:rsidP="00B568FA">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B568FA" w:rsidRPr="00B568FA" w:rsidRDefault="00B568FA" w:rsidP="00B568FA">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B568FA" w:rsidRPr="00B568FA" w:rsidRDefault="00B568FA" w:rsidP="00B568FA">
            <w:pPr>
              <w:spacing w:after="120"/>
              <w:jc w:val="center"/>
              <w:rPr>
                <w:rFonts w:ascii="Times New Roman" w:hAnsi="Times New Roman"/>
              </w:rPr>
            </w:pPr>
            <w:r w:rsidRPr="00B568FA">
              <w:rPr>
                <w:rFonts w:ascii="Times New Roman" w:hAnsi="Times New Roman"/>
              </w:rPr>
              <w:t>2.09*</w:t>
            </w:r>
          </w:p>
        </w:tc>
      </w:tr>
      <w:tr w:rsidR="00B568FA" w:rsidRPr="00B568FA" w14:paraId="56410CF1" w14:textId="77777777" w:rsidTr="003A047C">
        <w:tc>
          <w:tcPr>
            <w:tcW w:w="1260" w:type="dxa"/>
            <w:tcBorders>
              <w:top w:val="nil"/>
              <w:left w:val="nil"/>
              <w:bottom w:val="nil"/>
              <w:right w:val="nil"/>
            </w:tcBorders>
          </w:tcPr>
          <w:p w14:paraId="359DC468"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0848A00" w14:textId="5FBA48FD" w:rsidR="00B568FA" w:rsidRPr="00B568FA" w:rsidRDefault="00B568FA" w:rsidP="00B568FA">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B568FA" w:rsidRPr="00B568FA" w:rsidRDefault="00B568FA" w:rsidP="00B568FA">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B568FA" w:rsidRPr="00B568FA" w:rsidRDefault="00B568FA" w:rsidP="00B568FA">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166EE4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4CF0D61" w14:textId="77777777" w:rsidR="00B568FA" w:rsidRPr="00B568FA" w:rsidRDefault="00B568FA" w:rsidP="00B568FA">
            <w:pPr>
              <w:jc w:val="center"/>
              <w:rPr>
                <w:rFonts w:ascii="Times New Roman" w:hAnsi="Times New Roman"/>
              </w:rPr>
            </w:pPr>
          </w:p>
        </w:tc>
      </w:tr>
      <w:tr w:rsidR="00B568FA" w:rsidRPr="00B568FA" w14:paraId="269C1A88" w14:textId="77777777" w:rsidTr="003A047C">
        <w:tc>
          <w:tcPr>
            <w:tcW w:w="1260" w:type="dxa"/>
            <w:tcBorders>
              <w:top w:val="nil"/>
              <w:left w:val="nil"/>
              <w:bottom w:val="nil"/>
              <w:right w:val="nil"/>
            </w:tcBorders>
          </w:tcPr>
          <w:p w14:paraId="3DAAFF71"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641654F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7C64313" w14:textId="466E4A1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B568FA" w:rsidRPr="00B568FA" w:rsidRDefault="00B568FA" w:rsidP="00B568FA">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B568FA" w:rsidRPr="00B568FA" w:rsidRDefault="00B568FA" w:rsidP="00B568FA">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B568FA" w:rsidRPr="00B568FA" w:rsidRDefault="00B568FA" w:rsidP="00B568FA">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856021E" w14:textId="77777777" w:rsidR="00B568FA" w:rsidRPr="00B568FA" w:rsidRDefault="00B568FA" w:rsidP="00B568FA">
            <w:pPr>
              <w:jc w:val="center"/>
              <w:rPr>
                <w:rFonts w:ascii="Times New Roman" w:hAnsi="Times New Roman"/>
              </w:rPr>
            </w:pPr>
          </w:p>
        </w:tc>
      </w:tr>
      <w:tr w:rsidR="00B568FA" w:rsidRPr="00B568FA" w14:paraId="76EC2B64" w14:textId="77777777" w:rsidTr="003A047C">
        <w:tc>
          <w:tcPr>
            <w:tcW w:w="1260" w:type="dxa"/>
            <w:tcBorders>
              <w:top w:val="nil"/>
              <w:left w:val="nil"/>
              <w:bottom w:val="nil"/>
              <w:right w:val="nil"/>
            </w:tcBorders>
          </w:tcPr>
          <w:p w14:paraId="0431E76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986778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06A3BF6D" w14:textId="2AA154FE"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B568FA" w:rsidRPr="00B568FA" w:rsidRDefault="00B568FA" w:rsidP="00B568FA">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B568FA" w:rsidRPr="00B568FA" w:rsidRDefault="00B568FA" w:rsidP="00B568FA">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B568FA" w:rsidRPr="00B568FA" w:rsidRDefault="00B568FA" w:rsidP="00B568FA">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B568FA" w:rsidRPr="00B568FA" w:rsidRDefault="00B568FA" w:rsidP="00B568FA">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B568FA" w:rsidRPr="00B568FA" w:rsidRDefault="00B568FA" w:rsidP="00B568FA">
            <w:pPr>
              <w:jc w:val="center"/>
              <w:rPr>
                <w:rFonts w:ascii="Times New Roman" w:hAnsi="Times New Roman"/>
              </w:rPr>
            </w:pPr>
          </w:p>
        </w:tc>
      </w:tr>
      <w:tr w:rsidR="00B568FA" w:rsidRPr="00B568FA" w14:paraId="36E64ED9" w14:textId="77777777" w:rsidTr="003A047C">
        <w:tc>
          <w:tcPr>
            <w:tcW w:w="1260" w:type="dxa"/>
            <w:tcBorders>
              <w:top w:val="nil"/>
              <w:left w:val="nil"/>
              <w:bottom w:val="nil"/>
              <w:right w:val="nil"/>
            </w:tcBorders>
          </w:tcPr>
          <w:p w14:paraId="6BC6A939"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3F56E3EC" w14:textId="77777777"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0372A416" w14:textId="4ABEC2EC"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B568FA" w:rsidRPr="00B568FA" w:rsidRDefault="00B568FA" w:rsidP="00B568FA">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B568FA" w:rsidRPr="00B568FA" w:rsidRDefault="00B568FA" w:rsidP="00B568FA">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B568FA" w:rsidRPr="00B568FA" w:rsidRDefault="00B568FA" w:rsidP="00B568FA">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B568FA" w:rsidRPr="00B568FA" w:rsidRDefault="00B568FA" w:rsidP="00B568FA">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B568FA" w:rsidRPr="00B568FA" w:rsidRDefault="00B568FA" w:rsidP="00B568FA">
            <w:pPr>
              <w:spacing w:after="120"/>
              <w:jc w:val="center"/>
              <w:rPr>
                <w:rFonts w:ascii="Times New Roman" w:hAnsi="Times New Roman"/>
              </w:rPr>
            </w:pPr>
            <w:r w:rsidRPr="00B568FA">
              <w:rPr>
                <w:rFonts w:ascii="Times New Roman" w:hAnsi="Times New Roman"/>
              </w:rPr>
              <w:t>2.91*</w:t>
            </w:r>
          </w:p>
        </w:tc>
      </w:tr>
      <w:tr w:rsidR="00B568FA" w:rsidRPr="00B568FA" w14:paraId="196636E7" w14:textId="77777777" w:rsidTr="003A047C">
        <w:tc>
          <w:tcPr>
            <w:tcW w:w="1260" w:type="dxa"/>
            <w:tcBorders>
              <w:top w:val="nil"/>
              <w:left w:val="nil"/>
              <w:bottom w:val="nil"/>
              <w:right w:val="nil"/>
            </w:tcBorders>
          </w:tcPr>
          <w:p w14:paraId="1B0D90F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27F5009" w14:textId="3206C2E1" w:rsidR="00B568FA" w:rsidRPr="00B568FA" w:rsidRDefault="00B568FA" w:rsidP="00B568FA">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B568FA" w:rsidRPr="00B568FA" w:rsidRDefault="00B568FA" w:rsidP="00B568FA">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B568FA" w:rsidRPr="00B568FA" w:rsidRDefault="00B568FA" w:rsidP="00B568FA">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C253689"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AAA114A" w14:textId="77777777" w:rsidR="00B568FA" w:rsidRPr="00B568FA" w:rsidRDefault="00B568FA" w:rsidP="00B568FA">
            <w:pPr>
              <w:jc w:val="center"/>
              <w:rPr>
                <w:rFonts w:ascii="Times New Roman" w:hAnsi="Times New Roman"/>
              </w:rPr>
            </w:pPr>
          </w:p>
        </w:tc>
      </w:tr>
      <w:tr w:rsidR="00B568FA" w:rsidRPr="00B568FA" w14:paraId="43B44391" w14:textId="77777777" w:rsidTr="003A047C">
        <w:tc>
          <w:tcPr>
            <w:tcW w:w="1260" w:type="dxa"/>
            <w:tcBorders>
              <w:top w:val="nil"/>
              <w:left w:val="nil"/>
              <w:bottom w:val="nil"/>
              <w:right w:val="nil"/>
            </w:tcBorders>
          </w:tcPr>
          <w:p w14:paraId="73212DE2"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5AEA207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62EBC49A" w14:textId="5DBFB4D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B568FA" w:rsidRPr="00B568FA" w:rsidRDefault="00B568FA" w:rsidP="00B568FA">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B568FA" w:rsidRPr="00B568FA" w:rsidRDefault="00B568FA" w:rsidP="00B568FA">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B568FA" w:rsidRPr="00B568FA" w:rsidRDefault="00B568FA" w:rsidP="00B568FA">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A3B6591" w14:textId="77777777" w:rsidR="00B568FA" w:rsidRPr="00B568FA" w:rsidRDefault="00B568FA" w:rsidP="00B568FA">
            <w:pPr>
              <w:jc w:val="center"/>
              <w:rPr>
                <w:rFonts w:ascii="Times New Roman" w:hAnsi="Times New Roman"/>
              </w:rPr>
            </w:pPr>
          </w:p>
        </w:tc>
      </w:tr>
      <w:tr w:rsidR="00B568FA" w:rsidRPr="00B568FA" w14:paraId="369189B1" w14:textId="77777777" w:rsidTr="003A047C">
        <w:tc>
          <w:tcPr>
            <w:tcW w:w="1260" w:type="dxa"/>
            <w:tcBorders>
              <w:top w:val="nil"/>
              <w:left w:val="nil"/>
              <w:bottom w:val="nil"/>
              <w:right w:val="nil"/>
            </w:tcBorders>
          </w:tcPr>
          <w:p w14:paraId="20D8A1ED"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1C8BCBE"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7CFD8EF9" w14:textId="78E8F965"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B568FA" w:rsidRPr="00B568FA" w:rsidRDefault="00B568FA" w:rsidP="00B568FA">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B568FA" w:rsidRPr="00B568FA" w:rsidRDefault="00B568FA" w:rsidP="00B568FA">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B568FA" w:rsidRPr="00B568FA" w:rsidRDefault="00B568FA" w:rsidP="00B568FA">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B568FA" w:rsidRPr="00B568FA" w:rsidRDefault="00B568FA" w:rsidP="00B568FA">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B568FA" w:rsidRPr="00B568FA" w:rsidRDefault="00B568FA" w:rsidP="00B568FA">
            <w:pPr>
              <w:jc w:val="center"/>
              <w:rPr>
                <w:rFonts w:ascii="Times New Roman" w:hAnsi="Times New Roman"/>
              </w:rPr>
            </w:pPr>
          </w:p>
        </w:tc>
      </w:tr>
      <w:tr w:rsidR="00B568FA" w:rsidRPr="00B568FA" w14:paraId="50174DC2" w14:textId="77777777" w:rsidTr="003A047C">
        <w:tc>
          <w:tcPr>
            <w:tcW w:w="1260" w:type="dxa"/>
            <w:tcBorders>
              <w:top w:val="nil"/>
              <w:left w:val="nil"/>
              <w:bottom w:val="single" w:sz="4" w:space="0" w:color="auto"/>
              <w:right w:val="nil"/>
            </w:tcBorders>
          </w:tcPr>
          <w:p w14:paraId="71F151AE" w14:textId="77777777" w:rsidR="00B568FA" w:rsidRPr="00B568FA" w:rsidRDefault="00B568FA" w:rsidP="00B568FA">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B568FA" w:rsidRPr="00B568FA" w:rsidRDefault="00B568FA" w:rsidP="00B568FA">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B568FA" w:rsidRPr="00B568FA" w:rsidRDefault="00B568FA" w:rsidP="00B568FA">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B568FA" w:rsidRPr="00B568FA" w:rsidRDefault="00B568FA" w:rsidP="00B568FA">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B568FA" w:rsidRPr="00B568FA" w:rsidRDefault="00B568FA" w:rsidP="00B568FA">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B568FA" w:rsidRPr="00B568FA" w:rsidRDefault="00B568FA" w:rsidP="00B568FA">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B568FA" w:rsidRPr="00B568FA" w:rsidRDefault="00B568FA" w:rsidP="00B568FA">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9"/>
      <w:head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Nick Maxwell" w:date="2020-11-09T08:47:00Z" w:initials="NM">
    <w:p w14:paraId="24579DF2" w14:textId="74C15A83" w:rsidR="007E79C8" w:rsidRDefault="007E79C8">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4" w:author="Nick Maxwell" w:date="2020-12-04T13:46:00Z" w:initials="NM">
    <w:p w14:paraId="66152B03" w14:textId="77777777" w:rsidR="007E79C8" w:rsidRDefault="007E79C8" w:rsidP="00B767BC">
      <w:pPr>
        <w:pStyle w:val="CommentText"/>
      </w:pPr>
      <w:r>
        <w:rPr>
          <w:rStyle w:val="CommentReference"/>
        </w:rPr>
        <w:annotationRef/>
      </w:r>
      <w:r>
        <w:t>Make this</w:t>
      </w:r>
    </w:p>
  </w:comment>
  <w:comment w:id="20" w:author="Nick Maxwell" w:date="2020-12-12T12:37:00Z" w:initials="NM">
    <w:p w14:paraId="421DC6A1" w14:textId="628418C3" w:rsidR="00307AF6" w:rsidRDefault="00307AF6">
      <w:pPr>
        <w:pStyle w:val="CommentText"/>
      </w:pPr>
      <w:r>
        <w:rPr>
          <w:rStyle w:val="CommentReference"/>
        </w:rPr>
        <w:annotationRef/>
      </w:r>
      <w:r>
        <w:t>Thoughts on ways to expand this section?</w:t>
      </w:r>
    </w:p>
  </w:comment>
  <w:comment w:id="28" w:author="Nick Maxwell" w:date="2020-12-09T16:11:00Z" w:initials="NM">
    <w:p w14:paraId="06DFAAB4" w14:textId="440118D7" w:rsidR="007E79C8" w:rsidRDefault="007E79C8">
      <w:pPr>
        <w:pStyle w:val="CommentText"/>
      </w:pPr>
      <w:r>
        <w:rPr>
          <w:rStyle w:val="CommentReference"/>
        </w:rPr>
        <w:annotationRef/>
      </w:r>
      <w:r>
        <w:t>Need to update this to say Experiment 4</w:t>
      </w:r>
    </w:p>
  </w:comment>
  <w:comment w:id="37" w:author="Nick Maxwell" w:date="2020-12-09T16:04:00Z" w:initials="NM">
    <w:p w14:paraId="3EFC10B3" w14:textId="46F40597" w:rsidR="007E79C8" w:rsidRDefault="007E79C8">
      <w:pPr>
        <w:pStyle w:val="CommentText"/>
      </w:pPr>
      <w:r>
        <w:rPr>
          <w:rStyle w:val="CommentReference"/>
        </w:rPr>
        <w:annotationRef/>
      </w:r>
      <w:r>
        <w:t>Add IOC stuff from JAM experiment here</w:t>
      </w:r>
    </w:p>
  </w:comment>
  <w:comment w:id="38" w:author="Nick Maxwell" w:date="2020-12-09T16:11:00Z" w:initials="NM">
    <w:p w14:paraId="3613A4E9" w14:textId="74146A26" w:rsidR="007E79C8" w:rsidRDefault="007E79C8">
      <w:pPr>
        <w:pStyle w:val="CommentText"/>
      </w:pPr>
      <w:r>
        <w:rPr>
          <w:rStyle w:val="CommentReference"/>
        </w:rPr>
        <w:annotationRef/>
      </w:r>
      <w:r>
        <w:t>Is it okay that this table now spills onto the next page? Or would it be best to split this up by experiment?</w:t>
      </w:r>
    </w:p>
  </w:comment>
  <w:comment w:id="39" w:author="Nick Maxwell" w:date="2020-12-09T16:11:00Z" w:initials="NM">
    <w:p w14:paraId="3D503E17" w14:textId="131E2077" w:rsidR="007E79C8" w:rsidRDefault="007E79C8">
      <w:pPr>
        <w:pStyle w:val="CommentText"/>
      </w:pPr>
      <w:r>
        <w:rPr>
          <w:rStyle w:val="CommentReference"/>
        </w:rPr>
        <w:annotationRef/>
      </w:r>
      <w:r>
        <w:t>JAM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579DF2" w15:done="0"/>
  <w15:commentEx w15:paraId="66152B03" w15:done="0"/>
  <w15:commentEx w15:paraId="421DC6A1" w15:done="0"/>
  <w15:commentEx w15:paraId="06DFAAB4" w15:done="0"/>
  <w15:commentEx w15:paraId="3EFC10B3" w15:done="0"/>
  <w15:commentEx w15:paraId="3613A4E9" w15:done="0"/>
  <w15:commentEx w15:paraId="3D503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F3802" w16cex:dateUtc="2020-12-12T18:37:00Z"/>
  <w16cex:commentExtensible w16cex:durableId="237B75CE" w16cex:dateUtc="2020-12-09T22:11:00Z"/>
  <w16cex:commentExtensible w16cex:durableId="237B740D" w16cex:dateUtc="2020-12-09T22:04:00Z"/>
  <w16cex:commentExtensible w16cex:durableId="237B7597" w16cex:dateUtc="2020-12-09T22:11:00Z"/>
  <w16cex:commentExtensible w16cex:durableId="237B75BF"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579DF2" w16cid:durableId="235380AF"/>
  <w16cid:commentId w16cid:paraId="66152B03" w16cid:durableId="2374BC4A"/>
  <w16cid:commentId w16cid:paraId="421DC6A1" w16cid:durableId="237F3802"/>
  <w16cid:commentId w16cid:paraId="06DFAAB4" w16cid:durableId="237B75CE"/>
  <w16cid:commentId w16cid:paraId="3EFC10B3" w16cid:durableId="237B740D"/>
  <w16cid:commentId w16cid:paraId="3613A4E9" w16cid:durableId="237B7597"/>
  <w16cid:commentId w16cid:paraId="3D503E17" w16cid:durableId="237B75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8C6AF" w14:textId="77777777" w:rsidR="0040495B" w:rsidRDefault="0040495B" w:rsidP="00A34848">
      <w:pPr>
        <w:spacing w:after="0" w:line="240" w:lineRule="auto"/>
      </w:pPr>
      <w:r>
        <w:separator/>
      </w:r>
    </w:p>
  </w:endnote>
  <w:endnote w:type="continuationSeparator" w:id="0">
    <w:p w14:paraId="33B806E9" w14:textId="77777777" w:rsidR="0040495B" w:rsidRDefault="0040495B"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E6CFE" w14:textId="77777777" w:rsidR="0040495B" w:rsidRDefault="0040495B" w:rsidP="00A34848">
      <w:pPr>
        <w:spacing w:after="0" w:line="240" w:lineRule="auto"/>
      </w:pPr>
      <w:r>
        <w:separator/>
      </w:r>
    </w:p>
  </w:footnote>
  <w:footnote w:type="continuationSeparator" w:id="0">
    <w:p w14:paraId="008376B7" w14:textId="77777777" w:rsidR="0040495B" w:rsidRDefault="0040495B"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7E79C8" w:rsidRPr="002276D1" w:rsidRDefault="007E79C8">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7E79C8" w:rsidRDefault="007E79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7E79C8" w:rsidRDefault="007E79C8">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7E79C8" w:rsidRDefault="007E7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37F88"/>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1B8C"/>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7"/>
    <w:rsid w:val="00197A5A"/>
    <w:rsid w:val="001A0AA1"/>
    <w:rsid w:val="001A1D65"/>
    <w:rsid w:val="001A1E36"/>
    <w:rsid w:val="001A57A3"/>
    <w:rsid w:val="001A58E1"/>
    <w:rsid w:val="001A784F"/>
    <w:rsid w:val="001B09B6"/>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10E5"/>
    <w:rsid w:val="00225906"/>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466F"/>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0795"/>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3271"/>
    <w:rsid w:val="002F4BB3"/>
    <w:rsid w:val="002F6A6C"/>
    <w:rsid w:val="002F7AEC"/>
    <w:rsid w:val="00300665"/>
    <w:rsid w:val="003016A0"/>
    <w:rsid w:val="00301DD2"/>
    <w:rsid w:val="003020A6"/>
    <w:rsid w:val="00303CED"/>
    <w:rsid w:val="003054C6"/>
    <w:rsid w:val="00305D5D"/>
    <w:rsid w:val="0030710B"/>
    <w:rsid w:val="00307AF6"/>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0DF"/>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495B"/>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2EC"/>
    <w:rsid w:val="004776E5"/>
    <w:rsid w:val="00477D21"/>
    <w:rsid w:val="0048071C"/>
    <w:rsid w:val="00480D86"/>
    <w:rsid w:val="00481935"/>
    <w:rsid w:val="004843F6"/>
    <w:rsid w:val="00487AAA"/>
    <w:rsid w:val="004966C1"/>
    <w:rsid w:val="00496F62"/>
    <w:rsid w:val="00497C13"/>
    <w:rsid w:val="00497D5B"/>
    <w:rsid w:val="004A0133"/>
    <w:rsid w:val="004A0ECD"/>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14F6C"/>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21E0"/>
    <w:rsid w:val="00564B03"/>
    <w:rsid w:val="00565B62"/>
    <w:rsid w:val="00566DFF"/>
    <w:rsid w:val="0056729D"/>
    <w:rsid w:val="00570A8E"/>
    <w:rsid w:val="00572448"/>
    <w:rsid w:val="00572D2C"/>
    <w:rsid w:val="00573B4F"/>
    <w:rsid w:val="005743CD"/>
    <w:rsid w:val="00575A87"/>
    <w:rsid w:val="00575B57"/>
    <w:rsid w:val="00576C2D"/>
    <w:rsid w:val="00582D83"/>
    <w:rsid w:val="00583CFD"/>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1D9C"/>
    <w:rsid w:val="006E20F2"/>
    <w:rsid w:val="006E321D"/>
    <w:rsid w:val="006E3C47"/>
    <w:rsid w:val="006E3D8C"/>
    <w:rsid w:val="006E463F"/>
    <w:rsid w:val="006E569A"/>
    <w:rsid w:val="006F0D35"/>
    <w:rsid w:val="006F190B"/>
    <w:rsid w:val="006F2730"/>
    <w:rsid w:val="006F2DEF"/>
    <w:rsid w:val="006F3965"/>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178AF"/>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E79C8"/>
    <w:rsid w:val="007F2111"/>
    <w:rsid w:val="007F32DF"/>
    <w:rsid w:val="007F4571"/>
    <w:rsid w:val="007F4875"/>
    <w:rsid w:val="007F57D8"/>
    <w:rsid w:val="007F6A6B"/>
    <w:rsid w:val="007F6E40"/>
    <w:rsid w:val="00800F1C"/>
    <w:rsid w:val="008012B1"/>
    <w:rsid w:val="00803643"/>
    <w:rsid w:val="008054B6"/>
    <w:rsid w:val="00806080"/>
    <w:rsid w:val="008134A2"/>
    <w:rsid w:val="008135AD"/>
    <w:rsid w:val="00814DD9"/>
    <w:rsid w:val="0081723F"/>
    <w:rsid w:val="00817D14"/>
    <w:rsid w:val="0082114B"/>
    <w:rsid w:val="008215C6"/>
    <w:rsid w:val="00822765"/>
    <w:rsid w:val="00822F99"/>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3E3A"/>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5BC"/>
    <w:rsid w:val="00B26E4F"/>
    <w:rsid w:val="00B2795A"/>
    <w:rsid w:val="00B339FA"/>
    <w:rsid w:val="00B36A27"/>
    <w:rsid w:val="00B377BB"/>
    <w:rsid w:val="00B37857"/>
    <w:rsid w:val="00B43D46"/>
    <w:rsid w:val="00B45581"/>
    <w:rsid w:val="00B50198"/>
    <w:rsid w:val="00B50DF6"/>
    <w:rsid w:val="00B512B8"/>
    <w:rsid w:val="00B52752"/>
    <w:rsid w:val="00B568FA"/>
    <w:rsid w:val="00B63EEB"/>
    <w:rsid w:val="00B6616A"/>
    <w:rsid w:val="00B7014C"/>
    <w:rsid w:val="00B7088B"/>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01F2"/>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22BC"/>
    <w:rsid w:val="00C14297"/>
    <w:rsid w:val="00C14E07"/>
    <w:rsid w:val="00C151D8"/>
    <w:rsid w:val="00C15CE4"/>
    <w:rsid w:val="00C15F59"/>
    <w:rsid w:val="00C164F0"/>
    <w:rsid w:val="00C16DAA"/>
    <w:rsid w:val="00C20A97"/>
    <w:rsid w:val="00C24789"/>
    <w:rsid w:val="00C260E6"/>
    <w:rsid w:val="00C26C95"/>
    <w:rsid w:val="00C26D56"/>
    <w:rsid w:val="00C26DA3"/>
    <w:rsid w:val="00C27688"/>
    <w:rsid w:val="00C305DA"/>
    <w:rsid w:val="00C365BC"/>
    <w:rsid w:val="00C369A7"/>
    <w:rsid w:val="00C42BEC"/>
    <w:rsid w:val="00C43919"/>
    <w:rsid w:val="00C46D60"/>
    <w:rsid w:val="00C474E3"/>
    <w:rsid w:val="00C51395"/>
    <w:rsid w:val="00C5212E"/>
    <w:rsid w:val="00C52211"/>
    <w:rsid w:val="00C5222E"/>
    <w:rsid w:val="00C53370"/>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47CA3"/>
    <w:rsid w:val="00D51365"/>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879"/>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9F1"/>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E7CB4"/>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0706"/>
    <w:rsid w:val="00F44764"/>
    <w:rsid w:val="00F45AA6"/>
    <w:rsid w:val="00F45B93"/>
    <w:rsid w:val="00F47D9A"/>
    <w:rsid w:val="00F50F47"/>
    <w:rsid w:val="00F51169"/>
    <w:rsid w:val="00F523E8"/>
    <w:rsid w:val="00F52462"/>
    <w:rsid w:val="00F52670"/>
    <w:rsid w:val="00F53168"/>
    <w:rsid w:val="00F545E0"/>
    <w:rsid w:val="00F56221"/>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A07EF"/>
    <w:rsid w:val="00FA1560"/>
    <w:rsid w:val="00FA4359"/>
    <w:rsid w:val="00FA4D47"/>
    <w:rsid w:val="00FA5F42"/>
    <w:rsid w:val="00FA65DE"/>
    <w:rsid w:val="00FA6917"/>
    <w:rsid w:val="00FA7F08"/>
    <w:rsid w:val="00FB0009"/>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096A"/>
    <w:rsid w:val="00FE18C5"/>
    <w:rsid w:val="00FE1AC3"/>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hdphoto" Target="media/hdphoto1.wdp"/><Relationship Id="rId22"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37775-02ED-4744-82A8-7BE88563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5111</TotalTime>
  <Pages>57</Pages>
  <Words>14446</Words>
  <Characters>82347</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234</cp:revision>
  <cp:lastPrinted>2020-08-30T16:43:00Z</cp:lastPrinted>
  <dcterms:created xsi:type="dcterms:W3CDTF">2020-08-30T21:11:00Z</dcterms:created>
  <dcterms:modified xsi:type="dcterms:W3CDTF">2020-12-12T19:09:00Z</dcterms:modified>
</cp:coreProperties>
</file>